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/>
          <w:sz w:val="30"/>
          <w:szCs w:val="30"/>
        </w:rPr>
      </w:pPr>
      <w:r>
        <w:rPr>
          <w:rFonts w:hint="eastAsia" w:asci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 xml:space="preserve">（跟师 </w:t>
      </w:r>
      <w:r>
        <w:rPr>
          <w:rFonts w:hint="eastAsia" w:ascii="宋体"/>
          <w:sz w:val="28"/>
          <w:szCs w:val="36"/>
          <w:lang w:eastAsia="zh-CN"/>
        </w:rPr>
        <w:t>☑</w:t>
      </w:r>
      <w:r>
        <w:rPr>
          <w:rFonts w:hint="eastAsia" w:ascii="宋体"/>
          <w:sz w:val="28"/>
          <w:szCs w:val="36"/>
          <w:lang w:val="en-US" w:eastAsia="zh-CN"/>
        </w:rPr>
        <w:t xml:space="preserve">  </w:t>
      </w:r>
      <w:r>
        <w:rPr>
          <w:rFonts w:hint="eastAsia" w:ascii="宋体"/>
          <w:sz w:val="28"/>
          <w:szCs w:val="36"/>
        </w:rPr>
        <w:t>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患者姓名：</w:t>
      </w:r>
      <w:r>
        <w:rPr>
          <w:rFonts w:hint="eastAsia" w:ascii="宋体" w:eastAsia="宋体" w:cs="宋体"/>
          <w:color w:val="000000"/>
          <w:sz w:val="24"/>
          <w:szCs w:val="24"/>
        </w:rPr>
        <w:t>吴蒋运立</w:t>
      </w:r>
      <w:r>
        <w:rPr>
          <w:rFonts w:hint="eastAsia" w:ascii="宋体" w:eastAsia="宋体" w:cs="宋体"/>
          <w:sz w:val="24"/>
          <w:szCs w:val="24"/>
        </w:rPr>
        <w:t xml:space="preserve">    性别：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eastAsia="宋体" w:cs="宋体"/>
          <w:sz w:val="24"/>
          <w:szCs w:val="24"/>
        </w:rPr>
        <w:t xml:space="preserve">      出生日期：</w:t>
      </w:r>
      <w:r>
        <w:rPr>
          <w:rFonts w:hint="eastAsia" w:ascii="宋体" w:eastAsia="宋体" w:cs="宋体"/>
          <w:color w:val="000000"/>
          <w:sz w:val="24"/>
          <w:szCs w:val="24"/>
        </w:rPr>
        <w:t>2016.12.21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就诊日期：</w:t>
      </w:r>
      <w:r>
        <w:rPr>
          <w:rFonts w:hint="eastAsia" w:asci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.9.4</w:t>
      </w:r>
      <w:r>
        <w:rPr>
          <w:rFonts w:hint="eastAsia" w:asci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eastAsia="宋体" w:cs="宋体"/>
          <w:sz w:val="24"/>
          <w:szCs w:val="24"/>
        </w:rPr>
        <w:t xml:space="preserve">初诊/复诊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ascii="宋体" w:eastAsia="宋体" w:cs="宋体"/>
          <w:color w:val="000000"/>
          <w:sz w:val="24"/>
          <w:szCs w:val="24"/>
        </w:rPr>
        <w:t>1675619</w:t>
      </w:r>
      <w:r>
        <w:rPr>
          <w:rFonts w:hint="eastAsia" w:ascii="宋体" w:eastAsia="宋体" w:cs="宋体"/>
          <w:sz w:val="24"/>
          <w:szCs w:val="24"/>
        </w:rPr>
        <w:t xml:space="preserve">         发病节气：</w:t>
      </w:r>
      <w:r>
        <w:rPr>
          <w:rFonts w:hint="eastAsia" w:ascii="宋体" w:cs="宋体"/>
          <w:sz w:val="24"/>
          <w:szCs w:val="24"/>
          <w:lang w:val="en-US" w:eastAsia="zh-CN"/>
        </w:rPr>
        <w:t>处暑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主诉： </w:t>
      </w:r>
      <w:r>
        <w:rPr>
          <w:rFonts w:hint="eastAsia" w:ascii="宋体" w:eastAsia="宋体" w:cs="宋体"/>
          <w:color w:val="000000"/>
          <w:sz w:val="24"/>
          <w:szCs w:val="24"/>
        </w:rPr>
        <w:t xml:space="preserve"> 咳嗽、流涕5天。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现病史：</w:t>
      </w:r>
      <w:r>
        <w:rPr>
          <w:rFonts w:hint="eastAsia" w:ascii="宋体" w:eastAsia="宋体" w:cs="宋体"/>
          <w:color w:val="000000"/>
          <w:sz w:val="24"/>
          <w:szCs w:val="24"/>
        </w:rPr>
        <w:t>患儿于5天前因调护不慎“着凉”后出现咳嗽、流涕，纳少，无发热，无气喘，大便烂，日2-3次。门诊曾予“小儿消积止咳口服液、清宣止咳颗粒”口服及敷背治疗，未见明显改善，仍咳多，稍喘，纳差，大便水渣样，无脓血，小便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既往史：</w:t>
      </w:r>
      <w:r>
        <w:rPr>
          <w:rFonts w:hint="eastAsia" w:ascii="宋体" w:eastAsia="宋体" w:cs="宋体"/>
          <w:color w:val="000000"/>
          <w:sz w:val="24"/>
          <w:szCs w:val="24"/>
        </w:rPr>
        <w:t>既往有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新生儿</w:t>
      </w:r>
      <w:r>
        <w:rPr>
          <w:rFonts w:hint="eastAsia" w:ascii="宋体" w:eastAsia="宋体" w:cs="宋体"/>
          <w:color w:val="000000"/>
          <w:sz w:val="24"/>
          <w:szCs w:val="24"/>
        </w:rPr>
        <w:t>肺炎病史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.素易感冒、咳嗽</w:t>
      </w:r>
      <w:r>
        <w:rPr>
          <w:rFonts w:hint="eastAsia" w:asci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过敏史：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eastAsia="宋体" w:cs="宋体"/>
          <w:sz w:val="24"/>
          <w:szCs w:val="24"/>
        </w:rPr>
        <w:t>有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eastAsia="宋体" w:cs="宋体"/>
          <w:sz w:val="24"/>
          <w:szCs w:val="24"/>
        </w:rPr>
        <w:t>过敏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体格检查：</w:t>
      </w:r>
      <w:r>
        <w:rPr>
          <w:rFonts w:hint="eastAsia" w:ascii="宋体" w:eastAsia="宋体" w:cs="宋体"/>
          <w:color w:val="000000"/>
          <w:sz w:val="24"/>
          <w:szCs w:val="24"/>
        </w:rPr>
        <w:t>一般情况好，呼吸平顺，咽红（+），舌淡红，苔薄白。双肺痰鸣音，口周无紫绀。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/>
        </w:rPr>
      </w:pPr>
      <w:r>
        <w:rPr>
          <w:rFonts w:hint="eastAsia" w:ascii="宋体" w:eastAsia="宋体" w:cs="宋体"/>
          <w:sz w:val="24"/>
          <w:szCs w:val="24"/>
        </w:rPr>
        <w:t>辅助检查：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证候诊断：</w:t>
      </w:r>
      <w:r>
        <w:rPr>
          <w:rFonts w:hint="eastAsia" w:ascii="宋体" w:eastAsia="宋体" w:cs="宋体"/>
          <w:color w:val="000000"/>
          <w:sz w:val="24"/>
          <w:szCs w:val="24"/>
        </w:rPr>
        <w:t>痰湿内蕴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>西医诊断：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治    法：</w:t>
      </w:r>
      <w:r>
        <w:rPr>
          <w:rFonts w:hint="eastAsia" w:ascii="宋体" w:eastAsia="宋体" w:cs="宋体"/>
          <w:color w:val="000000"/>
          <w:sz w:val="24"/>
          <w:szCs w:val="24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处    方：</w:t>
      </w:r>
      <w:r>
        <w:rPr>
          <w:rFonts w:hint="eastAsia" w:ascii="宋体" w:eastAsia="宋体" w:cs="宋体"/>
          <w:color w:val="000000"/>
          <w:sz w:val="24"/>
          <w:szCs w:val="24"/>
        </w:rPr>
        <w:t>麻杏二陈汤加减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</w:rPr>
      </w:pPr>
      <w:r>
        <w:rPr>
          <w:rFonts w:hint="eastAsia" w:ascii="宋体" w:eastAsia="宋体" w:cs="宋体"/>
          <w:color w:val="000000"/>
          <w:sz w:val="24"/>
          <w:szCs w:val="24"/>
        </w:rPr>
        <w:t>炙麻黄5   陈皮4   茯苓8   法夏6</w:t>
      </w:r>
      <w:r>
        <w:rPr>
          <w:rFonts w:hint="eastAsia" w:ascii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eastAsia="宋体" w:cs="宋体"/>
          <w:color w:val="000000"/>
          <w:sz w:val="24"/>
          <w:szCs w:val="24"/>
        </w:rPr>
        <w:t xml:space="preserve">杏仁8   僵蚕6  射干8   莱菔子8细辛2    鱼腥草10 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eastAsia="宋体" w:cs="宋体"/>
          <w:color w:val="000000"/>
          <w:sz w:val="24"/>
          <w:szCs w:val="24"/>
        </w:rPr>
        <w:t xml:space="preserve">瓜蒌皮8  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eastAsia="宋体" w:cs="宋体"/>
          <w:color w:val="000000"/>
          <w:sz w:val="24"/>
          <w:szCs w:val="24"/>
        </w:rPr>
        <w:t>甘草6   丹参8   白术8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color w:val="000000"/>
          <w:sz w:val="24"/>
          <w:szCs w:val="24"/>
        </w:rPr>
      </w:pPr>
      <w:r>
        <w:rPr>
          <w:rFonts w:hint="eastAsia" w:asci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eastAsia="宋体" w:cs="宋体"/>
          <w:color w:val="000000"/>
          <w:sz w:val="24"/>
          <w:szCs w:val="24"/>
        </w:rPr>
        <w:t>（机配免煎颗粒）5付，每日1付，水冲服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color w:val="000000"/>
          <w:sz w:val="24"/>
          <w:szCs w:val="24"/>
        </w:rPr>
        <w:t xml:space="preserve">  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eastAsia="宋体" w:cs="宋体"/>
          <w:color w:val="000000"/>
          <w:sz w:val="24"/>
          <w:szCs w:val="24"/>
        </w:rPr>
        <w:t>敷背散敷背治疗5次，日1次。注意翻身拍背。随诊。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eastAsia="zh-CN"/>
        </w:rPr>
      </w:pPr>
      <w:r>
        <w:rPr>
          <w:rFonts w:hint="eastAsia" w:ascii="宋体" w:eastAsia="宋体" w:cs="宋体"/>
          <w:sz w:val="24"/>
          <w:szCs w:val="24"/>
        </w:rPr>
        <w:t>复诊：</w:t>
      </w:r>
      <w:r>
        <w:rPr>
          <w:rFonts w:hint="eastAsia" w:ascii="宋体" w:eastAsia="宋体" w:cs="宋体"/>
          <w:color w:val="000000"/>
          <w:sz w:val="24"/>
          <w:szCs w:val="24"/>
        </w:rPr>
        <w:t>咳嗽减少，早晚咳，有痰，偶有咳时呕吐胃内容物，偶有流涕，已不喘，汗多，纳一般。查体：呼吸平顺，咽稍红，舌淡红，苔薄白。双肺未闻及干湿啰音。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诊断：</w:t>
      </w:r>
      <w:r>
        <w:rPr>
          <w:rFonts w:hint="eastAsia" w:ascii="宋体" w:eastAsia="宋体" w:cs="宋体"/>
          <w:color w:val="000000"/>
          <w:sz w:val="24"/>
          <w:szCs w:val="24"/>
        </w:rPr>
        <w:t>余痰未尽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。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处方：</w:t>
      </w:r>
      <w:r>
        <w:rPr>
          <w:rFonts w:hint="eastAsia" w:ascii="宋体" w:eastAsia="宋体" w:cs="宋体"/>
          <w:color w:val="000000"/>
          <w:sz w:val="24"/>
          <w:szCs w:val="24"/>
        </w:rPr>
        <w:t>上方去麻黄、细辛，3付，日一付，水冲服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color w:val="000000"/>
          <w:sz w:val="24"/>
          <w:szCs w:val="24"/>
        </w:rPr>
        <w:t>本病患儿有常患感冒、咳嗽，先天不足，素体肺脾不足，肺主卫外，脾主运化，调护不慎，外感风热之邪，风邪首先犯肺，肺卫受邪，肺失宣降，肺气上逆而出现咳嗽。肺窍不利，则出现流涕等表证。外邪犯肺，肺之布津功能失常，水湿停聚而成痰。咽红为风热表证之征。治疗当以投以麻杏二陈汤加鱼腥草、瓜蒌皮治疗。方中炙麻黄、杏仁宣降肺气，细辛宣肺散寒，射干、僵蚕解痉祛风，半夏、陈皮、茯苓燥湿化痰健脾行水，莱菔子化痰降逆，甘草和中调和诸药。加用鱼腥草、瓜蒌皮清热宣肺，诸药合用 标本兼顾，共奏逐寒化痰兼疏风清热、宣肺止咳之效。患儿年龄幼小，易生变证，气虚血瘀，心气不足，故加以丹参通肺络化痰瘀，以防变证。二诊咳嗽减少，但余痰未尽，治疗当继续健脾化痰为主，方中去麻黄、细辛以防宣肺发散太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  <w:lang w:val="en-US" w:eastAsia="zh-CN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eastAsia="宋体" w:cs="宋体"/>
          <w:sz w:val="24"/>
          <w:szCs w:val="24"/>
        </w:rPr>
        <w:t>年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eastAsia="宋体" w:cs="宋体"/>
          <w:sz w:val="24"/>
          <w:szCs w:val="24"/>
        </w:rPr>
        <w:t>月</w:t>
      </w:r>
      <w:r>
        <w:rPr>
          <w:rFonts w:hint="eastAsia" w:asci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eastAsia="宋体" w:cs="宋体"/>
          <w:sz w:val="24"/>
          <w:szCs w:val="24"/>
        </w:rPr>
      </w:pPr>
      <w:r>
        <w:rPr>
          <w:rFonts w:hint="eastAsia" w:asci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eastAsia="华文行楷" w:cs="华文行楷"/>
          <w:color w:val="FF0000"/>
          <w:sz w:val="32"/>
          <w:szCs w:val="32"/>
        </w:rPr>
        <w:t>1．本案患儿素易感冒、咳嗽等病史，说明存在先天不足或有宿痰内蕴等特殊体质的特点，病机分析应考虑体质内因对证候形成的因素。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ascii="华文行楷" w:eastAsia="华文行楷" w:cs="华文行楷"/>
          <w:color w:val="FF0000"/>
          <w:sz w:val="32"/>
          <w:szCs w:val="32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639445</wp:posOffset>
                </wp:positionV>
                <wp:extent cx="1148080" cy="779780"/>
                <wp:effectExtent l="19050" t="19050" r="33020" b="3937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80" cy="779780"/>
                          <a:chOff x="10477" y="30026"/>
                          <a:chExt cx="1808" cy="1228"/>
                        </a:xfrm>
                      </wpg:grpSpPr>
                      <mc:AlternateContent xmlns:a14="http://schemas.microsoft.com/office/drawing/2010/main">
                        <mc:Choice Requires="a14">
                          <w14:contentPart bwMode="auto" r:id="rId6">
                            <w14:nvContentPartPr>
                              <w14:cNvPr id="4" name="墨迹 4"/>
                              <w14:cNvContentPartPr/>
                            </w14:nvContentPartPr>
                            <w14:xfrm>
                              <a:off x="10477" y="30274"/>
                              <a:ext cx="551" cy="930"/>
                            </w14:xfrm>
                          </w14:contentPart>
                        </mc:Choice>
                      </mc:AlternateContent>
                      <wpg:grpSp>
                        <wpg:cNvPr id="9" name="组合 8"/>
                        <wpg:cNvGrpSpPr/>
                        <wpg:grpSpPr>
                          <a:xfrm>
                            <a:off x="11131" y="30026"/>
                            <a:ext cx="1155" cy="1228"/>
                            <a:chOff x="10456" y="31511"/>
                            <a:chExt cx="1155" cy="1228"/>
                          </a:xfrm>
                        </wpg:grpSpPr>
                        <mc:AlternateContent xmlns:a14="http://schemas.microsoft.com/office/drawing/2010/main">
                          <mc:Choice Requires="a14">
                            <w14:contentPart bwMode="auto" r:id="rId7">
                              <w14:nvContentPartPr>
                                <w14:cNvPr id="5" name="墨迹 5"/>
                                <w14:cNvContentPartPr/>
                              </w14:nvContentPartPr>
                              <w14:xfrm>
                                <a:off x="10456" y="32241"/>
                                <a:ext cx="793" cy="498"/>
                              </w14:xfrm>
                            </w14:contentPart>
                          </mc:Choice>
                        </mc:AlternateContent>
                        <mc:AlternateContent xmlns:a14="http://schemas.microsoft.com/office/drawing/2010/main">
                          <mc:Choice Requires="a14">
                            <w14:contentPart bwMode="auto" r:id="rId8">
                              <w14:nvContentPartPr>
                                <w14:cNvPr id="6" name="墨迹 6"/>
                                <w14:cNvContentPartPr/>
                              </w14:nvContentPartPr>
                              <w14:xfrm>
                                <a:off x="10791" y="31511"/>
                                <a:ext cx="821" cy="654"/>
                              </w14:xfrm>
                            </w14:contentPart>
                          </mc:Choice>
                        </mc:AlternateContent>
                      </wpg:grpSp>
                      <wpg:grpSp>
                        <wpg:cNvPr id="13" name="组合 7"/>
                        <wpg:cNvGrpSpPr/>
                        <wpg:grpSpPr>
                          <a:xfrm>
                            <a:off x="11070" y="30451"/>
                            <a:ext cx="427" cy="507"/>
                            <a:chOff x="10425" y="31741"/>
                            <a:chExt cx="427" cy="507"/>
                          </a:xfrm>
                        </wpg:grpSpPr>
                        <mc:AlternateContent xmlns:a14="http://schemas.microsoft.com/office/drawing/2010/main">
                          <mc:Choice Requires="a14">
                            <w14:contentPart bwMode="auto" r:id="rId9">
                              <w14:nvContentPartPr>
                                <w14:cNvPr id="7" name="墨迹 7"/>
                                <w14:cNvContentPartPr/>
                              </w14:nvContentPartPr>
                              <w14:xfrm>
                                <a:off x="10426" y="31898"/>
                                <a:ext cx="426" cy="350"/>
                              </w14:xfrm>
                            </w14:contentPart>
                          </mc:Choice>
                        </mc:AlternateContent>
                        <mc:AlternateContent xmlns:a14="http://schemas.microsoft.com/office/drawing/2010/main">
                          <mc:Choice Requires="a14">
                            <w14:contentPart bwMode="auto" r:id="rId10">
                              <w14:nvContentPartPr>
                                <w14:cNvPr id="8" name="墨迹 8"/>
                                <w14:cNvContentPartPr/>
                              </w14:nvContentPartPr>
                              <w14:xfrm>
                                <a:off x="10425" y="31741"/>
                                <a:ext cx="320" cy="453"/>
                              </w14:xfrm>
                            </w14:contentPart>
                          </mc:Choice>
                        </mc:AlternateContent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0.75pt;margin-top:50.35pt;height:61.4pt;width:90.4pt;z-index:2048;mso-width-relative:page;mso-height-relative:page;" coordorigin="10477,30026" coordsize="1808,1228" o:gfxdata="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">
                <o:lock v:ext="edit" aspectratio="f"/>
                <v:shape id="_x0000_s1026" o:spid="_x0000_s1026" o:spt="75" style="position:absolute;left:10447;top:30213;height:1051;width:612;" coordsize="21600,21600" o:gfxdata="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0Ayr4A&#10;AADaAAAADwAAAAAAAAABACAAAAAiAAAAZHJzL2Rvd25yZXYueG1sUEsBAhQAFAAAAAgAh07iQDMv&#10;BZ47AAAAOQAAABAAAAAAAAAAAQAgAAAADQEAAGRycy9zaGFwZXhtbC54bWxQSwUGAAAAAAYABgBb&#10;AQAAtwMAAAAA&#10;">
                  <v:imagedata r:id="rId11" o:title=""/>
                  <o:lock v:ext="edit"/>
                </v:shape>
                <v:group id="组合 8" o:spid="_x0000_s1026" o:spt="203" style="position:absolute;left:11131;top:30026;height:1228;width:1155;" coordorigin="10456,31511" coordsize="1155,1228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style="position:absolute;left:10424;top:32181;height:619;width:855;" coordsize="21600,21600" o:gfxdata="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a8jovQAA&#10;ANoAAAAPAAAAAAAAAAEAIAAAACIAAABkcnMvZG93bnJldi54bWxQSwECFAAUAAAACACHTuJAMy8F&#10;njsAAAA5AAAAEAAAAAAAAAABACAAAAAMAQAAZHJzL3NoYXBleG1sLnhtbFBLBQYAAAAABgAGAFsB&#10;AAC2AwAAAAA=&#10;">
                    <v:imagedata r:id="rId12" o:title=""/>
                    <o:lock v:ext="edit"/>
                  </v:shape>
                  <v:shape id="_x0000_s1026" o:spid="_x0000_s1026" o:spt="75" style="position:absolute;left:10761;top:31451;height:775;width:881;" coordsize="21600,21600" o:gfxdata="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KqnG5AAAA2gAA&#10;AA8AAAAAAAAAAQAgAAAAIgAAAGRycy9kb3ducmV2LnhtbFBLAQIUABQAAAAIAIdO4kAzLwWeOwAA&#10;ADkAAAAQAAAAAAAAAAEAIAAAAAgBAABkcnMvc2hhcGV4bWwueG1sUEsFBgAAAAAGAAYAWwEAALID&#10;AAAAAA==&#10;">
                    <v:imagedata r:id="rId13" o:title=""/>
                    <o:lock v:ext="edit"/>
                  </v:shape>
                </v:group>
                <v:group id="组合 7" o:spid="_x0000_s1026" o:spt="203" style="position:absolute;left:11070;top:30451;height:507;width:427;" coordorigin="10425,31741" coordsize="427,50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75" style="position:absolute;left:10396;top:31838;height:471;width:486;" coordsize="21600,21600" o:gfxdata="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43aCbsAAADa&#10;AAAADwAAAAAAAAABACAAAAAiAAAAZHJzL2Rvd25yZXYueG1sUEsBAhQAFAAAAAgAh07iQDMvBZ47&#10;AAAAOQAAABAAAAAAAAAAAQAgAAAACgEAAGRycy9zaGFwZXhtbC54bWxQSwUGAAAAAAYABgBbAQAA&#10;tAMAAAAA&#10;">
                    <v:imagedata r:id="rId14" o:title=""/>
                    <o:lock v:ext="edit"/>
                  </v:shape>
                  <v:shape id="_x0000_s1026" o:spid="_x0000_s1026" o:spt="75" style="position:absolute;left:10395;top:31681;height:573;width:380;" coordsize="21600,21600" o:gfxdata="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Tc2jctwAAANoAAAAP&#10;AAAAAAAAAAEAIAAAACIAAABkcnMvZG93bnJldi54bWxQSwECFAAUAAAACACHTuJAMy8FnjsAAAA5&#10;AAAAEAAAAAAAAAABACAAAAAGAQAAZHJzL3NoYXBleG1sLnhtbFBLBQYAAAAABgAGAFsBAACwAwAA&#10;AAA=&#10;">
                    <v:imagedata r:id="rId15" o:title=""/>
                    <o:lock v:ext="edit"/>
                  </v:shape>
                </v:group>
              </v:group>
            </w:pict>
          </mc:Fallback>
        </mc:AlternateContent>
      </w:r>
      <w:r>
        <w:rPr>
          <w:rFonts w:hint="eastAsia" w:ascii="华文行楷" w:eastAsia="华文行楷" w:cs="华文行楷"/>
          <w:color w:val="FF0000"/>
          <w:sz w:val="32"/>
          <w:szCs w:val="32"/>
        </w:rPr>
        <w:t>2．当注意培土与宣肺祛邪的关系。处方时勿发汗太过，可适当加用白术以健脾益气扶正。</w:t>
      </w:r>
    </w:p>
    <w:p>
      <w:pPr>
        <w:rPr>
          <w:rFonts w:hint="eastAsia" w:ascii="仿宋" w:eastAsia="仿宋"/>
          <w:sz w:val="24"/>
        </w:rPr>
      </w:pPr>
    </w:p>
    <w:p>
      <w:pPr>
        <w:rPr>
          <w:rFonts w:hint="eastAsia" w:ascii="仿宋" w:eastAsia="仿宋"/>
          <w:sz w:val="24"/>
        </w:rPr>
      </w:pPr>
    </w:p>
    <w:p>
      <w:pPr>
        <w:ind w:firstLine="5520" w:firstLineChars="2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仿宋" w:eastAsia="仿宋"/>
          <w:sz w:val="24"/>
        </w:rPr>
        <w:t xml:space="preserve"> </w:t>
      </w:r>
      <w:r>
        <w:rPr>
          <w:rFonts w:hint="eastAsia" w:ascii="宋体" w:hAnsi="宋体" w:eastAsia="宋体" w:cs="宋体"/>
          <w:sz w:val="24"/>
        </w:rPr>
        <w:t>签 名：</w:t>
      </w:r>
    </w:p>
    <w:p>
      <w:pPr>
        <w:ind w:firstLine="4320" w:firstLineChars="1800"/>
        <w:rPr>
          <w:rFonts w:hint="eastAsia" w:ascii="宋体" w:hAnsi="宋体" w:eastAsia="宋体" w:cs="宋体"/>
          <w:sz w:val="24"/>
        </w:rPr>
      </w:pPr>
    </w:p>
    <w:p>
      <w:pPr>
        <w:ind w:firstLine="4320" w:firstLineChars="1800"/>
        <w:rPr>
          <w:rFonts w:hint="eastAsia" w:ascii="宋体" w:hAnsi="宋体" w:eastAsia="宋体" w:cs="宋体"/>
          <w:sz w:val="24"/>
        </w:rPr>
      </w:pPr>
    </w:p>
    <w:p>
      <w:pPr>
        <w:ind w:firstLine="6480" w:firstLineChars="27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64D0CC1"/>
    <w:rsid w:val="58B41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ink/ink4.xml"/><Relationship Id="rId8" Type="http://schemas.openxmlformats.org/officeDocument/2006/relationships/customXml" Target="ink/ink3.xml"/><Relationship Id="rId7" Type="http://schemas.openxmlformats.org/officeDocument/2006/relationships/customXml" Target="ink/ink2.xml"/><Relationship Id="rId6" Type="http://schemas.openxmlformats.org/officeDocument/2006/relationships/customXml" Target="ink/ink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customXml" Target="ink/ink5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137 62,'12'21,"-5"-16,4 10,-4-5,-22-1,25-23,2 21,-24 8,17-33,7 20,-4-3,7-2,-13 1,9-3,-1-1,3-1,-2 0,1 0,-1-1,0-1,0 1,2 0,-4 1,1 1,0 0,2-2,0 1,0 0,-7 5,0 2,4 0,1 0,-4 6,-1-1,-3 2,0 3,-2 3,-1 1,1 0,0-5,-1 3,0-1,0 0,1-2,-1 7,1-4,0 2,0 1,1-2,-1 3,0-3,0 0,0-1,0 2,0-2,0 2,-1 1,1-4,-1 4,1-4,-1 4,1-2,-1-2,-2 3,3-6,0 0,-1 3,-2 3,1-2,-1 1,0-2,0-1,-6-5,5-3,-1-1,-4 0,-8-4,5 0,-3-6,1-1,1 0,0-2,1 3,1 2,1-1,-3-6,7 6,7-2,-1 9,0 0,3-9,-2 5,1 2,5-7,9-5,3 4,-6 7,-2 1,2 2,-2 1,-1-1,4 4,-1 0,-2 2,-6-3,-2 1,11 12,-5-2,-3-3,0 7,-4-3,-3 6,-3 1,-1-2,-5 7,-3 0,-1 1,-2 1,-1 1,-1 0,-3 0,-3 1,1-3,-1 2,-1-3,-2 1,1-2,2-3,1-2,6-4,0-1,3-3,5-4,-3 1,-3-28,5-3,19 18,-5 0,12-5,3-2,3-3,7-4,-1-1,3-4,1-2,1 0,1-1,0 1,-1 1,-2 1,1-1,0-1,-4 1,5 0,-4 1,-17 11,2-3,-14 15,0 0,0 0,0 0,0 0,0 0,-14 15,4-1,-10 16,-3 6,-2-5,-5-2,-1-2,1-2,-3 0,0 0,-1 1,2-1,-1 1,0-2,4-3,0-4,5-2,5-4,8-5,-3 4,6-6,2-2,-1-2,-3-1,4-7,0 0,7-2,0 0,6 4,3-3,1-1,2 0,3-3,2-4,5-3,0-1,2-4,1 0,-2 0,-1-2,0-1,-1 2,-3-2,-1 0,-2 1,-1 0,-1 0,-3 5,-3 2,-3 2,-2 5,-1 4,-4-1,1 5,-3-3,2 3,-13-10,32-2,-27 39,4-25,-2 1,3 0,-5 2,3 0,0 1,1 0,0 0,-5 4,4 1,0 4,-12-24,42 19,-25 5,-21-15,41-10,-15 20,7 2,3 2,1 1,-2 0,1 0,-4-3,-3-3,0-2,-4 0,7-3,-6 25,-27-31,27-1,0-3,-1 1,-1-2,0 6,-1-6,2 0,-1 2,0-1,0-2,0 2,-1-3,1 2,0-3,-1 4,0-3,0 2,1-2,-1 2,0-1,0 0,0 0,-1-3,1 1,0 1,0-1,1 2,-1 0,1 1,0 1,0 4,-1-5,1-3,0 5,0 6,-3-6,24 5,-22 28,-9-23,9-23,11 43,-21-14,-2 0,-2 2,7-4,-2 2,-1 1,-1 0,0 1,-2 2,1-3,0 2,-3 0,5-4,-4 3,3-3,-5 0,-3-3,1-3,7-3,7 3,1-1,-7-7,7 7,1-1,-3-7,0-1,-6-2,0-8,7 14,6-2,5 5,1 0,1 6,-5 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703 40,'-22'16,"10"-34,9-4,13 18,8 4,-9 0,4 1,1 3,-5-1,6 5,5 11,-10-6,-8-9,-1 0,2 8,-1 5,-2-1,-4 6,-5-2,-4 1,-2-2,-7 3,-4-2,-2 3,-9 1,-4 0,-4 1,-8 1,-9 1,-3-3,-4 2,2-5,3-5,2-5,6-2,31-6,-4-1,29-2,0 0,0 0,0 0,0 0,0 0,29-2,-4-3,28-12,4-10,2 3,6-2,2-2,-4 1,-4 0,-8 1,-8 2,-4 1,-6 1,-5-1,-6 6,-4-1,-6 4,-3 1,-3 1,-3 2,-3-2,0 4,-3-4,28 6,-46 20,17-20,-6-5,5 7,-4 1,6 1,-5 1,-1 1,-4-1,3 0,6 1,1-1,-6-1,4-5,0-1,7-1,0 0,6 4,15-8,-13 7,2 8,-5 8,-1-1,-9 4,-6-7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9 181,'30'-25,"7"-5,11-3,-9 7,-7 7,-1 3,-2 3,-4 3,0 4,-5 3,-2 3,1 3,-4 4,-9-3,-2 2,5 12,-7-13,-2 1,0 7,-3 6,-5 3,-3 1,-1-1,-3 2,-1 0,1-2,0 0,2-4,5-5,0 0,3-3,6-9,-26-6,50-1,-23 15,-27-3,30-31,6 27,-10-3,9 0,3-2,0 0,3 0,0-1,2 1,-2 0,1 2,0 2,-2 1,-4 0,10 8,-12-5,-6 5,-2-6,-1 0,0 9,0-8,-2-1,-2 6,-4 5,-9 3,4-2,-6 3,-4 1,1 2,-6 2,2 0,-1-1,1-1,3-1,2-1,3-2,3-1,4-3,5-5,-16-23,48 19,-28 4,-24-14,39-18,-1 30,-25 16,13-49,14 26,1-5,10-1,1-4,11-4,2-1,3-1,5-1,-2 1,1-1,-1 2,-4 1,1 0,-4 3,0 1,-8 3,-3 3,-7 1,1 4,-7 2,-4-1,-3 6,0 4,-1-4,-8 2,1-5,-1-1,-3 4,-10 8,-3-1,-3 1,-5 2,-4-5,-5-2,-4 5,19-7,-4 5,24-14,0 0,0 0,0 0,0 0,0 0,24-14,-5 3,16-12,-9-2,-4 7,-1-2,-4 2,-3 3,-7 7,-3-1,18 21,-42 3,11-25,30-6,-25 42,-4-27,-2 0,-10 4,-3 0,-6 4,-7 2,-1 1,-4 4,1 0,-5 2,0 0,-1 1,0-1,4 0,2-1,4-1,3-3,8-5,-2 0,13-6,7 0,1-4,-6-3,7 4,1-2,-1-4,7-2,0 2,-1 5,2 0,7-11,2 1,5-5,2 0,2-1,4-3,1 2,0-2,1 0,-1-1,-3 2,-2 3,-4 3,-3-1,-4 8,-5 0,-1-1,20 20,-50-10,26-13,26 13,-39 22,8-26,-5 2,-1 0,2 1,-5 2,0 1,-2 1,-1 1,2-2,1 1,-3 1,7-3,-6-1,5-2,6 1,1-1,-5-4,7-4,0 1,1 4,2-1,4-10,1 6,2-3,2-3,3-2,1-2,1-2,1-1,-3 1,-2 3,-1 0,-5 5,-2 4,-3-3,24 13,-45 11,12-29,30 7,-32 32,8-24,-5 1,-3 1,-6 4,-2 1,-4 4,-3 3,-3 4,-2 2,-8 7,-8 8,8-5,7-5,24-17,-3-6,5-7,1 0,6-3,7 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16 84,'17'0,"-17"17,-6-33,19 11,2-2,4 0,0 0,2 0,0 0,-1 0,3 1,-4-2,4 1,0 3,-6 0,4 0,-2 2,-1 0,0 1,-1 1,-3 1,0 2,2 4,2 11,-13-13,-4 1,1 3,0 4,-2-8,-1-1,-3 9,-6 6,0 0,-5 4,-3-1,-2 0,-2 2,-1-1,2-2,0 0,2-3,0-2,5-5,0 0,1-3,3-3,5-2,-1-3,-6-2,3 2,3-6,2 2,3-1,0-8,1-2,5-3,7-7,2 2,-7 8,1-2,-8 17,0 0,0 0,0 0,0 0,0 0,-8 18,3-3,2 11,2-3,4-10,-1-6,5 4,-27-4,20-29,12 20,-12 26,-11-45,18 17,2-2,3-4,2-2,2-2,3-3,1-2,1-4,2 1,-2 0,-3 2,-2 1,-3 0,-4 2,-2 5,-3-1,19 20,-47-5,23-9,-1-2,26 4,-42 21,12-24,5 6,-9 0,-4 1,4 0,-6 2,-2 1,1-1,-1 2,-1 1,0-1,-2 2,-1 2,-1-2,2 0,1 0,0 0,0 1,4-1,-1 2,4-2,10-4,0-1,-14 0,8 0,2-7,7-2,0-1,7 3,2 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6041" units="1/cm"/>
          <inkml:channelProperty channel="Y" name="resolution" value="28.36041" units="1/cm"/>
        </inkml:channelProperties>
      </inkml:inkSource>
      <inkml:timestamp xml:id="ts0" timeString="2019-01-17T23:04:17"/>
    </inkml:context>
    <inkml:brush xml:id="br0">
      <inkml:brushProperty name="width" value="0.105833333333333" units="cm"/>
      <inkml:brushProperty name="height" value="0.211666666666667" units="cm"/>
      <inkml:brushProperty name="color" value="#001e59"/>
      <inkml:brushProperty name="fitToCurve" value="1"/>
    </inkml:brush>
  </inkml:definitions>
  <inkml:trace contextRef="#ctx0" brushRef="#br0">266 37,'8'-21,"13"29,-2 5,-27-1,2-2,-4 4,1 1,-4 6,1 0,-3 5,-3 3,0 0,-2 3,1-2,0 0,0-1,2-3,2-4,-1-2,4-5,0-2,1-4,-6 0,10-5,0-6,-1 0,5-5,2 5,0 0,1-11,-1 10,1 0,5-11,8-6,0 0,-5 8,2-5,-10 17,0 0,0 0,0 0,0 0,0 0,-9 17,3-4,2 10,2-4,3-4,-15-17,28-3,-6 16,-26-5,8-23,17 12,0-4,3-2,2-5,1-2,2-3,2-5,1-3,1 0,0-2,0 1,0 0,-2 1,-2 5,-1-1,-2 7,-1 0,-3 6,-1 0,1 1,-4 5,2 3,3 0,-1 6,1 0,-5 6,0-1,-7 1,-5 12,3-9,-8-6,1-11,0 1,7-9,9 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TotalTime>1</TotalTime>
  <ScaleCrop>false</ScaleCrop>
  <LinksUpToDate>false</LinksUpToDate>
  <Application>WPS Office_11.1.0.8214_F1E327BC-269C-435d-A152-05C5408002CA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2019-01-18T02:00:00Z</dcterms:created>
  <dc:creator>Administrator</dc:creator>
  <cp:lastModifiedBy>Administrator</cp:lastModifiedBy>
  <dcterms:modified xsi:type="dcterms:W3CDTF">2019-01-18T02:03:07Z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