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0E" w:rsidRPr="005A450E" w:rsidRDefault="005A450E" w:rsidP="005A450E">
      <w:pPr>
        <w:widowControl/>
        <w:shd w:val="clear" w:color="auto" w:fill="FFFFFF"/>
        <w:spacing w:before="75" w:after="75" w:line="375" w:lineRule="atLeast"/>
        <w:jc w:val="center"/>
        <w:outlineLvl w:val="3"/>
        <w:rPr>
          <w:rFonts w:ascii="宋体" w:eastAsia="宋体" w:hAnsi="宋体" w:cs="宋体"/>
          <w:b/>
          <w:bCs/>
          <w:color w:val="FF4F0F"/>
          <w:kern w:val="0"/>
          <w:sz w:val="23"/>
          <w:szCs w:val="23"/>
        </w:rPr>
      </w:pPr>
      <w:r w:rsidRPr="005A450E">
        <w:rPr>
          <w:rFonts w:ascii="宋体" w:eastAsia="宋体" w:hAnsi="宋体" w:cs="宋体" w:hint="eastAsia"/>
          <w:b/>
          <w:bCs/>
          <w:color w:val="FF4F0F"/>
          <w:kern w:val="0"/>
          <w:sz w:val="23"/>
          <w:szCs w:val="23"/>
        </w:rPr>
        <w:t>我院儿科</w:t>
      </w:r>
      <w:r w:rsidR="00610614">
        <w:rPr>
          <w:rFonts w:ascii="宋体" w:eastAsia="宋体" w:hAnsi="宋体" w:cs="宋体" w:hint="eastAsia"/>
          <w:b/>
          <w:bCs/>
          <w:color w:val="FF4F0F"/>
          <w:kern w:val="0"/>
          <w:sz w:val="23"/>
          <w:szCs w:val="23"/>
        </w:rPr>
        <w:t>成功</w:t>
      </w:r>
      <w:r w:rsidRPr="005A450E">
        <w:rPr>
          <w:rFonts w:ascii="宋体" w:eastAsia="宋体" w:hAnsi="宋体" w:cs="宋体" w:hint="eastAsia"/>
          <w:b/>
          <w:bCs/>
          <w:color w:val="FF4F0F"/>
          <w:kern w:val="0"/>
          <w:sz w:val="23"/>
          <w:szCs w:val="23"/>
        </w:rPr>
        <w:t>主办</w:t>
      </w:r>
      <w:r w:rsidR="00610614">
        <w:rPr>
          <w:rFonts w:ascii="宋体" w:eastAsia="宋体" w:hAnsi="宋体" w:cs="宋体" w:hint="eastAsia"/>
          <w:b/>
          <w:bCs/>
          <w:color w:val="FF4F0F"/>
          <w:kern w:val="0"/>
          <w:sz w:val="23"/>
          <w:szCs w:val="23"/>
        </w:rPr>
        <w:t>自治区</w:t>
      </w:r>
      <w:r w:rsidRPr="005A450E">
        <w:rPr>
          <w:rFonts w:ascii="宋体" w:eastAsia="宋体" w:hAnsi="宋体" w:cs="宋体" w:hint="eastAsia"/>
          <w:b/>
          <w:bCs/>
          <w:color w:val="FF4F0F"/>
          <w:kern w:val="0"/>
          <w:sz w:val="23"/>
          <w:szCs w:val="23"/>
        </w:rPr>
        <w:t>级中医药继续教育项目</w:t>
      </w:r>
    </w:p>
    <w:p w:rsidR="005A450E" w:rsidRPr="005A450E" w:rsidRDefault="005A450E" w:rsidP="005A450E">
      <w:pPr>
        <w:widowControl/>
        <w:shd w:val="clear" w:color="auto" w:fill="FFFFFF"/>
        <w:jc w:val="left"/>
        <w:rPr>
          <w:rFonts w:ascii="宋体" w:eastAsia="宋体" w:hAnsi="宋体" w:cs="宋体"/>
          <w:color w:val="23754F"/>
          <w:kern w:val="0"/>
          <w:sz w:val="18"/>
          <w:szCs w:val="18"/>
        </w:rPr>
      </w:pPr>
    </w:p>
    <w:p w:rsidR="005A450E" w:rsidRPr="005A450E" w:rsidRDefault="005A450E" w:rsidP="00610614">
      <w:pPr>
        <w:widowControl/>
        <w:shd w:val="clear" w:color="auto" w:fill="FFFFFF"/>
        <w:spacing w:line="480" w:lineRule="auto"/>
        <w:ind w:firstLineChars="202" w:firstLine="424"/>
        <w:jc w:val="left"/>
        <w:rPr>
          <w:rFonts w:ascii="宋体" w:eastAsia="宋体" w:hAnsi="宋体" w:cs="宋体"/>
          <w:color w:val="4F685C"/>
          <w:kern w:val="0"/>
          <w:szCs w:val="21"/>
        </w:rPr>
      </w:pPr>
      <w:r w:rsidRPr="005A450E">
        <w:rPr>
          <w:rFonts w:ascii="宋体" w:eastAsia="宋体" w:hAnsi="宋体" w:cs="宋体" w:hint="eastAsia"/>
          <w:color w:val="4F685C"/>
          <w:kern w:val="0"/>
          <w:szCs w:val="21"/>
        </w:rPr>
        <w:t>为</w:t>
      </w:r>
      <w:r w:rsidR="00610614">
        <w:rPr>
          <w:rFonts w:ascii="宋体" w:eastAsia="宋体" w:hAnsi="宋体" w:cs="宋体" w:hint="eastAsia"/>
          <w:color w:val="4F685C"/>
          <w:kern w:val="0"/>
          <w:szCs w:val="21"/>
        </w:rPr>
        <w:t>进一步推广中药煮散应用技术</w:t>
      </w:r>
      <w:r w:rsidR="001F2F6B">
        <w:rPr>
          <w:rFonts w:ascii="宋体" w:eastAsia="宋体" w:hAnsi="宋体" w:cs="宋体" w:hint="eastAsia"/>
          <w:color w:val="4F685C"/>
          <w:kern w:val="0"/>
          <w:szCs w:val="21"/>
        </w:rPr>
        <w:t>，</w:t>
      </w:r>
      <w:r w:rsidR="00610614" w:rsidRPr="005A450E">
        <w:rPr>
          <w:rFonts w:ascii="宋体" w:eastAsia="宋体" w:hAnsi="宋体" w:cs="宋体" w:hint="eastAsia"/>
          <w:color w:val="4F685C"/>
          <w:kern w:val="0"/>
          <w:szCs w:val="21"/>
        </w:rPr>
        <w:t>规范开展中医、民族医特色外治法的应用，</w:t>
      </w:r>
      <w:r w:rsidRPr="005A450E">
        <w:rPr>
          <w:rFonts w:ascii="宋体" w:eastAsia="宋体" w:hAnsi="宋体" w:cs="宋体" w:hint="eastAsia"/>
          <w:color w:val="4F685C"/>
          <w:kern w:val="0"/>
          <w:szCs w:val="21"/>
        </w:rPr>
        <w:t>充分发挥中医药、民族医药的特色优势，促进中医儿科</w:t>
      </w:r>
      <w:r w:rsidR="001F2F6B">
        <w:rPr>
          <w:rFonts w:ascii="宋体" w:eastAsia="宋体" w:hAnsi="宋体" w:cs="宋体" w:hint="eastAsia"/>
          <w:color w:val="4F685C"/>
          <w:kern w:val="0"/>
          <w:szCs w:val="21"/>
        </w:rPr>
        <w:t>适宜技术推广及</w:t>
      </w:r>
      <w:r w:rsidRPr="005A450E">
        <w:rPr>
          <w:rFonts w:ascii="宋体" w:eastAsia="宋体" w:hAnsi="宋体" w:cs="宋体" w:hint="eastAsia"/>
          <w:color w:val="4F685C"/>
          <w:kern w:val="0"/>
          <w:szCs w:val="21"/>
        </w:rPr>
        <w:t>人才培养，由我院</w:t>
      </w:r>
      <w:r w:rsidR="00610614" w:rsidRPr="005A450E">
        <w:rPr>
          <w:rFonts w:ascii="宋体" w:eastAsia="宋体" w:hAnsi="宋体" w:cs="宋体" w:hint="eastAsia"/>
          <w:color w:val="4F685C"/>
          <w:kern w:val="0"/>
          <w:szCs w:val="21"/>
        </w:rPr>
        <w:t xml:space="preserve"> </w:t>
      </w:r>
      <w:r w:rsidRPr="005A450E">
        <w:rPr>
          <w:rFonts w:ascii="宋体" w:eastAsia="宋体" w:hAnsi="宋体" w:cs="宋体" w:hint="eastAsia"/>
          <w:color w:val="4F685C"/>
          <w:kern w:val="0"/>
          <w:szCs w:val="21"/>
        </w:rPr>
        <w:t>“十二五”重点建设学科-儿科主办的</w:t>
      </w:r>
      <w:r w:rsidR="00610614">
        <w:rPr>
          <w:rFonts w:ascii="宋体" w:eastAsia="宋体" w:hAnsi="宋体" w:cs="宋体" w:hint="eastAsia"/>
          <w:color w:val="4F685C"/>
          <w:kern w:val="0"/>
          <w:szCs w:val="21"/>
        </w:rPr>
        <w:t>自治区</w:t>
      </w:r>
      <w:r w:rsidRPr="005A450E">
        <w:rPr>
          <w:rFonts w:ascii="宋体" w:eastAsia="宋体" w:hAnsi="宋体" w:cs="宋体" w:hint="eastAsia"/>
          <w:color w:val="4F685C"/>
          <w:kern w:val="0"/>
          <w:szCs w:val="21"/>
        </w:rPr>
        <w:t>级中医药继续教育项目：“</w:t>
      </w:r>
      <w:r w:rsidR="00610614" w:rsidRPr="00610614">
        <w:rPr>
          <w:rFonts w:ascii="宋体" w:eastAsia="宋体" w:hAnsi="宋体" w:cs="宋体" w:hint="eastAsia"/>
          <w:color w:val="4F685C"/>
          <w:kern w:val="0"/>
          <w:szCs w:val="21"/>
        </w:rPr>
        <w:t>中药煮散适宜技术推广应用学习班</w:t>
      </w:r>
      <w:r w:rsidR="00610614">
        <w:rPr>
          <w:rFonts w:ascii="宋体" w:eastAsia="宋体" w:hAnsi="宋体" w:cs="宋体" w:hint="eastAsia"/>
          <w:color w:val="4F685C"/>
          <w:kern w:val="0"/>
          <w:szCs w:val="21"/>
        </w:rPr>
        <w:t>、</w:t>
      </w:r>
      <w:r w:rsidR="00610614" w:rsidRPr="00610614">
        <w:rPr>
          <w:rFonts w:ascii="宋体" w:eastAsia="宋体" w:hAnsi="宋体" w:cs="宋体" w:hint="eastAsia"/>
          <w:color w:val="4F685C"/>
          <w:kern w:val="0"/>
          <w:szCs w:val="21"/>
        </w:rPr>
        <w:t>中医药民族医药适宜技术推广应用学习班</w:t>
      </w:r>
      <w:r w:rsidRPr="005A450E">
        <w:rPr>
          <w:rFonts w:ascii="宋体" w:eastAsia="宋体" w:hAnsi="宋体" w:cs="宋体" w:hint="eastAsia"/>
          <w:color w:val="4F685C"/>
          <w:kern w:val="0"/>
          <w:szCs w:val="21"/>
        </w:rPr>
        <w:t>”于</w:t>
      </w:r>
      <w:r w:rsidR="00610614">
        <w:rPr>
          <w:rFonts w:ascii="宋体" w:eastAsia="宋体" w:hAnsi="宋体" w:cs="宋体" w:hint="eastAsia"/>
          <w:color w:val="4F685C"/>
          <w:kern w:val="0"/>
          <w:szCs w:val="21"/>
        </w:rPr>
        <w:t>2</w:t>
      </w:r>
      <w:r w:rsidR="00610614">
        <w:rPr>
          <w:rFonts w:ascii="宋体" w:eastAsia="宋体" w:hAnsi="宋体" w:cs="宋体"/>
          <w:color w:val="4F685C"/>
          <w:kern w:val="0"/>
          <w:szCs w:val="21"/>
        </w:rPr>
        <w:t>014</w:t>
      </w:r>
      <w:r w:rsidR="00610614">
        <w:rPr>
          <w:rFonts w:ascii="宋体" w:eastAsia="宋体" w:hAnsi="宋体" w:cs="宋体" w:hint="eastAsia"/>
          <w:color w:val="4F685C"/>
          <w:kern w:val="0"/>
          <w:szCs w:val="21"/>
        </w:rPr>
        <w:t>年12月12日至14日在我院</w:t>
      </w:r>
      <w:r w:rsidRPr="005A450E">
        <w:rPr>
          <w:rFonts w:ascii="宋体" w:eastAsia="宋体" w:hAnsi="宋体" w:cs="宋体" w:hint="eastAsia"/>
          <w:color w:val="4F685C"/>
          <w:kern w:val="0"/>
          <w:szCs w:val="21"/>
        </w:rPr>
        <w:t>举办。</w:t>
      </w:r>
    </w:p>
    <w:p w:rsidR="005A450E" w:rsidRPr="005A450E" w:rsidRDefault="005A450E" w:rsidP="00610614">
      <w:pPr>
        <w:widowControl/>
        <w:shd w:val="clear" w:color="auto" w:fill="FFFFFF"/>
        <w:spacing w:line="480" w:lineRule="auto"/>
        <w:ind w:firstLineChars="202" w:firstLine="424"/>
        <w:jc w:val="left"/>
        <w:rPr>
          <w:rFonts w:ascii="宋体" w:eastAsia="宋体" w:hAnsi="宋体" w:cs="宋体"/>
          <w:color w:val="4F685C"/>
          <w:kern w:val="0"/>
          <w:szCs w:val="21"/>
        </w:rPr>
      </w:pPr>
      <w:r w:rsidRPr="005A450E">
        <w:rPr>
          <w:rFonts w:ascii="宋体" w:eastAsia="宋体" w:hAnsi="宋体" w:cs="宋体" w:hint="eastAsia"/>
          <w:color w:val="4F685C"/>
          <w:kern w:val="0"/>
          <w:szCs w:val="21"/>
        </w:rPr>
        <w:t>本次学习班得到</w:t>
      </w:r>
      <w:r w:rsidR="00E57867">
        <w:rPr>
          <w:rFonts w:ascii="宋体" w:eastAsia="宋体" w:hAnsi="宋体" w:cs="宋体" w:hint="eastAsia"/>
          <w:color w:val="4F685C"/>
          <w:kern w:val="0"/>
          <w:szCs w:val="21"/>
        </w:rPr>
        <w:t>自治区中医药管理局领导</w:t>
      </w:r>
      <w:r w:rsidRPr="005A450E">
        <w:rPr>
          <w:rFonts w:ascii="宋体" w:eastAsia="宋体" w:hAnsi="宋体" w:cs="宋体" w:hint="eastAsia"/>
          <w:color w:val="4F685C"/>
          <w:kern w:val="0"/>
          <w:szCs w:val="21"/>
        </w:rPr>
        <w:t>与医院领导的高度重视，</w:t>
      </w:r>
      <w:r w:rsidR="00E57867">
        <w:rPr>
          <w:rFonts w:ascii="宋体" w:eastAsia="宋体" w:hAnsi="宋体" w:cs="宋体" w:hint="eastAsia"/>
          <w:color w:val="4F685C"/>
          <w:kern w:val="0"/>
          <w:szCs w:val="21"/>
        </w:rPr>
        <w:t>自治区中医药管理局副局长庞军、</w:t>
      </w:r>
      <w:r w:rsidR="00E57867">
        <w:rPr>
          <w:rFonts w:ascii="宋体" w:eastAsia="宋体" w:hAnsi="宋体" w:cs="宋体"/>
          <w:color w:val="4F685C"/>
          <w:kern w:val="0"/>
          <w:szCs w:val="21"/>
        </w:rPr>
        <w:t>医院</w:t>
      </w:r>
      <w:r w:rsidR="00E57867">
        <w:rPr>
          <w:rFonts w:ascii="宋体" w:eastAsia="宋体" w:hAnsi="宋体" w:cs="宋体" w:hint="eastAsia"/>
          <w:color w:val="4F685C"/>
          <w:kern w:val="0"/>
          <w:szCs w:val="21"/>
        </w:rPr>
        <w:t>副院长谢胜</w:t>
      </w:r>
      <w:r w:rsidRPr="005A450E">
        <w:rPr>
          <w:rFonts w:ascii="宋体" w:eastAsia="宋体" w:hAnsi="宋体" w:cs="宋体" w:hint="eastAsia"/>
          <w:color w:val="4F685C"/>
          <w:kern w:val="0"/>
          <w:szCs w:val="21"/>
        </w:rPr>
        <w:t>出席了开班仪式</w:t>
      </w:r>
      <w:r w:rsidR="00E57867">
        <w:rPr>
          <w:rFonts w:ascii="宋体" w:eastAsia="宋体" w:hAnsi="宋体" w:cs="宋体" w:hint="eastAsia"/>
          <w:color w:val="4F685C"/>
          <w:kern w:val="0"/>
          <w:szCs w:val="21"/>
        </w:rPr>
        <w:t>并致欢迎词</w:t>
      </w:r>
      <w:r w:rsidRPr="005A450E">
        <w:rPr>
          <w:rFonts w:ascii="宋体" w:eastAsia="宋体" w:hAnsi="宋体" w:cs="宋体" w:hint="eastAsia"/>
          <w:color w:val="4F685C"/>
          <w:kern w:val="0"/>
          <w:szCs w:val="21"/>
        </w:rPr>
        <w:t>。</w:t>
      </w:r>
    </w:p>
    <w:p w:rsidR="00BA5542" w:rsidRDefault="00BA5542" w:rsidP="009F3757">
      <w:pPr>
        <w:widowControl/>
        <w:shd w:val="clear" w:color="auto" w:fill="FFFFFF"/>
        <w:spacing w:line="480" w:lineRule="auto"/>
        <w:ind w:firstLineChars="202" w:firstLine="424"/>
        <w:jc w:val="left"/>
        <w:rPr>
          <w:rFonts w:ascii="宋体" w:eastAsia="宋体" w:hAnsi="宋体" w:cs="宋体"/>
          <w:color w:val="4F685C"/>
          <w:kern w:val="0"/>
          <w:szCs w:val="21"/>
        </w:rPr>
      </w:pPr>
      <w:r>
        <w:rPr>
          <w:rFonts w:ascii="宋体" w:eastAsia="宋体" w:hAnsi="宋体" w:cs="宋体" w:hint="eastAsia"/>
          <w:color w:val="4F685C"/>
          <w:kern w:val="0"/>
          <w:szCs w:val="21"/>
        </w:rPr>
        <w:t>此次参加</w:t>
      </w:r>
      <w:r w:rsidR="00617907">
        <w:rPr>
          <w:rFonts w:ascii="宋体" w:eastAsia="宋体" w:hAnsi="宋体" w:cs="宋体" w:hint="eastAsia"/>
          <w:color w:val="4F685C"/>
          <w:kern w:val="0"/>
          <w:szCs w:val="21"/>
        </w:rPr>
        <w:t>培训班的学员来自全区各地34家各级卫生医疗机构，其中包括了市级中医院、</w:t>
      </w:r>
      <w:r w:rsidR="00617907">
        <w:rPr>
          <w:rFonts w:ascii="宋体" w:eastAsia="宋体" w:hAnsi="宋体" w:cs="宋体"/>
          <w:color w:val="4F685C"/>
          <w:kern w:val="0"/>
          <w:szCs w:val="21"/>
        </w:rPr>
        <w:t>人民医院</w:t>
      </w:r>
      <w:r w:rsidR="00617907">
        <w:rPr>
          <w:rFonts w:ascii="宋体" w:eastAsia="宋体" w:hAnsi="宋体" w:cs="宋体" w:hint="eastAsia"/>
          <w:color w:val="4F685C"/>
          <w:kern w:val="0"/>
          <w:szCs w:val="21"/>
        </w:rPr>
        <w:t>及妇幼保健医院等三甲综合医院，</w:t>
      </w:r>
      <w:r w:rsidR="00617907">
        <w:rPr>
          <w:rFonts w:ascii="宋体" w:eastAsia="宋体" w:hAnsi="宋体" w:cs="宋体"/>
          <w:color w:val="4F685C"/>
          <w:kern w:val="0"/>
          <w:szCs w:val="21"/>
        </w:rPr>
        <w:t>县级</w:t>
      </w:r>
      <w:r w:rsidR="00617907">
        <w:rPr>
          <w:rFonts w:ascii="宋体" w:eastAsia="宋体" w:hAnsi="宋体" w:cs="宋体" w:hint="eastAsia"/>
          <w:color w:val="4F685C"/>
          <w:kern w:val="0"/>
          <w:szCs w:val="21"/>
        </w:rPr>
        <w:t>中医院、</w:t>
      </w:r>
      <w:r w:rsidR="00617907">
        <w:rPr>
          <w:rFonts w:ascii="宋体" w:eastAsia="宋体" w:hAnsi="宋体" w:cs="宋体"/>
          <w:color w:val="4F685C"/>
          <w:kern w:val="0"/>
          <w:szCs w:val="21"/>
        </w:rPr>
        <w:t>人民</w:t>
      </w:r>
      <w:r w:rsidR="00617907">
        <w:rPr>
          <w:rFonts w:ascii="宋体" w:eastAsia="宋体" w:hAnsi="宋体" w:cs="宋体" w:hint="eastAsia"/>
          <w:color w:val="4F685C"/>
          <w:kern w:val="0"/>
          <w:szCs w:val="21"/>
        </w:rPr>
        <w:t>医院及妇幼保健医院及基层卫生院等，</w:t>
      </w:r>
      <w:r w:rsidR="00617907">
        <w:rPr>
          <w:rFonts w:ascii="宋体" w:eastAsia="宋体" w:hAnsi="宋体" w:cs="宋体"/>
          <w:color w:val="4F685C"/>
          <w:kern w:val="0"/>
          <w:szCs w:val="21"/>
        </w:rPr>
        <w:t>涵盖</w:t>
      </w:r>
      <w:r w:rsidR="00617907">
        <w:rPr>
          <w:rFonts w:ascii="宋体" w:eastAsia="宋体" w:hAnsi="宋体" w:cs="宋体" w:hint="eastAsia"/>
          <w:color w:val="4F685C"/>
          <w:kern w:val="0"/>
          <w:szCs w:val="21"/>
        </w:rPr>
        <w:t>了儿科医师、</w:t>
      </w:r>
      <w:r w:rsidR="00617907">
        <w:rPr>
          <w:rFonts w:ascii="宋体" w:eastAsia="宋体" w:hAnsi="宋体" w:cs="宋体"/>
          <w:color w:val="4F685C"/>
          <w:kern w:val="0"/>
          <w:szCs w:val="21"/>
        </w:rPr>
        <w:t>儿科</w:t>
      </w:r>
      <w:r w:rsidR="00617907">
        <w:rPr>
          <w:rFonts w:ascii="宋体" w:eastAsia="宋体" w:hAnsi="宋体" w:cs="宋体" w:hint="eastAsia"/>
          <w:color w:val="4F685C"/>
          <w:kern w:val="0"/>
          <w:szCs w:val="21"/>
        </w:rPr>
        <w:t>保健医师、</w:t>
      </w:r>
      <w:r w:rsidR="00617907">
        <w:rPr>
          <w:rFonts w:ascii="宋体" w:eastAsia="宋体" w:hAnsi="宋体" w:cs="宋体"/>
          <w:color w:val="4F685C"/>
          <w:kern w:val="0"/>
          <w:szCs w:val="21"/>
        </w:rPr>
        <w:t>药师</w:t>
      </w:r>
      <w:r w:rsidR="00617907">
        <w:rPr>
          <w:rFonts w:ascii="宋体" w:eastAsia="宋体" w:hAnsi="宋体" w:cs="宋体" w:hint="eastAsia"/>
          <w:color w:val="4F685C"/>
          <w:kern w:val="0"/>
          <w:szCs w:val="21"/>
        </w:rPr>
        <w:t>等60余人。</w:t>
      </w:r>
    </w:p>
    <w:p w:rsidR="005A450E" w:rsidRPr="005A450E" w:rsidRDefault="005A450E" w:rsidP="009F3757">
      <w:pPr>
        <w:widowControl/>
        <w:shd w:val="clear" w:color="auto" w:fill="FFFFFF"/>
        <w:spacing w:line="480" w:lineRule="auto"/>
        <w:ind w:firstLineChars="202" w:firstLine="424"/>
        <w:jc w:val="left"/>
        <w:rPr>
          <w:rFonts w:ascii="宋体" w:eastAsia="宋体" w:hAnsi="宋体" w:cs="宋体"/>
          <w:color w:val="4F685C"/>
          <w:kern w:val="0"/>
          <w:szCs w:val="21"/>
        </w:rPr>
      </w:pPr>
      <w:r w:rsidRPr="005A450E">
        <w:rPr>
          <w:rFonts w:ascii="宋体" w:eastAsia="宋体" w:hAnsi="宋体" w:cs="宋体" w:hint="eastAsia"/>
          <w:color w:val="4F685C"/>
          <w:kern w:val="0"/>
          <w:szCs w:val="21"/>
        </w:rPr>
        <w:t>本次培训班</w:t>
      </w:r>
      <w:r w:rsidR="009F3757">
        <w:rPr>
          <w:rFonts w:ascii="宋体" w:eastAsia="宋体" w:hAnsi="宋体" w:cs="宋体" w:hint="eastAsia"/>
          <w:color w:val="4F685C"/>
          <w:kern w:val="0"/>
          <w:szCs w:val="21"/>
        </w:rPr>
        <w:t>由</w:t>
      </w:r>
      <w:r w:rsidRPr="005A450E">
        <w:rPr>
          <w:rFonts w:ascii="宋体" w:eastAsia="宋体" w:hAnsi="宋体" w:cs="宋体" w:hint="eastAsia"/>
          <w:color w:val="4F685C"/>
          <w:kern w:val="0"/>
          <w:szCs w:val="21"/>
        </w:rPr>
        <w:t>儿科学科带头人王力宁教授、科主任李伟伟教授</w:t>
      </w:r>
      <w:r w:rsidR="009F3757">
        <w:rPr>
          <w:rFonts w:ascii="宋体" w:eastAsia="宋体" w:hAnsi="宋体" w:cs="宋体" w:hint="eastAsia"/>
          <w:color w:val="4F685C"/>
          <w:kern w:val="0"/>
          <w:szCs w:val="21"/>
        </w:rPr>
        <w:t>、谢胜</w:t>
      </w:r>
      <w:r w:rsidRPr="005A450E">
        <w:rPr>
          <w:rFonts w:ascii="宋体" w:eastAsia="宋体" w:hAnsi="宋体" w:cs="宋体" w:hint="eastAsia"/>
          <w:color w:val="4F685C"/>
          <w:kern w:val="0"/>
          <w:szCs w:val="21"/>
        </w:rPr>
        <w:t>教授</w:t>
      </w:r>
      <w:r w:rsidR="009F3757">
        <w:rPr>
          <w:rFonts w:ascii="宋体" w:eastAsia="宋体" w:hAnsi="宋体" w:cs="宋体" w:hint="eastAsia"/>
          <w:color w:val="4F685C"/>
          <w:kern w:val="0"/>
          <w:szCs w:val="21"/>
        </w:rPr>
        <w:t>、陈金月教授、</w:t>
      </w:r>
      <w:r w:rsidR="009F3757">
        <w:rPr>
          <w:rFonts w:ascii="宋体" w:eastAsia="宋体" w:hAnsi="宋体" w:cs="宋体"/>
          <w:color w:val="4F685C"/>
          <w:kern w:val="0"/>
          <w:szCs w:val="21"/>
        </w:rPr>
        <w:t>张勉</w:t>
      </w:r>
      <w:r w:rsidR="009F3757">
        <w:rPr>
          <w:rFonts w:ascii="宋体" w:eastAsia="宋体" w:hAnsi="宋体" w:cs="宋体" w:hint="eastAsia"/>
          <w:color w:val="4F685C"/>
          <w:kern w:val="0"/>
          <w:szCs w:val="21"/>
        </w:rPr>
        <w:t>教授、农志飞教授、</w:t>
      </w:r>
      <w:r w:rsidR="009F3757">
        <w:rPr>
          <w:rFonts w:ascii="宋体" w:eastAsia="宋体" w:hAnsi="宋体" w:cs="宋体"/>
          <w:color w:val="4F685C"/>
          <w:kern w:val="0"/>
          <w:szCs w:val="21"/>
        </w:rPr>
        <w:t>唐宏亮</w:t>
      </w:r>
      <w:r w:rsidR="009F3757">
        <w:rPr>
          <w:rFonts w:ascii="宋体" w:eastAsia="宋体" w:hAnsi="宋体" w:cs="宋体" w:hint="eastAsia"/>
          <w:color w:val="4F685C"/>
          <w:kern w:val="0"/>
          <w:szCs w:val="21"/>
        </w:rPr>
        <w:t>副教授、</w:t>
      </w:r>
      <w:r w:rsidR="009F3757">
        <w:rPr>
          <w:rFonts w:ascii="宋体" w:eastAsia="宋体" w:hAnsi="宋体" w:cs="宋体"/>
          <w:color w:val="4F685C"/>
          <w:kern w:val="0"/>
          <w:szCs w:val="21"/>
        </w:rPr>
        <w:t>覃耀真</w:t>
      </w:r>
      <w:r w:rsidR="009F3757">
        <w:rPr>
          <w:rFonts w:ascii="宋体" w:eastAsia="宋体" w:hAnsi="宋体" w:cs="宋体" w:hint="eastAsia"/>
          <w:color w:val="4F685C"/>
          <w:kern w:val="0"/>
          <w:szCs w:val="21"/>
        </w:rPr>
        <w:t>副教授</w:t>
      </w:r>
      <w:r w:rsidRPr="005A450E">
        <w:rPr>
          <w:rFonts w:ascii="宋体" w:eastAsia="宋体" w:hAnsi="宋体" w:cs="宋体" w:hint="eastAsia"/>
          <w:color w:val="4F685C"/>
          <w:kern w:val="0"/>
          <w:szCs w:val="21"/>
        </w:rPr>
        <w:t>等</w:t>
      </w:r>
      <w:r w:rsidR="009F3757">
        <w:rPr>
          <w:rFonts w:ascii="宋体" w:eastAsia="宋体" w:hAnsi="宋体" w:cs="宋体" w:hint="eastAsia"/>
          <w:color w:val="4F685C"/>
          <w:kern w:val="0"/>
          <w:szCs w:val="21"/>
        </w:rPr>
        <w:t>10余</w:t>
      </w:r>
      <w:r w:rsidRPr="005A450E">
        <w:rPr>
          <w:rFonts w:ascii="宋体" w:eastAsia="宋体" w:hAnsi="宋体" w:cs="宋体" w:hint="eastAsia"/>
          <w:color w:val="4F685C"/>
          <w:kern w:val="0"/>
          <w:szCs w:val="21"/>
        </w:rPr>
        <w:t>名专家</w:t>
      </w:r>
      <w:r w:rsidR="009F3757">
        <w:rPr>
          <w:rFonts w:ascii="宋体" w:eastAsia="宋体" w:hAnsi="宋体" w:cs="宋体" w:hint="eastAsia"/>
          <w:color w:val="4F685C"/>
          <w:kern w:val="0"/>
          <w:szCs w:val="21"/>
        </w:rPr>
        <w:t>老师</w:t>
      </w:r>
      <w:r w:rsidRPr="005A450E">
        <w:rPr>
          <w:rFonts w:ascii="宋体" w:eastAsia="宋体" w:hAnsi="宋体" w:cs="宋体" w:hint="eastAsia"/>
          <w:color w:val="4F685C"/>
          <w:kern w:val="0"/>
          <w:szCs w:val="21"/>
        </w:rPr>
        <w:t>进行专题讲座，</w:t>
      </w:r>
      <w:r w:rsidR="009F3757">
        <w:rPr>
          <w:rFonts w:ascii="宋体" w:eastAsia="宋体" w:hAnsi="宋体" w:cs="宋体" w:hint="eastAsia"/>
          <w:color w:val="4F685C"/>
          <w:kern w:val="0"/>
          <w:szCs w:val="21"/>
        </w:rPr>
        <w:t>先后介绍了“广西</w:t>
      </w:r>
      <w:r w:rsidR="00436A26">
        <w:rPr>
          <w:rFonts w:ascii="宋体" w:eastAsia="宋体" w:hAnsi="宋体" w:cs="宋体" w:hint="eastAsia"/>
          <w:color w:val="4F685C"/>
          <w:kern w:val="0"/>
          <w:szCs w:val="21"/>
        </w:rPr>
        <w:t>适宜</w:t>
      </w:r>
      <w:r w:rsidR="009F3757">
        <w:rPr>
          <w:rFonts w:ascii="宋体" w:eastAsia="宋体" w:hAnsi="宋体" w:cs="宋体" w:hint="eastAsia"/>
          <w:color w:val="4F685C"/>
          <w:kern w:val="0"/>
          <w:szCs w:val="21"/>
        </w:rPr>
        <w:t>技术</w:t>
      </w:r>
      <w:r w:rsidR="00436A26">
        <w:rPr>
          <w:rFonts w:ascii="宋体" w:eastAsia="宋体" w:hAnsi="宋体" w:cs="宋体" w:hint="eastAsia"/>
          <w:color w:val="4F685C"/>
          <w:kern w:val="0"/>
          <w:szCs w:val="21"/>
        </w:rPr>
        <w:t>推广</w:t>
      </w:r>
      <w:bookmarkStart w:id="0" w:name="_GoBack"/>
      <w:bookmarkEnd w:id="0"/>
      <w:r w:rsidR="009F3757">
        <w:rPr>
          <w:rFonts w:ascii="宋体" w:eastAsia="宋体" w:hAnsi="宋体" w:cs="宋体" w:hint="eastAsia"/>
          <w:color w:val="4F685C"/>
          <w:kern w:val="0"/>
          <w:szCs w:val="21"/>
        </w:rPr>
        <w:t>二等奖”</w:t>
      </w:r>
      <w:r w:rsidR="009F3757">
        <w:rPr>
          <w:rFonts w:ascii="宋体" w:eastAsia="宋体" w:hAnsi="宋体" w:cs="宋体"/>
          <w:color w:val="4F685C"/>
          <w:kern w:val="0"/>
          <w:szCs w:val="21"/>
        </w:rPr>
        <w:t>-</w:t>
      </w:r>
      <w:r w:rsidR="009F3757">
        <w:rPr>
          <w:rFonts w:ascii="宋体" w:eastAsia="宋体" w:hAnsi="宋体" w:cs="宋体" w:hint="eastAsia"/>
          <w:color w:val="4F685C"/>
          <w:kern w:val="0"/>
          <w:szCs w:val="21"/>
        </w:rPr>
        <w:t>中药煮散的技术应用、</w:t>
      </w:r>
      <w:r w:rsidR="009F3757">
        <w:rPr>
          <w:rFonts w:ascii="宋体" w:eastAsia="宋体" w:hAnsi="宋体" w:cs="宋体"/>
          <w:color w:val="4F685C"/>
          <w:kern w:val="0"/>
          <w:szCs w:val="21"/>
        </w:rPr>
        <w:t>儿童</w:t>
      </w:r>
      <w:r w:rsidR="009F3757">
        <w:rPr>
          <w:rFonts w:ascii="宋体" w:eastAsia="宋体" w:hAnsi="宋体" w:cs="宋体" w:hint="eastAsia"/>
          <w:color w:val="4F685C"/>
          <w:kern w:val="0"/>
          <w:szCs w:val="21"/>
        </w:rPr>
        <w:t>体质调养指导、儿科中医药、</w:t>
      </w:r>
      <w:r w:rsidR="009F3757">
        <w:rPr>
          <w:rFonts w:ascii="宋体" w:eastAsia="宋体" w:hAnsi="宋体" w:cs="宋体"/>
          <w:color w:val="4F685C"/>
          <w:kern w:val="0"/>
          <w:szCs w:val="21"/>
        </w:rPr>
        <w:t>民族医药</w:t>
      </w:r>
      <w:r w:rsidR="009F3757">
        <w:rPr>
          <w:rFonts w:ascii="宋体" w:eastAsia="宋体" w:hAnsi="宋体" w:cs="宋体" w:hint="eastAsia"/>
          <w:color w:val="4F685C"/>
          <w:kern w:val="0"/>
          <w:szCs w:val="21"/>
        </w:rPr>
        <w:t>特色疗法的应用、儿科特色外治法的最新进展等相关内容</w:t>
      </w:r>
      <w:r w:rsidRPr="005A450E">
        <w:rPr>
          <w:rFonts w:ascii="宋体" w:eastAsia="宋体" w:hAnsi="宋体" w:cs="宋体" w:hint="eastAsia"/>
          <w:color w:val="4F685C"/>
          <w:kern w:val="0"/>
          <w:szCs w:val="21"/>
        </w:rPr>
        <w:t>。在</w:t>
      </w:r>
      <w:r w:rsidR="009F3757">
        <w:rPr>
          <w:rFonts w:ascii="宋体" w:eastAsia="宋体" w:hAnsi="宋体" w:cs="宋体" w:hint="eastAsia"/>
          <w:color w:val="4F685C"/>
          <w:kern w:val="0"/>
          <w:szCs w:val="21"/>
        </w:rPr>
        <w:t>学习过程中</w:t>
      </w:r>
      <w:r w:rsidRPr="005A450E">
        <w:rPr>
          <w:rFonts w:ascii="宋体" w:eastAsia="宋体" w:hAnsi="宋体" w:cs="宋体" w:hint="eastAsia"/>
          <w:color w:val="4F685C"/>
          <w:kern w:val="0"/>
          <w:szCs w:val="21"/>
        </w:rPr>
        <w:t>，与会专家</w:t>
      </w:r>
      <w:r w:rsidR="009F3757" w:rsidRPr="005A450E">
        <w:rPr>
          <w:rFonts w:ascii="宋体" w:eastAsia="宋体" w:hAnsi="宋体" w:cs="宋体" w:hint="eastAsia"/>
          <w:color w:val="4F685C"/>
          <w:kern w:val="0"/>
          <w:szCs w:val="21"/>
        </w:rPr>
        <w:t>结合我区特色及实际</w:t>
      </w:r>
      <w:r w:rsidR="009F3757">
        <w:rPr>
          <w:rFonts w:ascii="宋体" w:eastAsia="宋体" w:hAnsi="宋体" w:cs="宋体" w:hint="eastAsia"/>
          <w:color w:val="4F685C"/>
          <w:kern w:val="0"/>
          <w:szCs w:val="21"/>
        </w:rPr>
        <w:t>，</w:t>
      </w:r>
      <w:r w:rsidR="009F3757" w:rsidRPr="005A450E">
        <w:rPr>
          <w:rFonts w:ascii="宋体" w:eastAsia="宋体" w:hAnsi="宋体" w:cs="宋体" w:hint="eastAsia"/>
          <w:color w:val="4F685C"/>
          <w:kern w:val="0"/>
          <w:szCs w:val="21"/>
        </w:rPr>
        <w:t>将自己在儿科</w:t>
      </w:r>
      <w:r w:rsidR="009F3757">
        <w:rPr>
          <w:rFonts w:ascii="宋体" w:eastAsia="宋体" w:hAnsi="宋体" w:cs="宋体" w:hint="eastAsia"/>
          <w:color w:val="4F685C"/>
          <w:kern w:val="0"/>
          <w:szCs w:val="21"/>
        </w:rPr>
        <w:t>临床</w:t>
      </w:r>
      <w:r w:rsidR="00BA5542">
        <w:rPr>
          <w:rFonts w:ascii="宋体" w:eastAsia="宋体" w:hAnsi="宋体" w:cs="宋体" w:hint="eastAsia"/>
          <w:color w:val="4F685C"/>
          <w:kern w:val="0"/>
          <w:szCs w:val="21"/>
        </w:rPr>
        <w:t>中常见问题、</w:t>
      </w:r>
      <w:r w:rsidR="00BA5542">
        <w:rPr>
          <w:rFonts w:ascii="宋体" w:eastAsia="宋体" w:hAnsi="宋体" w:cs="宋体"/>
          <w:color w:val="4F685C"/>
          <w:kern w:val="0"/>
          <w:szCs w:val="21"/>
        </w:rPr>
        <w:t>技术</w:t>
      </w:r>
      <w:r w:rsidR="00BA5542">
        <w:rPr>
          <w:rFonts w:ascii="宋体" w:eastAsia="宋体" w:hAnsi="宋体" w:cs="宋体" w:hint="eastAsia"/>
          <w:color w:val="4F685C"/>
          <w:kern w:val="0"/>
          <w:szCs w:val="21"/>
        </w:rPr>
        <w:t>应用纷纷倾囊相授</w:t>
      </w:r>
      <w:r w:rsidRPr="005A450E">
        <w:rPr>
          <w:rFonts w:ascii="宋体" w:eastAsia="宋体" w:hAnsi="宋体" w:cs="宋体" w:hint="eastAsia"/>
          <w:color w:val="4F685C"/>
          <w:kern w:val="0"/>
          <w:szCs w:val="21"/>
        </w:rPr>
        <w:t>，</w:t>
      </w:r>
      <w:r w:rsidR="00BA5542">
        <w:rPr>
          <w:rFonts w:ascii="宋体" w:eastAsia="宋体" w:hAnsi="宋体" w:cs="宋体" w:hint="eastAsia"/>
          <w:color w:val="4F685C"/>
          <w:kern w:val="0"/>
          <w:szCs w:val="21"/>
        </w:rPr>
        <w:t>与学员</w:t>
      </w:r>
      <w:r w:rsidRPr="005A450E">
        <w:rPr>
          <w:rFonts w:ascii="宋体" w:eastAsia="宋体" w:hAnsi="宋体" w:cs="宋体" w:hint="eastAsia"/>
          <w:color w:val="4F685C"/>
          <w:kern w:val="0"/>
          <w:szCs w:val="21"/>
        </w:rPr>
        <w:t>分享交流，为学员们带来了一场精彩的学术盛宴。</w:t>
      </w:r>
      <w:r w:rsidR="00BA5542">
        <w:rPr>
          <w:rFonts w:ascii="宋体" w:eastAsia="宋体" w:hAnsi="宋体" w:cs="宋体" w:hint="eastAsia"/>
          <w:color w:val="4F685C"/>
          <w:kern w:val="0"/>
          <w:szCs w:val="21"/>
        </w:rPr>
        <w:t>参加学习班学员也纷纷表示授课内容贴近临床实际，</w:t>
      </w:r>
      <w:r w:rsidR="00BA5542">
        <w:rPr>
          <w:rFonts w:ascii="宋体" w:eastAsia="宋体" w:hAnsi="宋体" w:cs="宋体"/>
          <w:color w:val="4F685C"/>
          <w:kern w:val="0"/>
          <w:szCs w:val="21"/>
        </w:rPr>
        <w:t>体现</w:t>
      </w:r>
      <w:r w:rsidR="00BA5542">
        <w:rPr>
          <w:rFonts w:ascii="宋体" w:eastAsia="宋体" w:hAnsi="宋体" w:cs="宋体" w:hint="eastAsia"/>
          <w:color w:val="4F685C"/>
          <w:kern w:val="0"/>
          <w:szCs w:val="21"/>
        </w:rPr>
        <w:t>中医优势及特色，课后多名学员积极与专家沟通交流，并有部分学员主动表示希望能够参与中药煮散适宜技术项目的合作与推广。</w:t>
      </w:r>
    </w:p>
    <w:p w:rsidR="005A450E" w:rsidRPr="005A450E" w:rsidRDefault="005A450E" w:rsidP="00610614">
      <w:pPr>
        <w:widowControl/>
        <w:shd w:val="clear" w:color="auto" w:fill="FFFFFF"/>
        <w:spacing w:line="480" w:lineRule="auto"/>
        <w:ind w:firstLineChars="202" w:firstLine="424"/>
        <w:jc w:val="left"/>
        <w:rPr>
          <w:rFonts w:ascii="宋体" w:eastAsia="宋体" w:hAnsi="宋体" w:cs="宋体"/>
          <w:color w:val="4F685C"/>
          <w:kern w:val="0"/>
          <w:szCs w:val="21"/>
        </w:rPr>
      </w:pPr>
      <w:r w:rsidRPr="005A450E">
        <w:rPr>
          <w:rFonts w:ascii="宋体" w:eastAsia="宋体" w:hAnsi="宋体" w:cs="宋体" w:hint="eastAsia"/>
          <w:color w:val="4F685C"/>
          <w:kern w:val="0"/>
          <w:szCs w:val="21"/>
        </w:rPr>
        <w:t>通过举办本次培训班，</w:t>
      </w:r>
      <w:r w:rsidR="00BA5542">
        <w:rPr>
          <w:rFonts w:ascii="宋体" w:eastAsia="宋体" w:hAnsi="宋体" w:cs="宋体" w:hint="eastAsia"/>
          <w:color w:val="4F685C"/>
          <w:kern w:val="0"/>
          <w:szCs w:val="21"/>
        </w:rPr>
        <w:t>不仅</w:t>
      </w:r>
      <w:r w:rsidRPr="005A450E">
        <w:rPr>
          <w:rFonts w:ascii="宋体" w:eastAsia="宋体" w:hAnsi="宋体" w:cs="宋体" w:hint="eastAsia"/>
          <w:color w:val="4F685C"/>
          <w:kern w:val="0"/>
          <w:szCs w:val="21"/>
        </w:rPr>
        <w:t>加强了我院儿科</w:t>
      </w:r>
      <w:r w:rsidR="00BA5542">
        <w:rPr>
          <w:rFonts w:ascii="宋体" w:eastAsia="宋体" w:hAnsi="宋体" w:cs="宋体" w:hint="eastAsia"/>
          <w:color w:val="4F685C"/>
          <w:kern w:val="0"/>
          <w:szCs w:val="21"/>
        </w:rPr>
        <w:t>与区内其他综合医院医院、</w:t>
      </w:r>
      <w:r w:rsidR="00BA5542">
        <w:rPr>
          <w:rFonts w:ascii="宋体" w:eastAsia="宋体" w:hAnsi="宋体" w:cs="宋体"/>
          <w:color w:val="4F685C"/>
          <w:kern w:val="0"/>
          <w:szCs w:val="21"/>
        </w:rPr>
        <w:t>基层</w:t>
      </w:r>
      <w:r w:rsidR="00BA5542">
        <w:rPr>
          <w:rFonts w:ascii="宋体" w:eastAsia="宋体" w:hAnsi="宋体" w:cs="宋体" w:hint="eastAsia"/>
          <w:color w:val="4F685C"/>
          <w:kern w:val="0"/>
          <w:szCs w:val="21"/>
        </w:rPr>
        <w:t>医院同行的交流与合作，扩大了</w:t>
      </w:r>
      <w:r w:rsidRPr="005A450E">
        <w:rPr>
          <w:rFonts w:ascii="宋体" w:eastAsia="宋体" w:hAnsi="宋体" w:cs="宋体" w:hint="eastAsia"/>
          <w:color w:val="4F685C"/>
          <w:kern w:val="0"/>
          <w:szCs w:val="21"/>
        </w:rPr>
        <w:t>学科的学术影响力</w:t>
      </w:r>
      <w:r w:rsidR="00BA5542">
        <w:rPr>
          <w:rFonts w:ascii="宋体" w:eastAsia="宋体" w:hAnsi="宋体" w:cs="宋体" w:hint="eastAsia"/>
          <w:color w:val="4F685C"/>
          <w:kern w:val="0"/>
          <w:szCs w:val="21"/>
        </w:rPr>
        <w:t>，</w:t>
      </w:r>
      <w:r w:rsidR="00BA5542">
        <w:rPr>
          <w:rFonts w:ascii="宋体" w:eastAsia="宋体" w:hAnsi="宋体" w:cs="宋体"/>
          <w:color w:val="4F685C"/>
          <w:kern w:val="0"/>
          <w:szCs w:val="21"/>
        </w:rPr>
        <w:t>同时</w:t>
      </w:r>
      <w:r w:rsidR="00BA5542">
        <w:rPr>
          <w:rFonts w:ascii="宋体" w:eastAsia="宋体" w:hAnsi="宋体" w:cs="宋体" w:hint="eastAsia"/>
          <w:color w:val="4F685C"/>
          <w:kern w:val="0"/>
          <w:szCs w:val="21"/>
        </w:rPr>
        <w:t>也促进了学科内学术建设和发展。</w:t>
      </w:r>
    </w:p>
    <w:p w:rsidR="0063500D" w:rsidRPr="00610614" w:rsidRDefault="005A450E" w:rsidP="00617907">
      <w:pPr>
        <w:widowControl/>
        <w:shd w:val="clear" w:color="auto" w:fill="FFFFFF"/>
        <w:spacing w:line="480" w:lineRule="auto"/>
        <w:ind w:firstLineChars="202" w:firstLine="424"/>
        <w:jc w:val="left"/>
        <w:rPr>
          <w:rFonts w:ascii="宋体" w:eastAsia="宋体" w:hAnsi="宋体" w:cs="宋体"/>
          <w:color w:val="4F685C"/>
          <w:kern w:val="0"/>
          <w:szCs w:val="21"/>
        </w:rPr>
      </w:pPr>
      <w:r w:rsidRPr="005A450E">
        <w:rPr>
          <w:rFonts w:ascii="宋体" w:eastAsia="宋体" w:hAnsi="宋体" w:cs="宋体" w:hint="eastAsia"/>
          <w:color w:val="4F685C"/>
          <w:kern w:val="0"/>
          <w:szCs w:val="21"/>
        </w:rPr>
        <w:t>会议现场</w:t>
      </w:r>
      <w:r w:rsidR="00617907">
        <w:rPr>
          <w:rFonts w:ascii="宋体" w:eastAsia="宋体" w:hAnsi="宋体" w:cs="宋体" w:hint="eastAsia"/>
          <w:color w:val="4F685C"/>
          <w:kern w:val="0"/>
          <w:szCs w:val="21"/>
        </w:rPr>
        <w:t>图片:</w:t>
      </w:r>
    </w:p>
    <w:sectPr w:rsidR="0063500D" w:rsidRPr="006106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BA" w:rsidRDefault="00061DBA" w:rsidP="00436A26">
      <w:r>
        <w:separator/>
      </w:r>
    </w:p>
  </w:endnote>
  <w:endnote w:type="continuationSeparator" w:id="0">
    <w:p w:rsidR="00061DBA" w:rsidRDefault="00061DBA" w:rsidP="0043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BA" w:rsidRDefault="00061DBA" w:rsidP="00436A26">
      <w:r>
        <w:separator/>
      </w:r>
    </w:p>
  </w:footnote>
  <w:footnote w:type="continuationSeparator" w:id="0">
    <w:p w:rsidR="00061DBA" w:rsidRDefault="00061DBA" w:rsidP="00436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73"/>
    <w:rsid w:val="00061DBA"/>
    <w:rsid w:val="001F2F6B"/>
    <w:rsid w:val="00436A26"/>
    <w:rsid w:val="005A450E"/>
    <w:rsid w:val="00610614"/>
    <w:rsid w:val="00617907"/>
    <w:rsid w:val="0063500D"/>
    <w:rsid w:val="006E60AF"/>
    <w:rsid w:val="009F3757"/>
    <w:rsid w:val="00BA5542"/>
    <w:rsid w:val="00BF3B73"/>
    <w:rsid w:val="00E5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44E0D-9526-43D2-98AE-6F169452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450E"/>
    <w:rPr>
      <w:sz w:val="18"/>
      <w:szCs w:val="18"/>
    </w:rPr>
  </w:style>
  <w:style w:type="character" w:customStyle="1" w:styleId="Char">
    <w:name w:val="批注框文本 Char"/>
    <w:basedOn w:val="a0"/>
    <w:link w:val="a3"/>
    <w:uiPriority w:val="99"/>
    <w:semiHidden/>
    <w:rsid w:val="005A450E"/>
    <w:rPr>
      <w:sz w:val="18"/>
      <w:szCs w:val="18"/>
    </w:rPr>
  </w:style>
  <w:style w:type="paragraph" w:styleId="a4">
    <w:name w:val="header"/>
    <w:basedOn w:val="a"/>
    <w:link w:val="Char0"/>
    <w:uiPriority w:val="99"/>
    <w:unhideWhenUsed/>
    <w:rsid w:val="00436A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36A26"/>
    <w:rPr>
      <w:sz w:val="18"/>
      <w:szCs w:val="18"/>
    </w:rPr>
  </w:style>
  <w:style w:type="paragraph" w:styleId="a5">
    <w:name w:val="footer"/>
    <w:basedOn w:val="a"/>
    <w:link w:val="Char1"/>
    <w:uiPriority w:val="99"/>
    <w:unhideWhenUsed/>
    <w:rsid w:val="00436A26"/>
    <w:pPr>
      <w:tabs>
        <w:tab w:val="center" w:pos="4153"/>
        <w:tab w:val="right" w:pos="8306"/>
      </w:tabs>
      <w:snapToGrid w:val="0"/>
      <w:jc w:val="left"/>
    </w:pPr>
    <w:rPr>
      <w:sz w:val="18"/>
      <w:szCs w:val="18"/>
    </w:rPr>
  </w:style>
  <w:style w:type="character" w:customStyle="1" w:styleId="Char1">
    <w:name w:val="页脚 Char"/>
    <w:basedOn w:val="a0"/>
    <w:link w:val="a5"/>
    <w:uiPriority w:val="99"/>
    <w:rsid w:val="00436A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035200">
      <w:bodyDiv w:val="1"/>
      <w:marLeft w:val="0"/>
      <w:marRight w:val="0"/>
      <w:marTop w:val="0"/>
      <w:marBottom w:val="0"/>
      <w:divBdr>
        <w:top w:val="none" w:sz="0" w:space="0" w:color="auto"/>
        <w:left w:val="none" w:sz="0" w:space="0" w:color="auto"/>
        <w:bottom w:val="none" w:sz="0" w:space="0" w:color="auto"/>
        <w:right w:val="none" w:sz="0" w:space="0" w:color="auto"/>
      </w:divBdr>
      <w:divsChild>
        <w:div w:id="1708948872">
          <w:marLeft w:val="0"/>
          <w:marRight w:val="0"/>
          <w:marTop w:val="0"/>
          <w:marBottom w:val="0"/>
          <w:divBdr>
            <w:top w:val="none" w:sz="0" w:space="0" w:color="auto"/>
            <w:left w:val="none" w:sz="0" w:space="0" w:color="auto"/>
            <w:bottom w:val="none" w:sz="0" w:space="0" w:color="auto"/>
            <w:right w:val="none" w:sz="0" w:space="0" w:color="auto"/>
          </w:divBdr>
        </w:div>
        <w:div w:id="1880848851">
          <w:marLeft w:val="0"/>
          <w:marRight w:val="0"/>
          <w:marTop w:val="0"/>
          <w:marBottom w:val="0"/>
          <w:divBdr>
            <w:top w:val="none" w:sz="0" w:space="0" w:color="auto"/>
            <w:left w:val="none" w:sz="0" w:space="0" w:color="auto"/>
            <w:bottom w:val="none" w:sz="0" w:space="0" w:color="auto"/>
            <w:right w:val="none" w:sz="0" w:space="0" w:color="auto"/>
          </w:divBdr>
          <w:divsChild>
            <w:div w:id="44068721">
              <w:marLeft w:val="0"/>
              <w:marRight w:val="0"/>
              <w:marTop w:val="75"/>
              <w:marBottom w:val="75"/>
              <w:divBdr>
                <w:top w:val="none" w:sz="0" w:space="0" w:color="auto"/>
                <w:left w:val="none" w:sz="0" w:space="0" w:color="auto"/>
                <w:bottom w:val="none" w:sz="0" w:space="0" w:color="auto"/>
                <w:right w:val="none" w:sz="0" w:space="0" w:color="auto"/>
              </w:divBdr>
              <w:divsChild>
                <w:div w:id="65878289">
                  <w:marLeft w:val="0"/>
                  <w:marRight w:val="0"/>
                  <w:marTop w:val="0"/>
                  <w:marBottom w:val="0"/>
                  <w:divBdr>
                    <w:top w:val="none" w:sz="0" w:space="0" w:color="auto"/>
                    <w:left w:val="none" w:sz="0" w:space="0" w:color="auto"/>
                    <w:bottom w:val="none" w:sz="0" w:space="0" w:color="auto"/>
                    <w:right w:val="none" w:sz="0" w:space="0" w:color="auto"/>
                  </w:divBdr>
                </w:div>
                <w:div w:id="1687823921">
                  <w:marLeft w:val="0"/>
                  <w:marRight w:val="0"/>
                  <w:marTop w:val="0"/>
                  <w:marBottom w:val="0"/>
                  <w:divBdr>
                    <w:top w:val="none" w:sz="0" w:space="0" w:color="auto"/>
                    <w:left w:val="none" w:sz="0" w:space="0" w:color="auto"/>
                    <w:bottom w:val="none" w:sz="0" w:space="0" w:color="auto"/>
                    <w:right w:val="none" w:sz="0" w:space="0" w:color="auto"/>
                  </w:divBdr>
                </w:div>
                <w:div w:id="1165511577">
                  <w:marLeft w:val="0"/>
                  <w:marRight w:val="0"/>
                  <w:marTop w:val="0"/>
                  <w:marBottom w:val="0"/>
                  <w:divBdr>
                    <w:top w:val="none" w:sz="0" w:space="0" w:color="auto"/>
                    <w:left w:val="none" w:sz="0" w:space="0" w:color="auto"/>
                    <w:bottom w:val="none" w:sz="0" w:space="0" w:color="auto"/>
                    <w:right w:val="none" w:sz="0" w:space="0" w:color="auto"/>
                  </w:divBdr>
                </w:div>
                <w:div w:id="1358628560">
                  <w:marLeft w:val="0"/>
                  <w:marRight w:val="0"/>
                  <w:marTop w:val="0"/>
                  <w:marBottom w:val="0"/>
                  <w:divBdr>
                    <w:top w:val="none" w:sz="0" w:space="0" w:color="auto"/>
                    <w:left w:val="none" w:sz="0" w:space="0" w:color="auto"/>
                    <w:bottom w:val="none" w:sz="0" w:space="0" w:color="auto"/>
                    <w:right w:val="none" w:sz="0" w:space="0" w:color="auto"/>
                  </w:divBdr>
                </w:div>
                <w:div w:id="1709062701">
                  <w:marLeft w:val="0"/>
                  <w:marRight w:val="0"/>
                  <w:marTop w:val="0"/>
                  <w:marBottom w:val="0"/>
                  <w:divBdr>
                    <w:top w:val="none" w:sz="0" w:space="0" w:color="auto"/>
                    <w:left w:val="none" w:sz="0" w:space="0" w:color="auto"/>
                    <w:bottom w:val="none" w:sz="0" w:space="0" w:color="auto"/>
                    <w:right w:val="none" w:sz="0" w:space="0" w:color="auto"/>
                  </w:divBdr>
                </w:div>
                <w:div w:id="19653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111</Words>
  <Characters>637</Characters>
  <Application>Microsoft Office Word</Application>
  <DocSecurity>0</DocSecurity>
  <Lines>5</Lines>
  <Paragraphs>1</Paragraphs>
  <ScaleCrop>false</ScaleCrop>
  <Company>微软中国</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yyztmac</dc:creator>
  <cp:keywords/>
  <dc:description/>
  <cp:lastModifiedBy>姚勇志</cp:lastModifiedBy>
  <cp:revision>8</cp:revision>
  <dcterms:created xsi:type="dcterms:W3CDTF">2013-11-16T02:51:00Z</dcterms:created>
  <dcterms:modified xsi:type="dcterms:W3CDTF">2014-12-14T14:15:00Z</dcterms:modified>
</cp:coreProperties>
</file>