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ind w:left="0" w:firstLine="0" w:firstLineChars="0"/>
        <w:jc w:val="both"/>
        <w:rPr>
          <w:rFonts w:hint="eastAsia" w:ascii="黑体" w:eastAsia="黑体" w:cs="宋体"/>
          <w:sz w:val="32"/>
          <w:szCs w:val="32"/>
        </w:rPr>
      </w:pPr>
      <w:r>
        <w:rPr>
          <w:rFonts w:hint="eastAsia" w:ascii="黑体" w:eastAsia="黑体" w:cs="宋体"/>
          <w:sz w:val="32"/>
          <w:szCs w:val="32"/>
        </w:rPr>
        <w:t>附件3</w:t>
      </w:r>
    </w:p>
    <w:p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</w:t>
      </w:r>
      <w:r>
        <w:rPr>
          <w:rFonts w:hint="eastAsia" w:ascii="方正小标宋简体" w:eastAsia="方正小标宋简体" w:cs="宋体"/>
          <w:sz w:val="44"/>
          <w:szCs w:val="44"/>
          <w:lang w:val="en-US" w:eastAsia="zh-CN"/>
        </w:rPr>
        <w:t>中医</w:t>
      </w:r>
      <w:r>
        <w:rPr>
          <w:rFonts w:hint="eastAsia" w:ascii="方正小标宋简体" w:eastAsia="方正小标宋简体" w:cs="宋体"/>
          <w:sz w:val="44"/>
          <w:szCs w:val="44"/>
        </w:rPr>
        <w:t>住院医师规范化培训平台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bookmarkStart w:id="0" w:name="_GoBack"/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bookmarkEnd w:id="0"/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V1.0</w:t>
      </w:r>
    </w:p>
    <w:p>
      <w:pPr>
        <w:adjustRightInd w:val="0"/>
        <w:snapToGrid w:val="0"/>
        <w:ind w:firstLine="3534" w:firstLineChars="800"/>
        <w:jc w:val="both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仿宋_GB2312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</w:t>
      </w:r>
      <w:r>
        <w:rPr>
          <w:rFonts w:hint="eastAsia" w:ascii="仿宋_GB2312" w:eastAsia="仿宋_GB2312" w:cs="宋体"/>
          <w:kern w:val="0"/>
          <w:sz w:val="28"/>
          <w:szCs w:val="28"/>
          <w:lang w:val="en-US" w:eastAsia="zh-CN"/>
        </w:rPr>
        <w:t>中医</w:t>
      </w:r>
      <w:r>
        <w:rPr>
          <w:rFonts w:hint="eastAsia" w:ascii="仿宋_GB2312" w:eastAsia="仿宋_GB2312" w:cs="宋体"/>
          <w:kern w:val="0"/>
          <w:sz w:val="28"/>
          <w:szCs w:val="28"/>
        </w:rPr>
        <w:t>住院医师规范化培训平台首页：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 HYPERLINK "http://zyzp.gxws.cn:8881/"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10"/>
          <w:rFonts w:ascii="宋体" w:hAnsi="宋体" w:eastAsia="宋体" w:cs="宋体"/>
          <w:kern w:val="0"/>
          <w:sz w:val="24"/>
          <w:szCs w:val="24"/>
          <w:lang w:val="en-US" w:eastAsia="zh-CN" w:bidi="ar"/>
        </w:rPr>
        <w:t>http://zyzp.gxws.cn:8881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Times New Roman" w:hAnsi="Times New Roman" w:eastAsia="仿宋_GB2312"/>
          <w:kern w:val="0"/>
          <w:sz w:val="28"/>
          <w:szCs w:val="28"/>
        </w:rPr>
        <w:br w:type="textWrapping"/>
      </w: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>
      <w:pPr>
        <w:adjustRightInd w:val="0"/>
        <w:snapToGrid w:val="0"/>
        <w:spacing w:line="460" w:lineRule="exact"/>
        <w:jc w:val="center"/>
        <w:rPr>
          <w:rFonts w:hint="eastAsia" w:ascii="仿宋_GB2312" w:eastAsia="仿宋_GB2312" w:cs="宋体"/>
          <w:b/>
          <w:bCs/>
          <w:sz w:val="28"/>
          <w:szCs w:val="28"/>
        </w:rPr>
      </w:pPr>
      <w:r>
        <w:drawing>
          <wp:anchor distT="0" distB="0" distL="114300" distR="114300" simplePos="0" relativeHeight="158701977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294640</wp:posOffset>
            </wp:positionV>
            <wp:extent cx="5749290" cy="5581650"/>
            <wp:effectExtent l="0" t="0" r="3810" b="0"/>
            <wp:wrapSquare wrapText="bothSides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 w:cs="宋体"/>
          <w:b/>
          <w:bCs/>
          <w:sz w:val="28"/>
          <w:szCs w:val="28"/>
        </w:rPr>
        <w:t>1.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（1）打开系统首页之后点击【立即注册】，进入注册界面。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1587020800" behindDoc="0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75565</wp:posOffset>
            </wp:positionV>
            <wp:extent cx="2409825" cy="2856865"/>
            <wp:effectExtent l="0" t="0" r="9525" b="635"/>
            <wp:wrapTopAndBottom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系统登录/注册界面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备注：如提示验证码错误，请点击验证码图片刷新验证码之后再次输入新的验证码。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1587018752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638175</wp:posOffset>
            </wp:positionV>
            <wp:extent cx="4921250" cy="4867275"/>
            <wp:effectExtent l="0" t="0" r="12700" b="9525"/>
            <wp:wrapTopAndBottom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（2）注册时可选择【手机注册】或【邮箱注册】填写注册信息完成后点击【下一步】。注：非广西本地手机号请使用邮箱注册。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注册界面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（3）</w:t>
      </w:r>
      <w:r>
        <w:rPr>
          <w:rFonts w:hint="eastAsia" w:ascii="仿宋_GB2312" w:eastAsia="仿宋_GB2312" w:cs="宋体"/>
          <w:kern w:val="0"/>
          <w:sz w:val="28"/>
          <w:szCs w:val="28"/>
        </w:rPr>
        <w:t>注册完成后，在登录界面输入个人信息，点击【确定】登录。进入个人页面。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inline distT="0" distB="0" distL="114300" distR="114300">
            <wp:extent cx="3742690" cy="3256915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325691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2.报名入口</w:t>
      </w:r>
    </w:p>
    <w:p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（1）登录完成后，如在报名期，点击中间的【报名入口】开始填写培训报名申请表。</w:t>
      </w:r>
      <w:r>
        <w:drawing>
          <wp:inline distT="0" distB="0" distL="114300" distR="114300">
            <wp:extent cx="5937885" cy="3619500"/>
            <wp:effectExtent l="0" t="0" r="571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spacing w:line="460" w:lineRule="exact"/>
        <w:ind w:firstLine="0" w:firstLineChars="0"/>
        <w:jc w:val="both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（2）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158702182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widowControl/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1587022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-692785</wp:posOffset>
            </wp:positionV>
            <wp:extent cx="6095365" cy="5969635"/>
            <wp:effectExtent l="0" t="0" r="635" b="12065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96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填写个人信息界面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（3）图片格式转换和大小压缩流程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92239360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92239155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922392576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4"/>
        </w:num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考生填写好个人信息后，点击【下一步】可选择培训基地信息。填写完成后点击【提交】。</w:t>
      </w:r>
    </w:p>
    <w:p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158702387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98425</wp:posOffset>
            </wp:positionV>
            <wp:extent cx="5905500" cy="2712720"/>
            <wp:effectExtent l="0" t="0" r="0" b="11430"/>
            <wp:wrapTopAndBottom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选择培训基地界面</w:t>
      </w:r>
    </w:p>
    <w:p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（5）提交培训基地信息后即为完成报名，接下来开始等待培训基地审核。</w:t>
      </w:r>
    </w:p>
    <w:p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425776742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3.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158702489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4.打印准考证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（1）分配考场后可打印准考证，点击【打印报名表】进入核对界面，检查考生准考证信息无误，点击【打印】即可。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1587025920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151765</wp:posOffset>
            </wp:positionV>
            <wp:extent cx="6594475" cy="3309620"/>
            <wp:effectExtent l="0" t="0" r="15875" b="5080"/>
            <wp:wrapTopAndBottom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94475" cy="330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打印准考证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5.账号信息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（1）如账号需要更换信息，可以点击进入【账号信息】界面，选择相应需要修改的数据，点击【修改】，修改完成点击【确定】即可。</w:t>
      </w:r>
    </w:p>
    <w:p>
      <w:pPr>
        <w:spacing w:line="460" w:lineRule="exact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1298176000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149225</wp:posOffset>
            </wp:positionV>
            <wp:extent cx="6631305" cy="3130550"/>
            <wp:effectExtent l="0" t="0" r="17145" b="12700"/>
            <wp:wrapTopAndBottom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账号信息的修改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sectPr>
      <w:footerReference r:id="rId3" w:type="default"/>
      <w:footerReference r:id="rId4" w:type="even"/>
      <w:pgSz w:w="11907" w:h="16840"/>
      <w:pgMar w:top="1701" w:right="1418" w:bottom="1418" w:left="1701" w:header="851" w:footer="992" w:gutter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="0"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9"/>
        <w:rFonts w:hint="eastAsia" w:ascii="宋体"/>
        <w:sz w:val="28"/>
        <w:szCs w:val="28"/>
      </w:rPr>
      <w:t>—</w:t>
    </w:r>
    <w:r>
      <w:rPr>
        <w:rStyle w:val="9"/>
        <w:rFonts w:hint="eastAsia" w:ascii="宋体"/>
        <w:sz w:val="28"/>
        <w:szCs w:val="28"/>
      </w:rPr>
      <w:fldChar w:fldCharType="begin"/>
    </w:r>
    <w:r>
      <w:rPr>
        <w:rStyle w:val="9"/>
        <w:rFonts w:hint="eastAsia" w:ascii="宋体"/>
        <w:sz w:val="28"/>
        <w:szCs w:val="28"/>
      </w:rPr>
      <w:instrText xml:space="preserve">Page</w:instrText>
    </w:r>
    <w:r>
      <w:rPr>
        <w:rStyle w:val="9"/>
        <w:rFonts w:hint="eastAsia" w:ascii="宋体"/>
        <w:sz w:val="28"/>
        <w:szCs w:val="28"/>
      </w:rPr>
      <w:fldChar w:fldCharType="separate"/>
    </w:r>
    <w:r>
      <w:rPr>
        <w:rStyle w:val="9"/>
        <w:rFonts w:hint="eastAsia" w:ascii="宋体"/>
        <w:sz w:val="28"/>
        <w:szCs w:val="28"/>
      </w:rPr>
      <w:t>1</w:t>
    </w:r>
    <w:r>
      <w:rPr>
        <w:rStyle w:val="9"/>
        <w:rFonts w:hint="eastAsia" w:ascii="宋体"/>
        <w:sz w:val="28"/>
        <w:szCs w:val="28"/>
      </w:rPr>
      <w:fldChar w:fldCharType="end"/>
    </w:r>
    <w:r>
      <w:rPr>
        <w:rStyle w:val="9"/>
        <w:rFonts w:hint="eastAsia" w:ascii="宋体"/>
        <w:sz w:val="28"/>
        <w:szCs w:val="28"/>
      </w:rPr>
      <w:t>—</w:t>
    </w:r>
  </w:p>
  <w:p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="0"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9"/>
      </w:rPr>
      <w:fldChar w:fldCharType="begin"/>
    </w:r>
    <w:r>
      <w:rPr>
        <w:rStyle w:val="9"/>
      </w:rPr>
      <w:instrText xml:space="preserve">Page</w:instrText>
    </w:r>
    <w:r>
      <w:rPr>
        <w:rStyle w:val="9"/>
      </w:rPr>
      <w:fldChar w:fldCharType="separate"/>
    </w:r>
    <w:r>
      <w:rPr>
        <w:rStyle w:val="9"/>
      </w:rPr>
      <w:t>1</w:t>
    </w:r>
    <w:r>
      <w:rPr>
        <w:rStyle w:val="9"/>
      </w:rPr>
      <w:fldChar w:fldCharType="end"/>
    </w:r>
  </w:p>
  <w:p>
    <w:pPr>
      <w:pStyle w:val="6"/>
      <w:ind w:right="360" w:firstLine="360" w:firstLineChars="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0A140D"/>
    <w:multiLevelType w:val="singleLevel"/>
    <w:tmpl w:val="930A140D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B8E98AD0"/>
    <w:multiLevelType w:val="multilevel"/>
    <w:tmpl w:val="B8E98AD0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2">
    <w:nsid w:val="EF22E14F"/>
    <w:multiLevelType w:val="multilevel"/>
    <w:tmpl w:val="EF22E14F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3">
    <w:nsid w:val="7E0083E8"/>
    <w:multiLevelType w:val="singleLevel"/>
    <w:tmpl w:val="7E0083E8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2A170050"/>
    <w:rsid w:val="2B6F6B85"/>
    <w:rsid w:val="38DA4F09"/>
    <w:rsid w:val="65AC15F7"/>
    <w:rsid w:val="7A1B12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8">
    <w:name w:val="Default Paragraph Font"/>
    <w:qFormat/>
    <w:uiPriority w:val="0"/>
  </w:style>
  <w:style w:type="table" w:default="1" w:styleId="1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9">
    <w:name w:val="page number"/>
    <w:basedOn w:val="8"/>
    <w:qFormat/>
    <w:uiPriority w:val="0"/>
  </w:style>
  <w:style w:type="character" w:styleId="10">
    <w:name w:val="FollowedHyperlink"/>
    <w:basedOn w:val="8"/>
    <w:qFormat/>
    <w:uiPriority w:val="0"/>
    <w:rPr>
      <w:color w:val="800080"/>
      <w:u w:val="single"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paragraph" w:customStyle="1" w:styleId="13">
    <w:name w:val="List Paragraph"/>
    <w:basedOn w:val="1"/>
    <w:qFormat/>
    <w:uiPriority w:val="0"/>
  </w:style>
  <w:style w:type="character" w:customStyle="1" w:styleId="14">
    <w:name w:val="mini-tree-nodetext3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10</Pages>
  <Words>539</Words>
  <Characters>571</Characters>
  <Lines>100</Lines>
  <Paragraphs>35</Paragraphs>
  <TotalTime>36</TotalTime>
  <ScaleCrop>false</ScaleCrop>
  <LinksUpToDate>false</LinksUpToDate>
  <CharactersWithSpaces>572</CharactersWithSpaces>
  <Application>WPS Office_10.8.2.6543_F1E327BC-269C-435d-A152-05C5408002CA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xxzx</cp:lastModifiedBy>
  <dcterms:modified xsi:type="dcterms:W3CDTF">2020-03-27T03:21:46Z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