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1、技术参数要求</w:t>
      </w:r>
    </w:p>
    <w:tbl>
      <w:tblPr>
        <w:tblStyle w:val="6"/>
        <w:tblW w:w="109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69"/>
        <w:gridCol w:w="4315"/>
        <w:gridCol w:w="842"/>
        <w:gridCol w:w="774"/>
        <w:gridCol w:w="120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品牌、型号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和</w:t>
            </w:r>
            <w:r>
              <w:rPr>
                <w:b/>
                <w:bCs/>
                <w:sz w:val="21"/>
                <w:szCs w:val="21"/>
              </w:rPr>
              <w:t>详细技术参数及性能配置要求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单价限价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匹冷暖变频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天井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式空调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品牌：美的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型号：RFD-120QW/BSDN8Y-D(B1)</w:t>
            </w:r>
          </w:p>
          <w:p>
            <w:pPr>
              <w:pStyle w:val="11"/>
              <w:widowControl w:val="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1、APF：≥3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.60</w:t>
            </w:r>
          </w:p>
          <w:p>
            <w:pPr>
              <w:pStyle w:val="11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★2、额定制冷量: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W；</w:t>
            </w:r>
          </w:p>
          <w:p>
            <w:pPr>
              <w:pStyle w:val="11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3、额定制热量: ≥13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sz w:val="21"/>
                <w:szCs w:val="21"/>
              </w:rPr>
              <w:t>90W；</w:t>
            </w:r>
          </w:p>
          <w:p>
            <w:pPr>
              <w:pStyle w:val="11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★4、额定制冷功率: ≤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4805</w:t>
            </w:r>
            <w:r>
              <w:rPr>
                <w:sz w:val="21"/>
                <w:szCs w:val="21"/>
              </w:rPr>
              <w:t>W；</w:t>
            </w:r>
          </w:p>
          <w:p>
            <w:pPr>
              <w:pStyle w:val="11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★5、额定制热功率: ≤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4005</w:t>
            </w:r>
            <w:r>
              <w:rPr>
                <w:sz w:val="21"/>
                <w:szCs w:val="21"/>
              </w:rPr>
              <w:t>W；</w:t>
            </w:r>
          </w:p>
          <w:p>
            <w:pPr>
              <w:pStyle w:val="11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6、噪音：室内机：≤</w:t>
            </w:r>
            <w:r>
              <w:rPr>
                <w:rFonts w:cs="宋体"/>
                <w:sz w:val="21"/>
                <w:szCs w:val="21"/>
              </w:rPr>
              <w:t>49</w:t>
            </w:r>
            <w:r>
              <w:rPr>
                <w:sz w:val="21"/>
                <w:szCs w:val="21"/>
              </w:rPr>
              <w:t>dB（A）（高风档）；室外机：≤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59</w:t>
            </w:r>
            <w:r>
              <w:rPr>
                <w:sz w:val="21"/>
                <w:szCs w:val="21"/>
              </w:rPr>
              <w:t>dB（A）（高风档）；</w:t>
            </w:r>
          </w:p>
          <w:p>
            <w:pPr>
              <w:pStyle w:val="11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7、循环风量: ≥2045m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/h；</w:t>
            </w:r>
          </w:p>
          <w:p>
            <w:pPr>
              <w:pStyle w:val="11"/>
              <w:widowControl w:val="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8、电源规格：380V 3N～50Hz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11"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★9、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能效</w:t>
            </w:r>
            <w:r>
              <w:rPr>
                <w:rFonts w:ascii="宋体" w:hAnsi="宋体" w:cs="宋体"/>
                <w:sz w:val="21"/>
                <w:szCs w:val="21"/>
              </w:rPr>
              <w:t>能效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一级</w:t>
            </w:r>
            <w:r>
              <w:rPr>
                <w:sz w:val="21"/>
                <w:szCs w:val="21"/>
              </w:rPr>
              <w:t>；</w:t>
            </w:r>
          </w:p>
          <w:p>
            <w:pPr>
              <w:pStyle w:val="11"/>
              <w:widowControl w:val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10、</w:t>
            </w:r>
            <w:r>
              <w:rPr>
                <w:rFonts w:ascii="宋体" w:hAnsi="宋体" w:cs="宋体"/>
                <w:sz w:val="21"/>
                <w:szCs w:val="21"/>
              </w:rPr>
              <w:t>制冷剂</w:t>
            </w:r>
            <w:r>
              <w:rPr>
                <w:sz w:val="21"/>
                <w:szCs w:val="21"/>
              </w:rPr>
              <w:t>：R32</w:t>
            </w:r>
            <w:r>
              <w:rPr>
                <w:rFonts w:ascii="宋体" w:hAnsi="宋体" w:cs="宋体"/>
                <w:sz w:val="21"/>
                <w:szCs w:val="21"/>
              </w:rPr>
              <w:t>制冷剂</w:t>
            </w:r>
            <w:r>
              <w:rPr>
                <w:sz w:val="21"/>
                <w:szCs w:val="21"/>
              </w:rPr>
              <w:t>；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sz w:val="21"/>
                <w:szCs w:val="21"/>
              </w:rPr>
              <w:t>★11、</w:t>
            </w:r>
            <w:r>
              <w:rPr>
                <w:rFonts w:ascii="宋体" w:hAnsi="宋体" w:cs="宋体"/>
                <w:sz w:val="21"/>
                <w:szCs w:val="21"/>
              </w:rPr>
              <w:t>投标时提供产品第三方检测报告及节能证书；供货时提供产品生产厂家开具的供货证明及售后服务承诺书。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铜管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匹加长铜管(含保温、电源线、扎带、空开）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已实际安装为准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排水管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PVC内机排水管DN25-40（含保温）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已实际安装为准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凿墙洞费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水磨砖孔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已实际安装为准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室外机支架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匹室外机支架（含横条、膨胀钉、机脚钉）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副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项目总限价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1.采购货物为上述要求的品牌及型号。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2.质保期：保修6年（自交货并安装验收合格之日起计）。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3.报价包括安装费用，保险费用和各项税费；</w:t>
      </w:r>
    </w:p>
    <w:p>
      <w:pPr>
        <w:pStyle w:val="2"/>
        <w:spacing w:line="360" w:lineRule="auto"/>
        <w:rPr>
          <w:rFonts w:ascii="宋体" w:hAnsi="宋体" w:cs="宋体"/>
          <w:color w:val="000000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OThiOWUzYTA5MmNjMDAxODY5MWUwODA4MmIzMzMifQ=="/>
  </w:docVars>
  <w:rsids>
    <w:rsidRoot w:val="3E8F4966"/>
    <w:rsid w:val="00171A8A"/>
    <w:rsid w:val="006872F4"/>
    <w:rsid w:val="008715F3"/>
    <w:rsid w:val="00AF4BD3"/>
    <w:rsid w:val="00E902E7"/>
    <w:rsid w:val="144D78CC"/>
    <w:rsid w:val="1789188D"/>
    <w:rsid w:val="1B281F85"/>
    <w:rsid w:val="20852D12"/>
    <w:rsid w:val="21A54EEB"/>
    <w:rsid w:val="3E8F4966"/>
    <w:rsid w:val="4F6E4B1E"/>
    <w:rsid w:val="527062BB"/>
    <w:rsid w:val="5E337FF2"/>
    <w:rsid w:val="685A0228"/>
    <w:rsid w:val="75347C5C"/>
    <w:rsid w:val="7A465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380" w:lineRule="exact"/>
    </w:pPr>
    <w:rPr>
      <w:kern w:val="0"/>
      <w:sz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/>
      <w:suppressAutoHyphens w:val="0"/>
      <w:bidi w:val="0"/>
      <w:spacing w:beforeLines="0" w:beforeAutospacing="0" w:afterLines="0" w:afterAutospacing="0"/>
      <w:jc w:val="left"/>
    </w:pPr>
    <w:rPr>
      <w:rFonts w:ascii="宋体" w:hAnsi="宋体" w:eastAsia="宋体" w:cs="宋体"/>
      <w:color w:val="auto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409</Words>
  <Characters>490</Characters>
  <Lines>3</Lines>
  <Paragraphs>1</Paragraphs>
  <TotalTime>0</TotalTime>
  <ScaleCrop>false</ScaleCrop>
  <LinksUpToDate>false</LinksUpToDate>
  <CharactersWithSpaces>495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2022-01-07T02:29:00Z</dcterms:created>
  <dc:creator>周一℡¹⁸³⁷⁷⁷³⁹⁵³⁷</dc:creator>
  <cp:lastModifiedBy>16282</cp:lastModifiedBy>
  <dcterms:modified xsi:type="dcterms:W3CDTF">2022-05-10T07:23:56Z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292737C3817548AA8F0A4C2933DD79BD</vt:lpwstr>
  </property>
</Properties>
</file>