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患者韦爱习，女，</w:t>
      </w:r>
      <w:r>
        <w:t>63</w:t>
      </w:r>
      <w:r>
        <w:rPr>
          <w:rFonts w:hint="eastAsia"/>
        </w:rPr>
        <w:t>岁，因“</w:t>
      </w:r>
      <w:r>
        <w:t>全身皮肤紧绷变硬10</w:t>
      </w:r>
      <w:r>
        <w:rPr>
          <w:rFonts w:hint="eastAsia"/>
        </w:rPr>
        <w:t>”于2019年</w:t>
      </w:r>
      <w:r>
        <w:t>6月</w:t>
      </w:r>
      <w:r>
        <w:rPr>
          <w:rFonts w:hint="eastAsia"/>
        </w:rPr>
        <w:t>3日</w:t>
      </w:r>
      <w:r>
        <w:t>5</w:t>
      </w:r>
      <w:r>
        <w:rPr>
          <w:rFonts w:hint="eastAsia"/>
        </w:rPr>
        <w:t>时</w:t>
      </w:r>
      <w:r>
        <w:t>11</w:t>
      </w:r>
      <w:r>
        <w:rPr>
          <w:rFonts w:hint="eastAsia"/>
        </w:rPr>
        <w:t>分由门诊拟“系统性硬化症”收住入院。</w:t>
      </w:r>
    </w:p>
    <w:p>
      <w:pPr>
        <w:ind w:firstLine="420" w:firstLineChars="200"/>
      </w:pPr>
      <w:r>
        <w:t>患者诉全身皮肤紧绷变硬,全身皮肤散在色素沉着并脱失，皮肤局部肤温低,右腕关节、双手掌指关节、近端、远端指间关节疼痛缓解，屈伸活动受限，遇冷时有雪诺现象，时有晨僵,约30分钟，活动后可缓解,双足底酸累感缓解,行走活动后明显,张口轻度受限，时有反酸烧心,偶有心慌朐闷，久站久行后腰酸腰胀,自感喉间有痰,痰咳不出,余无肢体麻木,无面部红斑，无光过教，无恶寒发热，无头晕头痛等不适，纳麻一般,二便正常。查体:精神可,生命体征正常;心肺腹查体未见明显异常,专科查体:面具面容,左手食指近端指间关节背侧可见一大小约0.5*和0.8C=的溃疡创面,有少许渗出,未见脓液流出，周围皮肤软组织稍肿胀,左手小指远端指间关节尺侧可见一大小约0.2*0.5ca未溃破结节，面部、双上肢、胸前区、腹部、双下肢皮肤紧细、变硬;面部及双手指蜡样光泽:双腕关节散在色素脱失，口唇变薄，上唇内偏左侧粘膜可见一0.2*0.2cm溃疡,张口轻度受限;双手远端指节变细、变短，双手手指不能伸直，不能完全握拳;双下肢肿胀;双手掌指关节、远端、近端指间关节、双腕、双膝关节压痛。辅查:感染四项未见异常:09/06复查尿常规未见明显异常</w:t>
      </w:r>
      <w:r>
        <w:rPr>
          <w:rFonts w:hint="eastAsia"/>
        </w:rPr>
        <w:t>。吴金玉</w:t>
      </w:r>
      <w:r>
        <w:t>主任医师查房后分</w:t>
      </w:r>
      <w:r>
        <w:rPr>
          <w:rFonts w:hint="eastAsia"/>
        </w:rPr>
        <w:t>析</w:t>
      </w:r>
      <w:r>
        <w:t>:既往我院明确诊断系统性硬化症。中医诊断:皮痹-</w:t>
      </w:r>
      <w:r>
        <w:rPr>
          <w:rFonts w:hint="eastAsia"/>
        </w:rPr>
        <w:t>寒</w:t>
      </w:r>
      <w:r>
        <w:t>凝血瘀;西医诊断:1、系统性硬化症肺间质病变2、类风湿关节炎3、重度骨质疏松症伴多发骨折4、支气管扩张5、慢性非萎缩性胃窦炎6、十二指肠球部糜烂性炎7、贲门口反流性炎(s级)8、心律失常偶发房早频发室早左前分支阻滞不完全性右束支阳。目前中西诊断明确无需诊断。健康宣教:嘱患者清淡饮食，注意四肢末端保暖。告知烟草中含有多种有害物质，对健康不利，请注意避免被动吸烟，远离吸烟环境。治疗上:患者关节疼痛较前好转，继续</w:t>
      </w:r>
      <w:r>
        <w:rPr>
          <w:rFonts w:hint="eastAsia"/>
        </w:rPr>
        <w:t>予美洛昔康消炎止痛</w:t>
      </w:r>
      <w:r>
        <w:t>;患者复查朐部cT提示两肺高密度影较前稍增多，考虑肺间质病变引起,继续予控制原发病为主,予醋酸泼尼松、艾拉莫德片免疫抑制;予贝前列素钠改善循环;予替普瑞酮胶素及艾司奥美拉唑肠溶胶囊护胃;予碳酸钙D3片钙，阿法骨化醇软胶(促进钙吸收;枸</w:t>
      </w:r>
      <w:r>
        <w:rPr>
          <w:rFonts w:hint="eastAsia"/>
        </w:rPr>
        <w:t>缘</w:t>
      </w:r>
      <w:r>
        <w:t>酸莫沙必利改善消化道动力。中医治疗;予百令胶囊补益肺肾,患者双脚酸累，予熏洗舒筋汤泡脚散寒活血舒筋;予虎力散贴敷（双腕、左手第4、5近端指间关节、双泰,左手第一掌指关节〉通络止痛，予雷火灸(上下腹、双上肢、双下肢)通经止痛,予中药涂搞、烫熨治疗(双腕)舒筋止</w:t>
      </w:r>
      <w:r>
        <w:rPr>
          <w:rFonts w:hint="eastAsia"/>
        </w:rPr>
        <w:t>痛</w:t>
      </w:r>
      <w:r>
        <w:t>;中药内服方以温阳散寒、活血通络为法，方用当归四逆汤合阳和汤加减,当归甘温，养血和血以补虚，桂枝辛温以温经散寒通脉,共为君药;炮姜、细辛温经散寒,白芍养血和营,通草通利经脉以畅血行,苍术、大枣、甘草益气健脾,养血补虚。熟地、鹿角霜温营益精，白芥子温寒通络散结,赤芍活血,暂拟方如下:</w:t>
      </w:r>
    </w:p>
    <w:p>
      <w:pPr>
        <w:ind w:firstLine="420" w:firstLineChars="200"/>
        <w:jc w:val="center"/>
      </w:pPr>
      <w:r>
        <w:t>当归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桂枝</w:t>
      </w:r>
      <w:r>
        <w:rPr>
          <w:rFonts w:hint="eastAsia"/>
        </w:rPr>
        <w:t xml:space="preserve"> </w:t>
      </w:r>
      <w:r>
        <w:t>5    炮姜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 细辛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  <w:rPr>
          <w:rFonts w:hint="eastAsia"/>
        </w:rPr>
      </w:pPr>
      <w:r>
        <w:t>白芍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通草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苍术15    大枣</w:t>
      </w:r>
      <w:r>
        <w:rPr>
          <w:rFonts w:hint="eastAsia"/>
        </w:rPr>
        <w:t>1</w:t>
      </w:r>
      <w:r>
        <w:t>5</w:t>
      </w:r>
    </w:p>
    <w:p>
      <w:pPr>
        <w:ind w:firstLine="420" w:firstLineChars="200"/>
        <w:jc w:val="center"/>
      </w:pPr>
      <w:r>
        <w:rPr>
          <w:rFonts w:hint="eastAsia"/>
          <w:lang w:val="en-US" w:eastAsia="zh-CN"/>
        </w:rPr>
        <w:t xml:space="preserve"> </w:t>
      </w:r>
      <w:r>
        <w:t>甘草</w:t>
      </w:r>
      <w:r>
        <w:rPr>
          <w:rFonts w:hint="eastAsia"/>
        </w:rPr>
        <w:t xml:space="preserve">5 </w:t>
      </w:r>
      <w:r>
        <w:t xml:space="preserve">    熟地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鹿角霜</w:t>
      </w:r>
      <w:r>
        <w:rPr>
          <w:rFonts w:hint="eastAsia"/>
        </w:rPr>
        <w:t xml:space="preserve"> </w:t>
      </w:r>
      <w:r>
        <w:t>10  白芥子</w:t>
      </w:r>
      <w:r>
        <w:rPr>
          <w:rFonts w:hint="eastAsia"/>
        </w:rPr>
        <w:t>1</w:t>
      </w:r>
      <w:r>
        <w:t>0</w:t>
      </w:r>
    </w:p>
    <w:p>
      <w:pPr>
        <w:ind w:firstLine="2310" w:firstLineChars="1100"/>
        <w:jc w:val="left"/>
      </w:pPr>
      <w:bookmarkStart w:id="0" w:name="_GoBack"/>
      <w:bookmarkEnd w:id="0"/>
      <w:r>
        <w:t>赤芍</w:t>
      </w:r>
      <w:r>
        <w:rPr>
          <w:rFonts w:hint="eastAsia"/>
        </w:rPr>
        <w:t>1</w:t>
      </w:r>
      <w:r>
        <w:t>10</w:t>
      </w:r>
    </w:p>
    <w:p>
      <w:pPr>
        <w:ind w:firstLine="420" w:firstLineChars="200"/>
        <w:jc w:val="center"/>
      </w:pPr>
      <w:r>
        <w:rPr>
          <w:rFonts w:hint="eastAsia"/>
        </w:rPr>
        <w:t>日一付，分早晚饭后温服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kNzY5OWUwMGMwNmJhOWMyYTgzZDU1ZGE0MmE3NjMifQ=="/>
  </w:docVars>
  <w:rsids>
    <w:rsidRoot w:val="0068256B"/>
    <w:rsid w:val="004A4D74"/>
    <w:rsid w:val="00554BDB"/>
    <w:rsid w:val="0068256B"/>
    <w:rsid w:val="00AE1414"/>
    <w:rsid w:val="00BA1E6B"/>
    <w:rsid w:val="00C07662"/>
    <w:rsid w:val="00F959DF"/>
    <w:rsid w:val="0EB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1216</Words>
  <Characters>1268</Characters>
  <Lines>9</Lines>
  <Paragraphs>2</Paragraphs>
  <TotalTime>0</TotalTime>
  <ScaleCrop>false</ScaleCrop>
  <LinksUpToDate>false</LinksUpToDate>
  <CharactersWithSpaces>1306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2022-06-30T13:56:00Z</dcterms:created>
  <dc:creator>lin lin</dc:creator>
  <cp:lastModifiedBy>文档存本地丢失不负责</cp:lastModifiedBy>
  <dcterms:modified xsi:type="dcterms:W3CDTF">2022-07-01T01:29:33Z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7E338B04212E4418AA5F9F7B8160BC66</vt:lpwstr>
  </property>
</Properties>
</file>