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after="0" w:line="465" w:lineRule="atLeast"/>
        <w:ind w:firstLine="480" w:firstLineChars="200"/>
        <w:jc w:val="center"/>
        <w:textAlignment w:val="auto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val="en-US" w:eastAsia="zh-CN"/>
        </w:rPr>
        <w:t>吴金玉主任医师查房记录</w:t>
      </w:r>
    </w:p>
    <w:bookmarkEnd w:id="0"/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after="0" w:line="465" w:lineRule="atLeast"/>
        <w:ind w:firstLine="480" w:firstLineChars="200"/>
        <w:jc w:val="both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患者闫海芳，女，79岁，因“反复全身关节疼痛4年余，加重半个月。”于 2020年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01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月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0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8日15时25分由门诊拟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“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骨关节炎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”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收治入院。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after="0" w:line="465" w:lineRule="atLeast"/>
        <w:ind w:firstLine="480" w:firstLineChars="200"/>
        <w:jc w:val="both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患者诉仍有全身多关节关节疼痛，以双膝关节、右肩关节、腰部为主，双膝关节活动受限，下蹲困难，需拄拐行走，右足麻木，偶有头晕，无头痛，无视物旋转，双下肢乏力，双下肢无浮肿，无雷诺现象，无皮疹，无恶寒发热，无咳嗽咳痰，无气喘胸闷心慌，无腹痛腹泻，纳寐一般，二便调。查体：生命征平稳，神清，精神可。舌质暗红，苔白，脉沉细。心肺腹查体未见明显阳性体征，专科检查：双膝关节肿大，压痛，关节骨摩擦感（+），局部肤温稍高，浮髌试验（-），屈伸活动轻度受限。右肩关节压痛，抬手受限。双下肢水肿消退。双下肢肌力、肌张力正常。辅助检查：血常规：红细胞计数 3.45*10^12/L↓、血红蛋白 109g/L↓、血小板计数 413*10^9/L↑。风湿三项：C反应蛋白 6.900mg/L↑、类风湿因子 148.80IU/mL↑。红细胞沉降率 35mm/h↑。铁四项：转铁蛋白 1.970g/L↓、转铁蛋白饱和度 0.31↓、总铁结合力 40.26umol/L↓、不饱和铁结合力 27.90umol/L↓。肝功能+心肌酶：白蛋白 33.0g/L↓、总蛋白 60.5g/L↓。尿常规：白细胞酯酶 2+、白细胞 29.0个/μL↑。大便常规：隐血试验 阳性。电解质、肾功能、免疫球蛋白全套、凝血四项、甲功五项、糖化血红蛋白、感染性四项未见明显异常。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lang w:val="en-US" w:eastAsia="zh-CN"/>
        </w:rPr>
        <w:t>吴金玉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  <w:t>主任医师查房后分析：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结合患者病史、症状体征、舌脉象及辅助检查结果，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  <w:t>目前中医诊断：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痹证-肝肾亏虚证。西医诊断：1.骨关节炎；2.类风湿关节炎；3.骨质疏松症；4.颈椎病；5.腰椎管狭窄症；6.慢性胃炎。诊断明确，无需鉴别。健康宣教：告知烟草中含有多种有害物质，对健康不利，请注意避免被动吸烟，远离吸烟环境。西医治疗：1.患者仍有双膝关节疼痛，辅查提示血沉、C反应蛋白、类风湿因子升高，膝关节疼痛考虑与类风湿关节炎活动有关，经患者及家属签字同意后，予加用甲氨蝶呤片抑制免疫，予氟比洛芬凝胶贴膏局部外用止痛，余静滴及口服药物同前；2.患者检验结果提示轻度贫血，转铁蛋白、转铁蛋白饱和度、总铁结合力、不饱和铁结合力、白蛋白、总蛋白均有下降，考虑为患者反复关节疼痛，平素纳少，嘱患者适当加强营养摄入。3.大便隐血阳性，患者自诉既往有“痔疮”病史，目前无呕血黑便，无大便带血，予复查大便常规；4.尿常规提示白细胞2+，无尿频尿急尿痛不适，暂不处理，复查尿常规（清洁中段尿）。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  <w:t>中医治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lang w:val="en-US" w:eastAsia="zh-CN"/>
        </w:rPr>
        <w:t>疗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以补益肝肾、舒筋止痛为法，外治予五方散+虎力散片调和外敷双膝以祛风活络止痛。中药内服方选独活寄生汤加减，拟方如下：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after="0" w:line="465" w:lineRule="atLeast"/>
        <w:jc w:val="both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 xml:space="preserve">           独活10g    桑寄生15g    杜仲10g   牛膝15g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after="0" w:line="465" w:lineRule="atLeast"/>
        <w:jc w:val="both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 xml:space="preserve">           防风10g    茯苓15g      当归15g   白芍15g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after="0" w:line="465" w:lineRule="atLeast"/>
        <w:jc w:val="both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 xml:space="preserve">           羌活10g    生地15g      山药30g   枸杞10g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after="0" w:line="465" w:lineRule="atLeast"/>
        <w:jc w:val="both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 xml:space="preserve">           红花5g     知母10g      黄柏10g   甘草10g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after="0" w:line="465" w:lineRule="atLeast"/>
        <w:jc w:val="both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 xml:space="preserve">                                 水煎服，日一剂，分两次早晚温服。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after="0" w:line="465" w:lineRule="atLeast"/>
        <w:jc w:val="both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after="0" w:line="465" w:lineRule="atLeast"/>
        <w:jc w:val="both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after="0" w:line="465" w:lineRule="atLeast"/>
        <w:jc w:val="both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after="0" w:line="465" w:lineRule="atLeast"/>
        <w:jc w:val="both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after="0" w:line="465" w:lineRule="atLeast"/>
        <w:jc w:val="both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after="0" w:line="465" w:lineRule="atLeast"/>
        <w:jc w:val="both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after="0" w:line="465" w:lineRule="atLeast"/>
        <w:jc w:val="both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after="0" w:line="465" w:lineRule="atLeast"/>
        <w:jc w:val="both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after="0" w:line="465" w:lineRule="atLeast"/>
        <w:jc w:val="both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after="0" w:line="465" w:lineRule="atLeast"/>
        <w:jc w:val="both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after="0" w:line="465" w:lineRule="atLeast"/>
        <w:jc w:val="both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after="0" w:line="465" w:lineRule="atLeast"/>
        <w:jc w:val="both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after="0" w:line="465" w:lineRule="atLeast"/>
        <w:jc w:val="both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after="0" w:line="465" w:lineRule="atLeast"/>
        <w:jc w:val="both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after="0" w:line="465" w:lineRule="atLeast"/>
        <w:jc w:val="both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after="0" w:line="465" w:lineRule="atLeast"/>
        <w:jc w:val="both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after="0" w:line="465" w:lineRule="atLeast"/>
        <w:jc w:val="both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after="0" w:line="465" w:lineRule="atLeast"/>
        <w:jc w:val="both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after="0" w:line="465" w:lineRule="atLeast"/>
        <w:jc w:val="both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after="0" w:line="465" w:lineRule="atLeast"/>
        <w:jc w:val="both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after="0" w:line="465" w:lineRule="atLeast"/>
        <w:jc w:val="both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after="0" w:line="465" w:lineRule="atLeast"/>
        <w:jc w:val="both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after="0" w:line="465" w:lineRule="atLeast"/>
        <w:jc w:val="both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after="0" w:line="465" w:lineRule="atLeast"/>
        <w:jc w:val="both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after="0" w:line="465" w:lineRule="atLeast"/>
        <w:jc w:val="both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after="0" w:line="465" w:lineRule="atLeast"/>
        <w:jc w:val="both"/>
        <w:textAlignment w:val="auto"/>
        <w:rPr>
          <w:rFonts w:hint="eastAsia" w:ascii="宋体" w:eastAsia="宋体" w:cs="宋体" w:hAnsiTheme="minorHAnsi"/>
          <w:color w:val="000000"/>
          <w:sz w:val="24"/>
          <w:szCs w:val="24"/>
        </w:rPr>
      </w:pPr>
    </w:p>
    <w:sectPr>
      <w:pgSz w:w="11906" w:h="16838"/>
      <w:pgMar w:top="1440" w:right="1080" w:bottom="1440" w:left="108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hideSpellingErrors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docVars>
    <w:docVar w:name="commondata" w:val="eyJoZGlkIjoiYWNkNzY5OWUwMGMwNmJhOWMyYTgzZDU1ZGE0MmE3NjMifQ=="/>
  </w:docVars>
  <w:rsids>
    <w:rsidRoot w:val="00D31D50"/>
    <w:rsid w:val="00066061"/>
    <w:rsid w:val="000B0E89"/>
    <w:rsid w:val="000B4DE5"/>
    <w:rsid w:val="000E40C5"/>
    <w:rsid w:val="00224081"/>
    <w:rsid w:val="00255EF2"/>
    <w:rsid w:val="002C0F0F"/>
    <w:rsid w:val="00323B43"/>
    <w:rsid w:val="00392A4D"/>
    <w:rsid w:val="003C1F36"/>
    <w:rsid w:val="003D37D8"/>
    <w:rsid w:val="003E37B5"/>
    <w:rsid w:val="00426133"/>
    <w:rsid w:val="004358AB"/>
    <w:rsid w:val="00467C3D"/>
    <w:rsid w:val="004B5EC6"/>
    <w:rsid w:val="0063471A"/>
    <w:rsid w:val="00673BB5"/>
    <w:rsid w:val="0069440B"/>
    <w:rsid w:val="00711B54"/>
    <w:rsid w:val="00761ED5"/>
    <w:rsid w:val="0083490A"/>
    <w:rsid w:val="008420BB"/>
    <w:rsid w:val="00894EF7"/>
    <w:rsid w:val="008B7726"/>
    <w:rsid w:val="00AB20D9"/>
    <w:rsid w:val="00B13493"/>
    <w:rsid w:val="00B31B8C"/>
    <w:rsid w:val="00BC0518"/>
    <w:rsid w:val="00C46829"/>
    <w:rsid w:val="00CC225A"/>
    <w:rsid w:val="00D1603A"/>
    <w:rsid w:val="00D31D50"/>
    <w:rsid w:val="00F56A7C"/>
    <w:rsid w:val="00F77400"/>
    <w:rsid w:val="1050682C"/>
    <w:rsid w:val="3FA41913"/>
    <w:rsid w:val="4AF65F49"/>
    <w:rsid w:val="4E523DC4"/>
    <w:rsid w:val="65523A3F"/>
    <w:rsid w:val="6A9F308A"/>
    <w:rsid w:val="6D701FF5"/>
    <w:rsid w:val="74562816"/>
    <w:rsid w:val="74D00EA2"/>
    <w:rsid w:val="7D014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semiHidden/>
    <w:unhideWhenUsed/>
    <w:qFormat/>
    <w:uiPriority w:val="99"/>
    <w:pPr>
      <w:spacing w:after="0"/>
    </w:pPr>
    <w:rPr>
      <w:sz w:val="18"/>
      <w:szCs w:val="18"/>
    </w:rPr>
  </w:style>
  <w:style w:type="character" w:customStyle="1" w:styleId="5">
    <w:name w:val="批注框文本 Char"/>
    <w:basedOn w:val="4"/>
    <w:link w:val="2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1081</Words>
  <Characters>1234</Characters>
  <Lines>471</Lines>
  <Paragraphs>132</Paragraphs>
  <TotalTime>0</TotalTime>
  <ScaleCrop>false</ScaleCrop>
  <LinksUpToDate>false</LinksUpToDate>
  <CharactersWithSpaces>1390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86178</dc:creator>
  <cp:lastModifiedBy>文档存本地丢失不负责</cp:lastModifiedBy>
  <dcterms:modified xsi:type="dcterms:W3CDTF">2022-07-01T03:02:58Z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C4EF76EBA59A4AE58CABCDF24ADA84C9</vt:lpwstr>
  </property>
</Properties>
</file>