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吴金玉主任医师查房记录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  <w:bookmarkStart w:id="0" w:name="_GoBack"/>
      <w:bookmarkEnd w:id="0"/>
      <w:r>
        <w:rPr>
          <w:rFonts w:hint="eastAsia" w:ascii="宋体" w:eastAsia="宋体" w:cs="宋体" w:hAnsiTheme="minorHAnsi"/>
          <w:color w:val="000000"/>
          <w:sz w:val="24"/>
          <w:szCs w:val="24"/>
        </w:rPr>
        <w:t>患者江敏，女，</w:t>
      </w:r>
      <w:r>
        <w:rPr>
          <w:rFonts w:ascii="宋体" w:eastAsia="宋体" w:cs="宋体" w:hAnsiTheme="minorHAnsi"/>
          <w:color w:val="000000"/>
          <w:sz w:val="24"/>
          <w:szCs w:val="24"/>
        </w:rPr>
        <w:t>30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岁，因“反复四肢关节肿痛</w:t>
      </w:r>
      <w:r>
        <w:rPr>
          <w:rFonts w:ascii="宋体" w:eastAsia="宋体" w:cs="宋体" w:hAnsiTheme="minorHAnsi"/>
          <w:color w:val="000000"/>
          <w:sz w:val="24"/>
          <w:szCs w:val="24"/>
        </w:rPr>
        <w:t>5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年余”于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2020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年</w:t>
      </w:r>
      <w:r>
        <w:rPr>
          <w:rFonts w:hint="eastAsia" w:ascii="宋体" w:eastAsia="宋体" w:cs="宋体" w:hAnsiTheme="minorHAnsi"/>
          <w:color w:val="000000"/>
          <w:sz w:val="24"/>
          <w:szCs w:val="24"/>
          <w:lang w:val="en-US" w:eastAsia="zh-CN"/>
        </w:rPr>
        <w:t>05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月</w:t>
      </w:r>
      <w:r>
        <w:rPr>
          <w:rFonts w:ascii="宋体" w:eastAsia="宋体" w:cs="宋体" w:hAnsiTheme="minorHAnsi"/>
          <w:color w:val="000000"/>
          <w:sz w:val="24"/>
          <w:szCs w:val="24"/>
        </w:rPr>
        <w:t>22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日</w:t>
      </w:r>
      <w:r>
        <w:rPr>
          <w:rFonts w:ascii="宋体" w:eastAsia="宋体" w:cs="宋体" w:hAnsiTheme="minorHAnsi"/>
          <w:color w:val="000000"/>
          <w:sz w:val="24"/>
          <w:szCs w:val="24"/>
        </w:rPr>
        <w:t>15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时</w:t>
      </w:r>
      <w:r>
        <w:rPr>
          <w:rFonts w:ascii="宋体" w:eastAsia="宋体" w:cs="宋体" w:hAnsiTheme="minorHAnsi"/>
          <w:color w:val="000000"/>
          <w:sz w:val="24"/>
          <w:szCs w:val="24"/>
        </w:rPr>
        <w:t>37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分由门诊拟“类风湿关节炎”收治入院。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hint="eastAsia" w:ascii="宋体" w:eastAsia="宋体" w:cs="宋体" w:hAnsiTheme="minorHAnsi"/>
          <w:color w:val="000000"/>
          <w:sz w:val="24"/>
          <w:szCs w:val="24"/>
        </w:rPr>
        <w:t>患者诉仍时有右足踇趾、右足小趾、右足背、左足小趾活动后疼痛，活动稍受限，但较前明显缓解，偶有脱发，白带多，无阴痒，无眼干、口干，无雷诺现象，无恶寒发热，无咳嗽咳痰，无胸闷心悸，无腹痛腹胀，无恶心呕吐，无嗳气反酸等不适，纳寐可，二便调。查体：生命征正常。神清，精神可。舌淡红，苔少，脉细。心肺腹查体未见明显异常。专科查体：右足关节尺偏畸形，右足踇趾、右足小趾、右足背、左足小趾轻压痛，无肿胀，活动稍受限，局部肤温正常。双手关节无明显肿胀、畸形。辅助检查：尿常规：镜检上皮细胞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少许；糖化血红蛋白测定未见异常。妇科会诊回报：妇检：外阴可，阴道畅，分泌物少，色白，宫颈光滑。诊断：同贵科。处理：</w:t>
      </w:r>
      <w:r>
        <w:rPr>
          <w:rFonts w:ascii="宋体" w:eastAsia="宋体" w:cs="宋体" w:hAnsiTheme="minorHAnsi"/>
          <w:color w:val="000000"/>
          <w:sz w:val="24"/>
          <w:szCs w:val="24"/>
        </w:rPr>
        <w:t>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、子宫附件彩超；</w:t>
      </w:r>
      <w:r>
        <w:rPr>
          <w:rFonts w:ascii="宋体" w:eastAsia="宋体" w:cs="宋体" w:hAnsiTheme="minorHAnsi"/>
          <w:color w:val="000000"/>
          <w:sz w:val="24"/>
          <w:szCs w:val="24"/>
        </w:rPr>
        <w:t>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、超高倍白带</w:t>
      </w:r>
      <w:r>
        <w:rPr>
          <w:rFonts w:ascii="宋体" w:eastAsia="宋体" w:cs="宋体" w:hAnsiTheme="minorHAnsi"/>
          <w:color w:val="000000"/>
          <w:sz w:val="24"/>
          <w:szCs w:val="24"/>
        </w:rPr>
        <w:t>+BV(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已取标本交病人带回</w:t>
      </w:r>
      <w:r>
        <w:rPr>
          <w:rFonts w:ascii="宋体" w:eastAsia="宋体" w:cs="宋体" w:hAnsiTheme="minorHAnsi"/>
          <w:color w:val="000000"/>
          <w:sz w:val="24"/>
          <w:szCs w:val="24"/>
        </w:rPr>
        <w:t>)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；</w:t>
      </w:r>
      <w:r>
        <w:rPr>
          <w:rFonts w:ascii="宋体" w:eastAsia="宋体" w:cs="宋体" w:hAnsiTheme="minorHAnsi"/>
          <w:color w:val="000000"/>
          <w:sz w:val="24"/>
          <w:szCs w:val="24"/>
        </w:rPr>
        <w:t>3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、我科随诊。余检查结果待回。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  <w:lang w:val="en-US" w:eastAsia="zh-CN"/>
        </w:rPr>
        <w:t>吴金玉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</w:rPr>
        <w:t>主任医师查房后指示：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患者目前已明确诊断，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</w:rPr>
        <w:t>中医诊断：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痹证</w:t>
      </w:r>
      <w:r>
        <w:rPr>
          <w:rFonts w:ascii="宋体" w:eastAsia="宋体" w:cs="宋体" w:hAnsiTheme="minorHAnsi"/>
          <w:color w:val="000000"/>
          <w:sz w:val="24"/>
          <w:szCs w:val="24"/>
        </w:rPr>
        <w:t>-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肝肾阴虚，西医诊断：血清阴性类风湿关节炎。患者已明确诊断为类风湿性关节炎，此次为评估病情及行托珠单抗治疗入院，无需鉴别。分析与处理：</w:t>
      </w:r>
      <w:r>
        <w:rPr>
          <w:rFonts w:ascii="宋体" w:eastAsia="宋体" w:cs="宋体" w:hAnsiTheme="minorHAnsi"/>
          <w:color w:val="000000"/>
          <w:sz w:val="24"/>
          <w:szCs w:val="24"/>
        </w:rPr>
        <w:t>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、患者现诊断血清阴性类风湿关节炎明确，无明显使用禁忌情况下，今日予自备药托珠单抗</w:t>
      </w:r>
      <w:r>
        <w:rPr>
          <w:rFonts w:ascii="宋体" w:eastAsia="宋体" w:cs="宋体" w:hAnsiTheme="minorHAnsi"/>
          <w:color w:val="000000"/>
          <w:sz w:val="24"/>
          <w:szCs w:val="24"/>
        </w:rPr>
        <w:t>400mg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静滴抗风湿治疗。余继续予甲泼尼龙片消炎止痛、甲氨蝶呤片抗风湿、叶酸片拮抗甲氨蝶呤副反应、碳酸钙</w:t>
      </w:r>
      <w:r>
        <w:rPr>
          <w:rFonts w:ascii="宋体" w:eastAsia="宋体" w:cs="宋体" w:hAnsiTheme="minorHAnsi"/>
          <w:color w:val="000000"/>
          <w:sz w:val="24"/>
          <w:szCs w:val="24"/>
        </w:rPr>
        <w:t>D3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片补钙、阿法骨化醇软胶囊促进钙吸收，泮托拉唑钠肠溶片护胃抑酸等治疗；</w:t>
      </w:r>
      <w:r>
        <w:rPr>
          <w:rFonts w:ascii="宋体" w:eastAsia="宋体" w:cs="宋体" w:hAnsiTheme="minorHAnsi"/>
          <w:color w:val="000000"/>
          <w:sz w:val="24"/>
          <w:szCs w:val="24"/>
        </w:rPr>
        <w:t>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、患者自诉白带多，无异味，无阴痒表现，已请妇科会诊协助诊治，根据会诊意见，予进一步完善超高倍白带</w:t>
      </w:r>
      <w:r>
        <w:rPr>
          <w:rFonts w:ascii="宋体" w:eastAsia="宋体" w:cs="宋体" w:hAnsiTheme="minorHAnsi"/>
          <w:color w:val="000000"/>
          <w:sz w:val="24"/>
          <w:szCs w:val="24"/>
        </w:rPr>
        <w:t>+BV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检查及子宫附件彩超检查，视检查结果回报，及时调整治疗方案；</w:t>
      </w:r>
      <w:r>
        <w:rPr>
          <w:rFonts w:ascii="宋体" w:eastAsia="宋体" w:cs="宋体" w:hAnsiTheme="minorHAnsi"/>
          <w:color w:val="000000"/>
          <w:sz w:val="24"/>
          <w:szCs w:val="24"/>
        </w:rPr>
        <w:t>3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</w:rPr>
        <w:t>中医治疗：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中药内服治疗继续以</w:t>
      </w:r>
      <w:r>
        <w:rPr>
          <w:rFonts w:ascii="宋体" w:eastAsia="宋体" w:cs="宋体" w:hAnsiTheme="minorHAnsi"/>
          <w:color w:val="000000"/>
          <w:sz w:val="24"/>
          <w:szCs w:val="24"/>
        </w:rPr>
        <w:t>"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补益肝肾，活血通络</w:t>
      </w:r>
      <w:r>
        <w:rPr>
          <w:rFonts w:ascii="宋体" w:eastAsia="宋体" w:cs="宋体" w:hAnsiTheme="minorHAnsi"/>
          <w:color w:val="000000"/>
          <w:sz w:val="24"/>
          <w:szCs w:val="24"/>
        </w:rPr>
        <w:t>"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为法，中药内服方选独活寄生汤加减。拟方如下：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独活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10g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桑寄生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15g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杜仲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10g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牛膝</w:t>
      </w:r>
      <w:r>
        <w:rPr>
          <w:rFonts w:ascii="宋体" w:eastAsia="宋体" w:cs="宋体" w:hAnsiTheme="minorHAnsi"/>
          <w:color w:val="000000"/>
          <w:sz w:val="24"/>
          <w:szCs w:val="24"/>
        </w:rPr>
        <w:t>15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防风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10g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茯苓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15g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当归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15g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白芍</w:t>
      </w:r>
      <w:r>
        <w:rPr>
          <w:rFonts w:ascii="宋体" w:eastAsia="宋体" w:cs="宋体" w:hAnsiTheme="minorHAnsi"/>
          <w:color w:val="000000"/>
          <w:sz w:val="24"/>
          <w:szCs w:val="24"/>
        </w:rPr>
        <w:t>15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羌活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10g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生地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15g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山药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30g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枸杞</w:t>
      </w:r>
      <w:r>
        <w:rPr>
          <w:rFonts w:ascii="宋体" w:eastAsia="宋体" w:cs="宋体" w:hAnsiTheme="minorHAnsi"/>
          <w:color w:val="000000"/>
          <w:sz w:val="24"/>
          <w:szCs w:val="24"/>
        </w:rPr>
        <w:t>10g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红花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5g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知母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10g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黄柏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10g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甘草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10g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日</w:t>
      </w:r>
      <w:r>
        <w:rPr>
          <w:rFonts w:ascii="宋体" w:eastAsia="宋体" w:cs="宋体" w:hAnsiTheme="minorHAnsi"/>
          <w:color w:val="000000"/>
          <w:sz w:val="24"/>
          <w:szCs w:val="24"/>
        </w:rPr>
        <w:t>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剂，每剂水煎至</w:t>
      </w:r>
      <w:r>
        <w:rPr>
          <w:rFonts w:ascii="宋体" w:eastAsia="宋体" w:cs="宋体" w:hAnsiTheme="minorHAnsi"/>
          <w:color w:val="000000"/>
          <w:sz w:val="24"/>
          <w:szCs w:val="24"/>
        </w:rPr>
        <w:t>200ml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，分两次早晚餐后温服。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sectPr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hideSpellingError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WNkNzY5OWUwMGMwNmJhOWMyYTgzZDU1ZGE0MmE3NjMifQ=="/>
  </w:docVars>
  <w:rsids>
    <w:rsidRoot w:val="00D31D50"/>
    <w:rsid w:val="00066061"/>
    <w:rsid w:val="000B0E89"/>
    <w:rsid w:val="000B4DE5"/>
    <w:rsid w:val="000E40C5"/>
    <w:rsid w:val="00224081"/>
    <w:rsid w:val="00255EF2"/>
    <w:rsid w:val="002C0F0F"/>
    <w:rsid w:val="00323B43"/>
    <w:rsid w:val="00392A4D"/>
    <w:rsid w:val="003C1F36"/>
    <w:rsid w:val="003D37D8"/>
    <w:rsid w:val="003E37B5"/>
    <w:rsid w:val="00426133"/>
    <w:rsid w:val="004358AB"/>
    <w:rsid w:val="00467C3D"/>
    <w:rsid w:val="004B5EC6"/>
    <w:rsid w:val="0063471A"/>
    <w:rsid w:val="00673BB5"/>
    <w:rsid w:val="0069440B"/>
    <w:rsid w:val="00711B54"/>
    <w:rsid w:val="00761ED5"/>
    <w:rsid w:val="0083490A"/>
    <w:rsid w:val="008420BB"/>
    <w:rsid w:val="00894EF7"/>
    <w:rsid w:val="008B7726"/>
    <w:rsid w:val="00AB20D9"/>
    <w:rsid w:val="00B13493"/>
    <w:rsid w:val="00B31B8C"/>
    <w:rsid w:val="00BC0518"/>
    <w:rsid w:val="00C46829"/>
    <w:rsid w:val="00CC225A"/>
    <w:rsid w:val="00D1603A"/>
    <w:rsid w:val="00D31D50"/>
    <w:rsid w:val="00F56A7C"/>
    <w:rsid w:val="00F77400"/>
    <w:rsid w:val="0F341872"/>
    <w:rsid w:val="37152F26"/>
    <w:rsid w:val="389B1242"/>
    <w:rsid w:val="407543BF"/>
    <w:rsid w:val="410A5C3B"/>
    <w:rsid w:val="6D701FF5"/>
    <w:rsid w:val="723316AE"/>
    <w:rsid w:val="7456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pPr>
      <w:spacing w:after="0"/>
    </w:pPr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832</Words>
  <Characters>890</Characters>
  <Lines>471</Lines>
  <Paragraphs>132</Paragraphs>
  <TotalTime>0</TotalTime>
  <ScaleCrop>false</ScaleCrop>
  <LinksUpToDate>false</LinksUpToDate>
  <CharactersWithSpaces>997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86178</dc:creator>
  <cp:lastModifiedBy>文档存本地丢失不负责</cp:lastModifiedBy>
  <cp:lastPrinted>2022-07-01T03:08:43Z</cp:lastPrinted>
  <dcterms:modified xsi:type="dcterms:W3CDTF">2022-07-01T03:08:45Z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C4EF76EBA59A4AE58CABCDF24ADA84C9</vt:lpwstr>
  </property>
</Properties>
</file>