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309B702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6A6057F2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AC617D" w:rsidRPr="00AC617D">
        <w:rPr>
          <w:rFonts w:ascii="仿宋_GB2312" w:eastAsia="仿宋_GB2312" w:hint="eastAsia"/>
          <w:sz w:val="32"/>
          <w:szCs w:val="32"/>
        </w:rPr>
        <w:t>4K荧光腹腔镜系统</w:t>
      </w:r>
    </w:p>
    <w:p w14:paraId="592ADD49" w14:textId="35BC9E2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D01414">
        <w:rPr>
          <w:rFonts w:ascii="仿宋_GB2312" w:eastAsia="仿宋_GB2312" w:hint="eastAsia"/>
          <w:sz w:val="32"/>
          <w:szCs w:val="32"/>
        </w:rPr>
        <w:t>套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3F27C2E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一、摄像主机与摄像头</w:t>
      </w:r>
    </w:p>
    <w:p w14:paraId="6892D5DD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1.</w:t>
      </w:r>
      <w:r w:rsidRPr="00AC617D">
        <w:rPr>
          <w:rFonts w:ascii="仿宋_GB2312" w:eastAsia="仿宋_GB2312" w:hint="eastAsia"/>
          <w:sz w:val="32"/>
          <w:szCs w:val="32"/>
        </w:rPr>
        <w:tab/>
        <w:t xml:space="preserve">★摄像系统主机连接4K分辨率超高清荧光摄像头，具备4K图像处理性能，能够输出≥3840*2160P 60Hz动态图像； </w:t>
      </w:r>
    </w:p>
    <w:p w14:paraId="6423615D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2.</w:t>
      </w:r>
      <w:r w:rsidRPr="00AC617D">
        <w:rPr>
          <w:rFonts w:ascii="仿宋_GB2312" w:eastAsia="仿宋_GB2312" w:hint="eastAsia"/>
          <w:sz w:val="32"/>
          <w:szCs w:val="32"/>
        </w:rPr>
        <w:tab/>
        <w:t>主机界面采用触摸屏设计，屏幕尺寸≥7英寸，可在触摸屏上进行功能设置和常用参数显示；</w:t>
      </w:r>
    </w:p>
    <w:p w14:paraId="3C5B2412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3.</w:t>
      </w:r>
      <w:r w:rsidRPr="00AC617D">
        <w:rPr>
          <w:rFonts w:ascii="仿宋_GB2312" w:eastAsia="仿宋_GB2312" w:hint="eastAsia"/>
          <w:sz w:val="32"/>
          <w:szCs w:val="32"/>
        </w:rPr>
        <w:tab/>
        <w:t>★触摸</w:t>
      </w:r>
      <w:proofErr w:type="gramStart"/>
      <w:r w:rsidRPr="00AC617D">
        <w:rPr>
          <w:rFonts w:ascii="仿宋_GB2312" w:eastAsia="仿宋_GB2312" w:hint="eastAsia"/>
          <w:sz w:val="32"/>
          <w:szCs w:val="32"/>
        </w:rPr>
        <w:t>屏具备锁</w:t>
      </w:r>
      <w:proofErr w:type="gramEnd"/>
      <w:r w:rsidRPr="00AC617D">
        <w:rPr>
          <w:rFonts w:ascii="仿宋_GB2312" w:eastAsia="仿宋_GB2312" w:hint="eastAsia"/>
          <w:sz w:val="32"/>
          <w:szCs w:val="32"/>
        </w:rPr>
        <w:t>屏功能，可进行触摸屏滑动解锁，避免手术过程中的误操作；</w:t>
      </w:r>
    </w:p>
    <w:p w14:paraId="0F83A6FA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4.</w:t>
      </w:r>
      <w:r w:rsidRPr="00AC617D">
        <w:rPr>
          <w:rFonts w:ascii="仿宋_GB2312" w:eastAsia="仿宋_GB2312" w:hint="eastAsia"/>
          <w:sz w:val="32"/>
          <w:szCs w:val="32"/>
        </w:rPr>
        <w:tab/>
        <w:t>★摄像主机内置刻录功能，可进行静态和动态图像采集功能，并通过USB端口进行录像和图片输出，在视频录制过程中，设有刻录标记功能，可以根据需要设置插入视频标签，便于后期影像回溯及剪辑。主机内置≥3个USB接口；</w:t>
      </w:r>
    </w:p>
    <w:p w14:paraId="48A96F87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5.</w:t>
      </w:r>
      <w:r w:rsidRPr="00AC617D">
        <w:rPr>
          <w:rFonts w:ascii="仿宋_GB2312" w:eastAsia="仿宋_GB2312" w:hint="eastAsia"/>
          <w:sz w:val="32"/>
          <w:szCs w:val="32"/>
        </w:rPr>
        <w:tab/>
        <w:t xml:space="preserve">★摄像主机具备USB移动设备识别功能，可自动识别USB存储设备的存储状态，判断U盘可刻录时间， </w:t>
      </w:r>
    </w:p>
    <w:p w14:paraId="27287C6A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6.</w:t>
      </w:r>
      <w:r w:rsidRPr="00AC617D">
        <w:rPr>
          <w:rFonts w:ascii="仿宋_GB2312" w:eastAsia="仿宋_GB2312" w:hint="eastAsia"/>
          <w:sz w:val="32"/>
          <w:szCs w:val="32"/>
        </w:rPr>
        <w:tab/>
        <w:t>能够同时具备4K和全高清输出能力，具备多种4K和全高清输出接口，满足医院多显示器需求；</w:t>
      </w:r>
    </w:p>
    <w:p w14:paraId="5739B756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7.</w:t>
      </w:r>
      <w:r w:rsidRPr="00AC617D">
        <w:rPr>
          <w:rFonts w:ascii="仿宋_GB2312" w:eastAsia="仿宋_GB2312" w:hint="eastAsia"/>
          <w:sz w:val="32"/>
          <w:szCs w:val="32"/>
        </w:rPr>
        <w:tab/>
        <w:t>主机具有图像增益功能，可对图像进行红色增益，蓝色增益及饱和度调节；也可对图像进行锐度及曝光调节，满足个性化需求；</w:t>
      </w:r>
    </w:p>
    <w:p w14:paraId="5C3B4D5C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8.</w:t>
      </w:r>
      <w:r w:rsidRPr="00AC617D">
        <w:rPr>
          <w:rFonts w:ascii="仿宋_GB2312" w:eastAsia="仿宋_GB2312" w:hint="eastAsia"/>
          <w:sz w:val="32"/>
          <w:szCs w:val="32"/>
        </w:rPr>
        <w:tab/>
        <w:t>具备至少4个</w:t>
      </w:r>
      <w:proofErr w:type="gramStart"/>
      <w:r w:rsidRPr="00AC617D">
        <w:rPr>
          <w:rFonts w:ascii="仿宋_GB2312" w:eastAsia="仿宋_GB2312" w:hint="eastAsia"/>
          <w:sz w:val="32"/>
          <w:szCs w:val="32"/>
        </w:rPr>
        <w:t>够同时</w:t>
      </w:r>
      <w:proofErr w:type="gramEnd"/>
      <w:r w:rsidRPr="00AC617D">
        <w:rPr>
          <w:rFonts w:ascii="仿宋_GB2312" w:eastAsia="仿宋_GB2312" w:hint="eastAsia"/>
          <w:sz w:val="32"/>
          <w:szCs w:val="32"/>
        </w:rPr>
        <w:t>输出的4K超高清信号，信号输出方式应包括12G-SDI或HDMI中至少一种，以便于手术室在连接副显示</w:t>
      </w:r>
      <w:r w:rsidRPr="00AC617D">
        <w:rPr>
          <w:rFonts w:ascii="仿宋_GB2312" w:eastAsia="仿宋_GB2312" w:hint="eastAsia"/>
          <w:sz w:val="32"/>
          <w:szCs w:val="32"/>
        </w:rPr>
        <w:lastRenderedPageBreak/>
        <w:t>器时可以只通过一根线缆进行连接，便于手术室线缆管理。。</w:t>
      </w:r>
    </w:p>
    <w:p w14:paraId="6A13AA92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9.</w:t>
      </w:r>
      <w:r w:rsidRPr="00AC617D">
        <w:rPr>
          <w:rFonts w:ascii="仿宋_GB2312" w:eastAsia="仿宋_GB2312" w:hint="eastAsia"/>
          <w:sz w:val="32"/>
          <w:szCs w:val="32"/>
        </w:rPr>
        <w:tab/>
        <w:t>专用荧光摄像头可捕捉荧光信号，传输到影像处理系统；</w:t>
      </w:r>
    </w:p>
    <w:p w14:paraId="0F838F50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10.</w:t>
      </w:r>
      <w:r w:rsidRPr="00AC617D">
        <w:rPr>
          <w:rFonts w:ascii="仿宋_GB2312" w:eastAsia="仿宋_GB2312" w:hint="eastAsia"/>
          <w:sz w:val="32"/>
          <w:szCs w:val="32"/>
        </w:rPr>
        <w:tab/>
        <w:t>具备≥2倍光学齐变焦和2倍电子变焦，最大可实现4倍图像放大</w:t>
      </w:r>
    </w:p>
    <w:p w14:paraId="451DB599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11.</w:t>
      </w:r>
      <w:r w:rsidRPr="00AC617D">
        <w:rPr>
          <w:rFonts w:ascii="仿宋_GB2312" w:eastAsia="仿宋_GB2312" w:hint="eastAsia"/>
          <w:sz w:val="32"/>
          <w:szCs w:val="32"/>
        </w:rPr>
        <w:tab/>
        <w:t>出厂预设≥6种手术场景模式，</w:t>
      </w:r>
    </w:p>
    <w:p w14:paraId="1FCC77A4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12.</w:t>
      </w:r>
      <w:r w:rsidRPr="00AC617D">
        <w:rPr>
          <w:rFonts w:ascii="仿宋_GB2312" w:eastAsia="仿宋_GB2312" w:hint="eastAsia"/>
          <w:sz w:val="32"/>
          <w:szCs w:val="32"/>
        </w:rPr>
        <w:tab/>
        <w:t>摄像头具备≥5个遥控按钮，自定义按钮≥2个；</w:t>
      </w:r>
    </w:p>
    <w:p w14:paraId="021685E1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13.</w:t>
      </w:r>
      <w:r w:rsidRPr="00AC617D">
        <w:rPr>
          <w:rFonts w:ascii="仿宋_GB2312" w:eastAsia="仿宋_GB2312" w:hint="eastAsia"/>
          <w:sz w:val="32"/>
          <w:szCs w:val="32"/>
        </w:rPr>
        <w:tab/>
        <w:t>★ 摄像头可进行模式切换，切换模式≥5种，显示模式包括：白光模式，亮荧光模式，彩色荧光模式、三分屏模式，二分</w:t>
      </w:r>
      <w:proofErr w:type="gramStart"/>
      <w:r w:rsidRPr="00AC617D">
        <w:rPr>
          <w:rFonts w:ascii="仿宋_GB2312" w:eastAsia="仿宋_GB2312" w:hint="eastAsia"/>
          <w:sz w:val="32"/>
          <w:szCs w:val="32"/>
        </w:rPr>
        <w:t>屏模式</w:t>
      </w:r>
      <w:proofErr w:type="gramEnd"/>
      <w:r w:rsidRPr="00AC617D">
        <w:rPr>
          <w:rFonts w:ascii="仿宋_GB2312" w:eastAsia="仿宋_GB2312" w:hint="eastAsia"/>
          <w:sz w:val="32"/>
          <w:szCs w:val="32"/>
        </w:rPr>
        <w:t xml:space="preserve">等； </w:t>
      </w:r>
    </w:p>
    <w:p w14:paraId="351ABE2A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二、LED冷光源技术参数</w:t>
      </w:r>
    </w:p>
    <w:p w14:paraId="5DFE184A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1.</w:t>
      </w:r>
      <w:r w:rsidRPr="00AC617D">
        <w:rPr>
          <w:rFonts w:ascii="仿宋_GB2312" w:eastAsia="仿宋_GB2312" w:hint="eastAsia"/>
          <w:sz w:val="32"/>
          <w:szCs w:val="32"/>
        </w:rPr>
        <w:tab/>
        <w:t>设备采用触摸屏设计，屏幕尺寸≥7英寸，可在触摸屏上进行LED光源的常用参数调整；</w:t>
      </w:r>
    </w:p>
    <w:p w14:paraId="77F6C737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2.</w:t>
      </w:r>
      <w:r w:rsidRPr="00AC617D">
        <w:rPr>
          <w:rFonts w:ascii="仿宋_GB2312" w:eastAsia="仿宋_GB2312" w:hint="eastAsia"/>
          <w:sz w:val="32"/>
          <w:szCs w:val="32"/>
        </w:rPr>
        <w:tab/>
        <w:t>具有待机模式，在待机状态下导光束关闭，保证手术安全；</w:t>
      </w:r>
    </w:p>
    <w:p w14:paraId="51457E3E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3.</w:t>
      </w:r>
      <w:r w:rsidRPr="00AC617D">
        <w:rPr>
          <w:rFonts w:ascii="仿宋_GB2312" w:eastAsia="仿宋_GB2312" w:hint="eastAsia"/>
          <w:sz w:val="32"/>
          <w:szCs w:val="32"/>
        </w:rPr>
        <w:tab/>
        <w:t>设备类型：Ⅰ类CF型，保证可用于直接接触心脏的手术需要；</w:t>
      </w:r>
    </w:p>
    <w:p w14:paraId="7208F4B3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4.</w:t>
      </w:r>
      <w:r w:rsidRPr="00AC617D">
        <w:rPr>
          <w:rFonts w:ascii="仿宋_GB2312" w:eastAsia="仿宋_GB2312" w:hint="eastAsia"/>
          <w:sz w:val="32"/>
          <w:szCs w:val="32"/>
        </w:rPr>
        <w:tab/>
        <w:t>灯泡输入功率：135W；</w:t>
      </w:r>
    </w:p>
    <w:p w14:paraId="5CA0719C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5.</w:t>
      </w:r>
      <w:r w:rsidRPr="00AC617D">
        <w:rPr>
          <w:rFonts w:ascii="仿宋_GB2312" w:eastAsia="仿宋_GB2312" w:hint="eastAsia"/>
          <w:sz w:val="32"/>
          <w:szCs w:val="32"/>
        </w:rPr>
        <w:tab/>
        <w:t>冷光源的输出总光通量应≥2000lm，确保大量出血后仍然能够保证高亮度；</w:t>
      </w:r>
    </w:p>
    <w:p w14:paraId="12334DCF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6.</w:t>
      </w:r>
      <w:r w:rsidRPr="00AC617D">
        <w:rPr>
          <w:rFonts w:ascii="仿宋_GB2312" w:eastAsia="仿宋_GB2312" w:hint="eastAsia"/>
          <w:sz w:val="32"/>
          <w:szCs w:val="32"/>
        </w:rPr>
        <w:tab/>
        <w:t>LED灯泡工作寿命≥60000小时，节约医院后续维护成本；</w:t>
      </w:r>
    </w:p>
    <w:p w14:paraId="553CB366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7.</w:t>
      </w:r>
      <w:r w:rsidRPr="00AC617D">
        <w:rPr>
          <w:rFonts w:ascii="仿宋_GB2312" w:eastAsia="仿宋_GB2312" w:hint="eastAsia"/>
          <w:sz w:val="32"/>
          <w:szCs w:val="32"/>
        </w:rPr>
        <w:tab/>
        <w:t>色温≥5900K，确保能最接近于自然光；</w:t>
      </w:r>
    </w:p>
    <w:p w14:paraId="14BB288C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8.</w:t>
      </w:r>
      <w:r w:rsidRPr="00AC617D">
        <w:rPr>
          <w:rFonts w:ascii="仿宋_GB2312" w:eastAsia="仿宋_GB2312" w:hint="eastAsia"/>
          <w:sz w:val="32"/>
          <w:szCs w:val="32"/>
        </w:rPr>
        <w:tab/>
        <w:t>光输出最大中心照度≥3000000LUX，确保照明充足；</w:t>
      </w:r>
    </w:p>
    <w:p w14:paraId="6B0F4A30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9.</w:t>
      </w:r>
      <w:r w:rsidRPr="00AC617D">
        <w:rPr>
          <w:rFonts w:ascii="仿宋_GB2312" w:eastAsia="仿宋_GB2312" w:hint="eastAsia"/>
          <w:sz w:val="32"/>
          <w:szCs w:val="32"/>
        </w:rPr>
        <w:tab/>
        <w:t xml:space="preserve">设备支持同时输出近红外激光和白光，且激光为3R级医用激光光源； </w:t>
      </w:r>
    </w:p>
    <w:p w14:paraId="449E10A5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10.</w:t>
      </w:r>
      <w:r w:rsidRPr="00AC617D">
        <w:rPr>
          <w:rFonts w:ascii="仿宋_GB2312" w:eastAsia="仿宋_GB2312" w:hint="eastAsia"/>
          <w:sz w:val="32"/>
          <w:szCs w:val="32"/>
        </w:rPr>
        <w:tab/>
        <w:t xml:space="preserve">★与影像链成像系统为同一制造商，以确保腹腔镜系统各项功能稳定。 </w:t>
      </w:r>
    </w:p>
    <w:p w14:paraId="7EF1517F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lastRenderedPageBreak/>
        <w:t>三、高流速</w:t>
      </w:r>
      <w:proofErr w:type="gramStart"/>
      <w:r w:rsidRPr="00AC617D">
        <w:rPr>
          <w:rFonts w:ascii="仿宋_GB2312" w:eastAsia="仿宋_GB2312" w:hint="eastAsia"/>
          <w:sz w:val="32"/>
          <w:szCs w:val="32"/>
        </w:rPr>
        <w:t>气腹机</w:t>
      </w:r>
      <w:proofErr w:type="gramEnd"/>
      <w:r w:rsidRPr="00AC617D">
        <w:rPr>
          <w:rFonts w:ascii="仿宋_GB2312" w:eastAsia="仿宋_GB2312" w:hint="eastAsia"/>
          <w:sz w:val="32"/>
          <w:szCs w:val="32"/>
        </w:rPr>
        <w:t>50L</w:t>
      </w:r>
    </w:p>
    <w:p w14:paraId="0AD060E3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1.</w:t>
      </w:r>
      <w:r w:rsidRPr="00AC617D">
        <w:rPr>
          <w:rFonts w:ascii="仿宋_GB2312" w:eastAsia="仿宋_GB2312" w:hint="eastAsia"/>
          <w:sz w:val="32"/>
          <w:szCs w:val="32"/>
        </w:rPr>
        <w:tab/>
        <w:t>★流速≥50升/分钟，流量调节范围0.1-50L/min，以满足精确调节和高流速供气的需求；</w:t>
      </w:r>
    </w:p>
    <w:p w14:paraId="77219FBB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2.</w:t>
      </w:r>
      <w:r w:rsidRPr="00AC617D">
        <w:rPr>
          <w:rFonts w:ascii="仿宋_GB2312" w:eastAsia="仿宋_GB2312" w:hint="eastAsia"/>
          <w:sz w:val="32"/>
          <w:szCs w:val="32"/>
        </w:rPr>
        <w:tab/>
        <w:t>压力范围：1mmHg-30mmHg，气压显示准确性±2mmHg；</w:t>
      </w:r>
      <w:r w:rsidRPr="00AC617D">
        <w:rPr>
          <w:rFonts w:ascii="仿宋_GB2312" w:eastAsia="仿宋_GB2312" w:hint="eastAsia"/>
          <w:sz w:val="32"/>
          <w:szCs w:val="32"/>
        </w:rPr>
        <w:tab/>
      </w:r>
    </w:p>
    <w:p w14:paraId="5FF9BCC5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3.</w:t>
      </w:r>
      <w:r w:rsidRPr="00AC617D">
        <w:rPr>
          <w:rFonts w:ascii="仿宋_GB2312" w:eastAsia="仿宋_GB2312" w:hint="eastAsia"/>
          <w:sz w:val="32"/>
          <w:szCs w:val="32"/>
        </w:rPr>
        <w:tab/>
        <w:t>采用触摸屏设计，能够更好进行设置操作，显示参数和故障信息，屏幕尺寸≥7英寸；</w:t>
      </w:r>
    </w:p>
    <w:p w14:paraId="0ACBCAE1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4.</w:t>
      </w:r>
      <w:r w:rsidRPr="00AC617D">
        <w:rPr>
          <w:rFonts w:ascii="仿宋_GB2312" w:eastAsia="仿宋_GB2312" w:hint="eastAsia"/>
          <w:sz w:val="32"/>
          <w:szCs w:val="32"/>
        </w:rPr>
        <w:tab/>
        <w:t>具备少儿模式、成人模式、肥胖模式、后腹腔模式，亦可自定义模式，满足不同手术需求；</w:t>
      </w:r>
    </w:p>
    <w:p w14:paraId="4732D023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5.</w:t>
      </w:r>
      <w:r w:rsidRPr="00AC617D">
        <w:rPr>
          <w:rFonts w:ascii="仿宋_GB2312" w:eastAsia="仿宋_GB2312" w:hint="eastAsia"/>
          <w:sz w:val="32"/>
          <w:szCs w:val="32"/>
        </w:rPr>
        <w:tab/>
        <w:t>具有双重报警系统，气压过高、管道堵塞、供气不足、自检失败、温度过高等情况下，既有声音提醒，亦有文字提示；</w:t>
      </w:r>
    </w:p>
    <w:p w14:paraId="0367A39D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6.</w:t>
      </w:r>
      <w:r w:rsidRPr="00AC617D">
        <w:rPr>
          <w:rFonts w:ascii="仿宋_GB2312" w:eastAsia="仿宋_GB2312" w:hint="eastAsia"/>
          <w:sz w:val="32"/>
          <w:szCs w:val="32"/>
        </w:rPr>
        <w:tab/>
        <w:t>★具有排烟功能，在负压吸力为0.04-0.06MPa的情况下，最大排烟流量≥10L/min；</w:t>
      </w:r>
    </w:p>
    <w:p w14:paraId="39FC69CB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7.</w:t>
      </w:r>
      <w:r w:rsidRPr="00AC617D">
        <w:rPr>
          <w:rFonts w:ascii="仿宋_GB2312" w:eastAsia="仿宋_GB2312" w:hint="eastAsia"/>
          <w:sz w:val="32"/>
          <w:szCs w:val="32"/>
        </w:rPr>
        <w:tab/>
      </w:r>
      <w:proofErr w:type="gramStart"/>
      <w:r w:rsidRPr="00AC617D">
        <w:rPr>
          <w:rFonts w:ascii="仿宋_GB2312" w:eastAsia="仿宋_GB2312" w:hint="eastAsia"/>
          <w:sz w:val="32"/>
          <w:szCs w:val="32"/>
        </w:rPr>
        <w:t>气腹机末端</w:t>
      </w:r>
      <w:proofErr w:type="gramEnd"/>
      <w:r w:rsidRPr="00AC617D">
        <w:rPr>
          <w:rFonts w:ascii="仿宋_GB2312" w:eastAsia="仿宋_GB2312" w:hint="eastAsia"/>
          <w:sz w:val="32"/>
          <w:szCs w:val="32"/>
        </w:rPr>
        <w:t>CO2气体加热功能，加热温度理论值为37℃，可有效减少病人肌体刺激反应，加速病人康复；</w:t>
      </w:r>
    </w:p>
    <w:p w14:paraId="23736D96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8.</w:t>
      </w:r>
      <w:r w:rsidRPr="00AC617D">
        <w:rPr>
          <w:rFonts w:ascii="仿宋_GB2312" w:eastAsia="仿宋_GB2312" w:hint="eastAsia"/>
          <w:sz w:val="32"/>
          <w:szCs w:val="32"/>
        </w:rPr>
        <w:tab/>
        <w:t xml:space="preserve">★与影像链成像系统为同一制造商，以确保腹腔镜系统各项功能稳定。 </w:t>
      </w:r>
    </w:p>
    <w:p w14:paraId="1E3FC8FE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四、高清腹腔镜镜头</w:t>
      </w:r>
    </w:p>
    <w:p w14:paraId="100E8647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1.</w:t>
      </w:r>
      <w:r w:rsidRPr="00AC617D">
        <w:rPr>
          <w:rFonts w:ascii="仿宋_GB2312" w:eastAsia="仿宋_GB2312" w:hint="eastAsia"/>
          <w:sz w:val="32"/>
          <w:szCs w:val="32"/>
        </w:rPr>
        <w:tab/>
        <w:t>★与摄像主机为同一制造商，以确保成像链的匹配程度高；</w:t>
      </w:r>
    </w:p>
    <w:p w14:paraId="184208A5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2.</w:t>
      </w:r>
      <w:r w:rsidRPr="00AC617D">
        <w:rPr>
          <w:rFonts w:ascii="仿宋_GB2312" w:eastAsia="仿宋_GB2312" w:hint="eastAsia"/>
          <w:sz w:val="32"/>
          <w:szCs w:val="32"/>
        </w:rPr>
        <w:tab/>
        <w:t>可同时传输白光和近红外光；耐高温高压，具备高温高压消毒能力，高温高压灭菌次数≥500次。</w:t>
      </w:r>
    </w:p>
    <w:p w14:paraId="385253EB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3.</w:t>
      </w:r>
      <w:r w:rsidRPr="00AC617D">
        <w:rPr>
          <w:rFonts w:ascii="仿宋_GB2312" w:eastAsia="仿宋_GB2312" w:hint="eastAsia"/>
          <w:sz w:val="32"/>
          <w:szCs w:val="32"/>
        </w:rPr>
        <w:tab/>
        <w:t>直径10mm， 30度视野方向，视野角度≥80°，工作长度≥320mm；</w:t>
      </w:r>
    </w:p>
    <w:p w14:paraId="496A3E21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4.</w:t>
      </w:r>
      <w:r w:rsidRPr="00AC617D">
        <w:rPr>
          <w:rFonts w:ascii="仿宋_GB2312" w:eastAsia="仿宋_GB2312" w:hint="eastAsia"/>
          <w:sz w:val="32"/>
          <w:szCs w:val="32"/>
        </w:rPr>
        <w:tab/>
        <w:t>视场中心角分辨率≥7.0C/(°)；</w:t>
      </w:r>
    </w:p>
    <w:p w14:paraId="0BDE5713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5.</w:t>
      </w:r>
      <w:r w:rsidRPr="00AC617D">
        <w:rPr>
          <w:rFonts w:ascii="仿宋_GB2312" w:eastAsia="仿宋_GB2312" w:hint="eastAsia"/>
          <w:sz w:val="32"/>
          <w:szCs w:val="32"/>
        </w:rPr>
        <w:tab/>
        <w:t>★大景深光学视管，最小景深≤3mm，最大景深≥200mm；</w:t>
      </w:r>
    </w:p>
    <w:p w14:paraId="6BBF3AA2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lastRenderedPageBreak/>
        <w:t>五、31寸医用监视器</w:t>
      </w:r>
    </w:p>
    <w:p w14:paraId="223944AD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1.</w:t>
      </w:r>
      <w:r w:rsidRPr="00AC617D">
        <w:rPr>
          <w:rFonts w:ascii="仿宋_GB2312" w:eastAsia="仿宋_GB2312" w:hint="eastAsia"/>
          <w:sz w:val="32"/>
          <w:szCs w:val="32"/>
        </w:rPr>
        <w:tab/>
        <w:t>31寸或以上4K医用LCD监视器；</w:t>
      </w:r>
    </w:p>
    <w:p w14:paraId="0A0C6303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2.</w:t>
      </w:r>
      <w:r w:rsidRPr="00AC617D">
        <w:rPr>
          <w:rFonts w:ascii="仿宋_GB2312" w:eastAsia="仿宋_GB2312" w:hint="eastAsia"/>
          <w:sz w:val="32"/>
          <w:szCs w:val="32"/>
        </w:rPr>
        <w:tab/>
        <w:t>支持3840*2160P 50/60Hz超高清4K显示；</w:t>
      </w:r>
    </w:p>
    <w:p w14:paraId="183F2C7B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3.</w:t>
      </w:r>
      <w:r w:rsidRPr="00AC617D">
        <w:rPr>
          <w:rFonts w:ascii="仿宋_GB2312" w:eastAsia="仿宋_GB2312" w:hint="eastAsia"/>
          <w:sz w:val="32"/>
          <w:szCs w:val="32"/>
        </w:rPr>
        <w:tab/>
        <w:t>具有HDMI或12G-SDI的4K超高清接口，可满足4K图像显示；具有3G-SDI或DVI的全高清接口，可满足全高清图像显示；</w:t>
      </w:r>
    </w:p>
    <w:p w14:paraId="4A9A1B9D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4.</w:t>
      </w:r>
      <w:r w:rsidRPr="00AC617D">
        <w:rPr>
          <w:rFonts w:ascii="仿宋_GB2312" w:eastAsia="仿宋_GB2312" w:hint="eastAsia"/>
          <w:sz w:val="32"/>
          <w:szCs w:val="32"/>
        </w:rPr>
        <w:tab/>
        <w:t>显示面板使用光学玻璃全贴合技术，有效避免保护面板和显示面板之间空气层所带来的折射，提升显示亮度和色彩还原性；</w:t>
      </w:r>
    </w:p>
    <w:p w14:paraId="152220F7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六、医用台车</w:t>
      </w:r>
    </w:p>
    <w:p w14:paraId="59576FC8" w14:textId="77777777" w:rsidR="00AC617D" w:rsidRPr="00AC617D" w:rsidRDefault="00AC617D" w:rsidP="00AC617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1.</w:t>
      </w:r>
      <w:r w:rsidRPr="00AC617D">
        <w:rPr>
          <w:rFonts w:ascii="仿宋_GB2312" w:eastAsia="仿宋_GB2312" w:hint="eastAsia"/>
          <w:sz w:val="32"/>
          <w:szCs w:val="32"/>
        </w:rPr>
        <w:tab/>
        <w:t>医用台车一个；</w:t>
      </w:r>
    </w:p>
    <w:p w14:paraId="5A8CD2A0" w14:textId="0E00732F" w:rsidR="00AC617D" w:rsidRPr="00AC617D" w:rsidRDefault="00AC617D" w:rsidP="00AC617D">
      <w:pPr>
        <w:spacing w:line="520" w:lineRule="exact"/>
        <w:rPr>
          <w:rFonts w:ascii="仿宋_GB2312" w:eastAsia="仿宋_GB2312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2.</w:t>
      </w:r>
      <w:r w:rsidRPr="00AC617D">
        <w:rPr>
          <w:rFonts w:ascii="仿宋_GB2312" w:eastAsia="仿宋_GB2312" w:hint="eastAsia"/>
          <w:sz w:val="32"/>
          <w:szCs w:val="32"/>
        </w:rPr>
        <w:tab/>
        <w:t>简洁美观，经久耐用，易于清洁；</w:t>
      </w:r>
    </w:p>
    <w:p w14:paraId="00729C03" w14:textId="77777777" w:rsidR="00D022D2" w:rsidRDefault="00D022D2" w:rsidP="00AC617D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C1D4757" w14:textId="7BF9E20B" w:rsidR="00AC617D" w:rsidRDefault="00AC617D" w:rsidP="00AC617D">
      <w:pPr>
        <w:spacing w:line="520" w:lineRule="exact"/>
        <w:rPr>
          <w:rFonts w:ascii="仿宋_GB2312" w:eastAsia="仿宋_GB2312"/>
          <w:sz w:val="32"/>
          <w:szCs w:val="32"/>
        </w:rPr>
      </w:pPr>
      <w:r w:rsidRPr="00AC617D">
        <w:rPr>
          <w:rFonts w:ascii="仿宋_GB2312" w:eastAsia="仿宋_GB2312" w:hint="eastAsia"/>
          <w:sz w:val="32"/>
          <w:szCs w:val="32"/>
        </w:rPr>
        <w:t>配置清单</w:t>
      </w:r>
    </w:p>
    <w:tbl>
      <w:tblPr>
        <w:tblpPr w:leftFromText="180" w:rightFromText="180" w:vertAnchor="text" w:horzAnchor="page" w:tblpX="2199" w:tblpY="5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281"/>
      </w:tblGrid>
      <w:tr w:rsidR="00D022D2" w14:paraId="7841FF7B" w14:textId="77777777" w:rsidTr="00D022D2">
        <w:trPr>
          <w:trHeight w:val="622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6" w:space="0" w:color="auto"/>
            </w:tcBorders>
            <w:shd w:val="clear" w:color="auto" w:fill="FFFFFF"/>
            <w:hideMark/>
          </w:tcPr>
          <w:p w14:paraId="1BB84C03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编号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6" w:space="0" w:color="auto"/>
              <w:bottom w:val="single" w:sz="4" w:space="0" w:color="000000"/>
              <w:right w:val="dotted" w:sz="6" w:space="0" w:color="auto"/>
            </w:tcBorders>
            <w:shd w:val="clear" w:color="auto" w:fill="FFFFFF"/>
            <w:hideMark/>
          </w:tcPr>
          <w:p w14:paraId="0848BD40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产品描述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8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hideMark/>
          </w:tcPr>
          <w:p w14:paraId="6990EF87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数量</w:t>
            </w:r>
          </w:p>
        </w:tc>
      </w:tr>
      <w:tr w:rsidR="00D022D2" w14:paraId="05DDF755" w14:textId="77777777" w:rsidTr="00D022D2">
        <w:trPr>
          <w:trHeight w:val="503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16F3120A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0607C2F5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内窥镜摄像系统</w:t>
            </w:r>
          </w:p>
        </w:tc>
        <w:tc>
          <w:tcPr>
            <w:tcW w:w="1281" w:type="dxa"/>
            <w:tcBorders>
              <w:top w:val="single" w:sz="4" w:space="0" w:color="000000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72CEE2C1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1F661C3C" w14:textId="77777777" w:rsidTr="00D022D2">
        <w:trPr>
          <w:trHeight w:val="421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F663D0A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00407537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NIR摄像头（国内）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43DD6485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30E261A8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B55EA76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1A108158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医用内窥镜冷光源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063EC398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5B10906E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77C92FC9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7C3B3657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导光束（Φ4.8X3m，国内）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06A09F6B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D022D2" w14:paraId="72E8E57C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581AD85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2" w:space="0" w:color="auto"/>
              <w:right w:val="dotted" w:sz="6" w:space="0" w:color="auto"/>
            </w:tcBorders>
            <w:shd w:val="clear" w:color="auto" w:fill="FFFFFF"/>
            <w:hideMark/>
          </w:tcPr>
          <w:p w14:paraId="7AEA8DD2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LCD 显示器 31" 4096*2160 BK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134FAE92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3B1B50F4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6BB8CD11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B9FEB4E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硬性光学腹腔内窥镜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3112D8FE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  <w:tr w:rsidR="00D022D2" w14:paraId="02686BE1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1FD81D3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156A45AF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腹腔镜气腹机（50L）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29000FBC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0C7CB922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7AFF3C46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CB849B6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钢瓶低压供气物料包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34F09479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34ED187B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7D6F24B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7C19EFC6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中央供气连接管（德标）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0A10788B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7A947715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06D0F211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18E31F50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台车（国内，支持31寸显示器）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5C350F2F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66FA082B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2CA947E2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  <w:hideMark/>
          </w:tcPr>
          <w:p w14:paraId="75376843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摄像头消毒盒（国内）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4" w:space="0" w:color="auto"/>
            </w:tcBorders>
            <w:shd w:val="clear" w:color="auto" w:fill="FFFFFF"/>
            <w:hideMark/>
          </w:tcPr>
          <w:p w14:paraId="69A7D743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</w:t>
            </w:r>
          </w:p>
        </w:tc>
      </w:tr>
      <w:tr w:rsidR="00D022D2" w14:paraId="303E1989" w14:textId="77777777" w:rsidTr="00D022D2">
        <w:trPr>
          <w:trHeight w:val="289"/>
        </w:trPr>
        <w:tc>
          <w:tcPr>
            <w:tcW w:w="1242" w:type="dxa"/>
            <w:tcBorders>
              <w:top w:val="dotted" w:sz="6" w:space="0" w:color="auto"/>
              <w:left w:val="dotted" w:sz="4" w:space="0" w:color="auto"/>
              <w:bottom w:val="dotted" w:sz="4" w:space="0" w:color="auto"/>
              <w:right w:val="dotted" w:sz="6" w:space="0" w:color="auto"/>
            </w:tcBorders>
            <w:shd w:val="clear" w:color="auto" w:fill="FFFFFF"/>
            <w:hideMark/>
          </w:tcPr>
          <w:p w14:paraId="211849DE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96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FFFFFF"/>
            <w:hideMark/>
          </w:tcPr>
          <w:p w14:paraId="3BD680DF" w14:textId="77777777" w:rsidR="00D022D2" w:rsidRPr="00D022D2" w:rsidRDefault="00D022D2">
            <w:pPr>
              <w:spacing w:line="120" w:lineRule="auto"/>
              <w:jc w:val="left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腹腔镜消毒盒（国内）</w:t>
            </w:r>
          </w:p>
        </w:tc>
        <w:tc>
          <w:tcPr>
            <w:tcW w:w="1281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F1ABFD5" w14:textId="77777777" w:rsidR="00D022D2" w:rsidRPr="00D022D2" w:rsidRDefault="00D022D2">
            <w:pPr>
              <w:spacing w:line="120" w:lineRule="auto"/>
              <w:jc w:val="center"/>
              <w:textAlignment w:val="baseline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D022D2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2</w:t>
            </w:r>
          </w:p>
        </w:tc>
      </w:tr>
    </w:tbl>
    <w:p w14:paraId="28520030" w14:textId="77777777" w:rsidR="000E1A7C" w:rsidRPr="00AC617D" w:rsidRDefault="000E1A7C" w:rsidP="00D022D2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AC617D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0C69" w14:textId="77777777" w:rsidR="00B17924" w:rsidRDefault="00B17924" w:rsidP="0043215F">
      <w:r>
        <w:separator/>
      </w:r>
    </w:p>
  </w:endnote>
  <w:endnote w:type="continuationSeparator" w:id="0">
    <w:p w14:paraId="4CCA53E1" w14:textId="77777777" w:rsidR="00B17924" w:rsidRDefault="00B17924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1BC8" w14:textId="77777777" w:rsidR="00B17924" w:rsidRDefault="00B17924" w:rsidP="0043215F">
      <w:r>
        <w:separator/>
      </w:r>
    </w:p>
  </w:footnote>
  <w:footnote w:type="continuationSeparator" w:id="0">
    <w:p w14:paraId="35E008FD" w14:textId="77777777" w:rsidR="00B17924" w:rsidRDefault="00B17924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65306345">
    <w:abstractNumId w:val="0"/>
  </w:num>
  <w:num w:numId="2" w16cid:durableId="764107792">
    <w:abstractNumId w:val="4"/>
  </w:num>
  <w:num w:numId="3" w16cid:durableId="288097282">
    <w:abstractNumId w:val="7"/>
  </w:num>
  <w:num w:numId="4" w16cid:durableId="554781926">
    <w:abstractNumId w:val="6"/>
  </w:num>
  <w:num w:numId="5" w16cid:durableId="1612005074">
    <w:abstractNumId w:val="2"/>
  </w:num>
  <w:num w:numId="6" w16cid:durableId="235676825">
    <w:abstractNumId w:val="5"/>
  </w:num>
  <w:num w:numId="7" w16cid:durableId="1499423298">
    <w:abstractNumId w:val="8"/>
  </w:num>
  <w:num w:numId="8" w16cid:durableId="50622452">
    <w:abstractNumId w:val="1"/>
  </w:num>
  <w:num w:numId="9" w16cid:durableId="2107845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13B7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C617D"/>
    <w:rsid w:val="00AD32B7"/>
    <w:rsid w:val="00AE1376"/>
    <w:rsid w:val="00AF2A5F"/>
    <w:rsid w:val="00AF32BE"/>
    <w:rsid w:val="00B13A17"/>
    <w:rsid w:val="00B15DB5"/>
    <w:rsid w:val="00B17924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01414"/>
    <w:rsid w:val="00D022D2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2B374E9F-610A-4E99-A4EE-A8B78361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2022-08-19T03:10:00Z</dcterms:created>
  <dcterms:modified xsi:type="dcterms:W3CDTF">2022-08-19T03:11:00Z</dcterms:modified>
</cp:coreProperties>
</file>