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F61A" w14:textId="4309B702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E1A7C">
        <w:rPr>
          <w:rFonts w:ascii="仿宋_GB2312" w:eastAsia="仿宋_GB2312" w:hint="eastAsia"/>
          <w:sz w:val="32"/>
          <w:szCs w:val="32"/>
        </w:rPr>
        <w:t>1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7FCD2AC" w14:textId="5E6B2551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4900F6" w:rsidRPr="005F1ECC">
        <w:rPr>
          <w:rFonts w:ascii="仿宋_GB2312" w:eastAsia="仿宋_GB2312" w:hAnsi="黑体" w:hint="eastAsia"/>
          <w:sz w:val="32"/>
          <w:szCs w:val="32"/>
        </w:rPr>
        <w:t>4K腹腔镜系统</w:t>
      </w:r>
    </w:p>
    <w:p w14:paraId="592ADD49" w14:textId="189C55C2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5F1ECC">
        <w:rPr>
          <w:rFonts w:ascii="仿宋_GB2312" w:eastAsia="仿宋_GB2312" w:hint="eastAsia"/>
          <w:sz w:val="32"/>
          <w:szCs w:val="32"/>
        </w:rPr>
        <w:t>两</w:t>
      </w:r>
      <w:r w:rsidR="00D01414">
        <w:rPr>
          <w:rFonts w:ascii="仿宋_GB2312" w:eastAsia="仿宋_GB2312" w:hint="eastAsia"/>
          <w:sz w:val="32"/>
          <w:szCs w:val="32"/>
        </w:rPr>
        <w:t>套</w:t>
      </w:r>
    </w:p>
    <w:p w14:paraId="5C781A53" w14:textId="4092A53B" w:rsidR="000E1A7C" w:rsidRDefault="000E1A7C" w:rsidP="000E1A7C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53F34AFD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一、4K摄像主机</w:t>
      </w:r>
    </w:p>
    <w:p w14:paraId="3790B14A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1. ▲4K模式下输出分辨率不小于3840x2160，逐行扫描，60Hz输出。</w:t>
      </w:r>
    </w:p>
    <w:p w14:paraId="44EE3481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2.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ab/>
        <w:t xml:space="preserve"> 4K</w:t>
      </w:r>
      <w:proofErr w:type="gramStart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图像色域范围</w:t>
      </w:r>
      <w:proofErr w:type="gramEnd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BT. 2020。</w:t>
      </w:r>
    </w:p>
    <w:p w14:paraId="016123CA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3. ▲集成图文工作站功能，可术中记录1920x1080 pixels全高清录像及3840x2160pixels超高清图片。</w:t>
      </w:r>
    </w:p>
    <w:p w14:paraId="06A6B794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4.主机可同时处理两路图像信号，进行标准画面与增强画面进行同屏对比显示。</w:t>
      </w:r>
    </w:p>
    <w:p w14:paraId="44DD6F46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5.可实现单</w:t>
      </w:r>
      <w:proofErr w:type="gramStart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平台双镜</w:t>
      </w:r>
      <w:proofErr w:type="gramEnd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联合，两幅不同内镜图像在同一显示器分屏显示。</w:t>
      </w:r>
    </w:p>
    <w:p w14:paraId="7E02B2D7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6.可根据手术需要，动态调节画面亮度，暗处增亮，并降低反光。</w:t>
      </w:r>
    </w:p>
    <w:p w14:paraId="4893DDF6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7.至少2种腔镜光谱分析处理模式，可提高对血管的辨识度。</w:t>
      </w:r>
    </w:p>
    <w:p w14:paraId="6BB709F2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8.可通过画中画功能实现至少4种同屏显示模式。</w:t>
      </w:r>
    </w:p>
    <w:p w14:paraId="6805721C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9.术野画面至少5级亮度可调。</w:t>
      </w:r>
    </w:p>
    <w:p w14:paraId="33F79D46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10.术野画面至少3倍电子放大功能，7级可调。</w:t>
      </w:r>
    </w:p>
    <w:p w14:paraId="3D595EFF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11.至少2种纤维镜图像优化功能。</w:t>
      </w:r>
    </w:p>
    <w:p w14:paraId="289E2AF0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lastRenderedPageBreak/>
        <w:t>12.术野画面可实现上下、左右及180°翻转功能。</w:t>
      </w:r>
    </w:p>
    <w:p w14:paraId="56E20BE8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13.通过摄像头可操控手术设备，如气腹机，电子调光冷光源，并可实现与一体化手术室无缝连接。</w:t>
      </w:r>
    </w:p>
    <w:p w14:paraId="38EFB180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 xml:space="preserve">14.至少4 </w:t>
      </w:r>
      <w:proofErr w:type="gramStart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个</w:t>
      </w:r>
      <w:proofErr w:type="gramEnd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USB接口。</w:t>
      </w:r>
    </w:p>
    <w:p w14:paraId="5E795CC1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15. ▲输出端口：DP数字端口2个，12G-SDI数字端口1个， DVI-D数字端口1个。</w:t>
      </w:r>
    </w:p>
    <w:p w14:paraId="70E84F79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16.电气安全：医用设备电气安全CF级别I类防护，可应用于心脏手术。</w:t>
      </w:r>
    </w:p>
    <w:p w14:paraId="1B3DBC5C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二、4K摄像头</w:t>
      </w:r>
    </w:p>
    <w:p w14:paraId="2A6FE260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1.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ab/>
        <w:t>▲采集像素：摄像头像素不小于3840*2160。</w:t>
      </w:r>
    </w:p>
    <w:p w14:paraId="214C4542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2.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ab/>
        <w:t>重量210g，握持轻便。</w:t>
      </w:r>
    </w:p>
    <w:p w14:paraId="0609BA4A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3.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ab/>
        <w:t>全数字化摄像头，图像在摄像头端完成数字化处理，全程数字化影像传输。</w:t>
      </w:r>
    </w:p>
    <w:p w14:paraId="3E3C5D09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4.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ab/>
        <w:t>可实现通过摄像头按键控制气腹机，冷光源。</w:t>
      </w:r>
    </w:p>
    <w:p w14:paraId="2CC9E5EE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5.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ab/>
        <w:t>摄像头2个按键可设置不少于4种快捷键，可预设功能至少包括术野录像、拍照、打印、调节白平衡、亮度、增益、色彩。</w:t>
      </w:r>
    </w:p>
    <w:p w14:paraId="5886B61F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6.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ab/>
        <w:t>电气安全：医用设备电气安全CF-1类，可应用于心脏手术。</w:t>
      </w:r>
    </w:p>
    <w:p w14:paraId="4305BB39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三、LED 300W冷光源</w:t>
      </w:r>
    </w:p>
    <w:p w14:paraId="4DEC4C21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1. 色温6000K。</w:t>
      </w:r>
    </w:p>
    <w:p w14:paraId="7D316055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2. LED灯泡，寿命≥30000小时。</w:t>
      </w:r>
    </w:p>
    <w:p w14:paraId="6A498E9E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lastRenderedPageBreak/>
        <w:t>3. 具有SCB集总控制功能，可实现光源亮度自动调节。</w:t>
      </w:r>
    </w:p>
    <w:p w14:paraId="22F1396A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4. 具有待机键，可一键开启或关闭照明。</w:t>
      </w:r>
    </w:p>
    <w:p w14:paraId="1B344E35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5. 触摸面板设计，方便显示与控制。</w:t>
      </w:r>
    </w:p>
    <w:p w14:paraId="40A911A8" w14:textId="40668D98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6.CF一类认证：最高级别的医用电气安全标准，可用于心脏手术</w:t>
      </w:r>
    </w:p>
    <w:p w14:paraId="31174208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四、腹腔镜  二根</w:t>
      </w:r>
    </w:p>
    <w:p w14:paraId="644D0B3D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1. 柱状晶体二代镜，蓝宝石镜面，防球面变形。</w:t>
      </w:r>
    </w:p>
    <w:p w14:paraId="7AB5174C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2. 30°广角，集成光纤传输。</w:t>
      </w:r>
    </w:p>
    <w:p w14:paraId="104BAD48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3. 直径 10 mm，长度 31 cm。</w:t>
      </w:r>
    </w:p>
    <w:p w14:paraId="42436192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4. 可高温高压消毒。</w:t>
      </w:r>
    </w:p>
    <w:p w14:paraId="2E0303A5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5. 腹腔镜专用导光束，高耐热型，带安全锁定装置，直径4.8mm，长250cm。</w:t>
      </w:r>
    </w:p>
    <w:p w14:paraId="44AF901B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五、50L气腹机</w:t>
      </w:r>
    </w:p>
    <w:p w14:paraId="1E383A5F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1. 与摄像系统同一品牌。</w:t>
      </w:r>
    </w:p>
    <w:p w14:paraId="6E240AD4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2.  全自动，可预定压力和流量，操作简单，精确可靠，设有安全警报装置。</w:t>
      </w:r>
    </w:p>
    <w:p w14:paraId="77C04952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3.  最大流量：≥50升/分，电源供应：100-240VAC，50-60Hz。</w:t>
      </w:r>
    </w:p>
    <w:p w14:paraId="26C9B49E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4.  采用压力及流量监测方面的最新技术，利用微电脑控制，提供安全而高流量的气体。</w:t>
      </w:r>
    </w:p>
    <w:p w14:paraId="2322E58C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5.  具气体加热功能。</w:t>
      </w:r>
    </w:p>
    <w:p w14:paraId="0CCCDEAA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6.  7寸触摸屏显示，动态观察，实时显示，无级调节。</w:t>
      </w:r>
    </w:p>
    <w:p w14:paraId="2A86D914" w14:textId="39031474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lastRenderedPageBreak/>
        <w:t>7.CF一类认证：最高级别的医用电气安全标准，可用于心脏手术。</w:t>
      </w:r>
    </w:p>
    <w:p w14:paraId="1242AC62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六、专业级医用监视器</w:t>
      </w:r>
    </w:p>
    <w:p w14:paraId="22DBF675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1.  动态图像</w:t>
      </w:r>
      <w:proofErr w:type="gramStart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高亮版</w:t>
      </w:r>
      <w:proofErr w:type="gramEnd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LED专用显示器</w:t>
      </w:r>
    </w:p>
    <w:p w14:paraId="6B8AAB96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2.  支持4k数字高清图像显示</w:t>
      </w:r>
    </w:p>
    <w:p w14:paraId="41E58577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3.  配备显示器≥31寸4K显示器</w:t>
      </w:r>
    </w:p>
    <w:p w14:paraId="1D3DF655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4.  配备显示器≥58寸4K显示器</w:t>
      </w:r>
    </w:p>
    <w:p w14:paraId="6D1FD505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5.  配备标准的输入/输出端口。</w:t>
      </w:r>
    </w:p>
    <w:p w14:paraId="793C1F38" w14:textId="77777777" w:rsidR="001D0B68" w:rsidRP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七、附件</w:t>
      </w:r>
    </w:p>
    <w:p w14:paraId="60CAD96D" w14:textId="56356CF9" w:rsidR="001D0B68" w:rsidRDefault="001D0B68" w:rsidP="001D0B68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1、原装进口台车</w:t>
      </w:r>
      <w:r>
        <w:rPr>
          <w:rFonts w:ascii="仿宋_GB2312" w:eastAsia="仿宋_GB2312" w:hAnsi="宋体" w:cs="宋体" w:hint="eastAsia"/>
          <w:sz w:val="32"/>
          <w:szCs w:val="32"/>
          <w:lang w:val="de-DE"/>
        </w:rPr>
        <w:t xml:space="preserve">    </w:t>
      </w:r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2、消毒盒</w:t>
      </w:r>
    </w:p>
    <w:p w14:paraId="6D0284D5" w14:textId="3319E6A7" w:rsidR="001D0B68" w:rsidRPr="001D0B68" w:rsidRDefault="001D0B68" w:rsidP="007410C1">
      <w:pPr>
        <w:ind w:rightChars="12" w:right="25"/>
        <w:rPr>
          <w:rFonts w:ascii="仿宋_GB2312" w:eastAsia="仿宋_GB2312" w:hAnsi="宋体" w:cs="宋体" w:hint="eastAsia"/>
          <w:sz w:val="32"/>
          <w:szCs w:val="32"/>
          <w:lang w:val="de-DE"/>
        </w:rPr>
      </w:pPr>
      <w:bookmarkStart w:id="0" w:name="_GoBack"/>
      <w:bookmarkEnd w:id="0"/>
      <w:r w:rsidRPr="001D0B68">
        <w:rPr>
          <w:rFonts w:ascii="仿宋_GB2312" w:eastAsia="仿宋_GB2312" w:hAnsi="宋体" w:cs="宋体" w:hint="eastAsia"/>
          <w:sz w:val="32"/>
          <w:szCs w:val="32"/>
          <w:lang w:val="de-DE"/>
        </w:rPr>
        <w:t>八、配置清单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1134"/>
      </w:tblGrid>
      <w:tr w:rsidR="001D0B68" w:rsidRPr="001D0B68" w14:paraId="5DDE6D0D" w14:textId="77777777" w:rsidTr="007410C1">
        <w:tc>
          <w:tcPr>
            <w:tcW w:w="1101" w:type="dxa"/>
          </w:tcPr>
          <w:p w14:paraId="69C83296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14:paraId="40499EED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超高清4K摄像主机及模块</w:t>
            </w:r>
          </w:p>
        </w:tc>
        <w:tc>
          <w:tcPr>
            <w:tcW w:w="1134" w:type="dxa"/>
          </w:tcPr>
          <w:p w14:paraId="6362BC4B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1套</w:t>
            </w:r>
          </w:p>
        </w:tc>
      </w:tr>
      <w:tr w:rsidR="001D0B68" w:rsidRPr="001D0B68" w14:paraId="2C10F1BD" w14:textId="77777777" w:rsidTr="007410C1">
        <w:tc>
          <w:tcPr>
            <w:tcW w:w="1101" w:type="dxa"/>
          </w:tcPr>
          <w:p w14:paraId="390A6377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5E969A9B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超高清4K摄像头</w:t>
            </w:r>
          </w:p>
        </w:tc>
        <w:tc>
          <w:tcPr>
            <w:tcW w:w="1134" w:type="dxa"/>
          </w:tcPr>
          <w:p w14:paraId="52B605FF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1套</w:t>
            </w:r>
          </w:p>
        </w:tc>
      </w:tr>
      <w:tr w:rsidR="001D0B68" w:rsidRPr="001D0B68" w14:paraId="5F6B0872" w14:textId="77777777" w:rsidTr="007410C1">
        <w:tc>
          <w:tcPr>
            <w:tcW w:w="1101" w:type="dxa"/>
          </w:tcPr>
          <w:p w14:paraId="21169AEE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7B4269EF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300W LED灯冷光源</w:t>
            </w:r>
          </w:p>
        </w:tc>
        <w:tc>
          <w:tcPr>
            <w:tcW w:w="1134" w:type="dxa"/>
          </w:tcPr>
          <w:p w14:paraId="3DE6EEFC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1套</w:t>
            </w:r>
          </w:p>
        </w:tc>
      </w:tr>
      <w:tr w:rsidR="001D0B68" w:rsidRPr="001D0B68" w14:paraId="39B123A6" w14:textId="77777777" w:rsidTr="007410C1">
        <w:trPr>
          <w:trHeight w:val="195"/>
        </w:trPr>
        <w:tc>
          <w:tcPr>
            <w:tcW w:w="1101" w:type="dxa"/>
            <w:tcBorders>
              <w:bottom w:val="single" w:sz="4" w:space="0" w:color="auto"/>
            </w:tcBorders>
          </w:tcPr>
          <w:p w14:paraId="282FE185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EB7891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50L</w:t>
            </w:r>
            <w:proofErr w:type="gramStart"/>
            <w:r w:rsidRPr="001D0B68">
              <w:rPr>
                <w:rFonts w:ascii="仿宋_GB2312" w:eastAsia="仿宋_GB2312" w:hint="eastAsia"/>
                <w:sz w:val="32"/>
                <w:szCs w:val="32"/>
              </w:rPr>
              <w:t>气腹机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7D36EF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1套</w:t>
            </w:r>
          </w:p>
        </w:tc>
      </w:tr>
      <w:tr w:rsidR="001D0B68" w:rsidRPr="001D0B68" w14:paraId="1E2D6F35" w14:textId="77777777" w:rsidTr="007410C1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BB17351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1A1C65D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30°腹腔镜及消毒盒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43B2C0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2套</w:t>
            </w:r>
          </w:p>
        </w:tc>
      </w:tr>
      <w:tr w:rsidR="001D0B68" w:rsidRPr="001D0B68" w14:paraId="24FBC76A" w14:textId="77777777" w:rsidTr="007410C1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00FF6AE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F77546B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4.8mm导光束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EE533A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1根</w:t>
            </w:r>
          </w:p>
        </w:tc>
      </w:tr>
      <w:tr w:rsidR="001D0B68" w:rsidRPr="001D0B68" w14:paraId="14EF603B" w14:textId="77777777" w:rsidTr="007410C1">
        <w:trPr>
          <w:trHeight w:val="188"/>
        </w:trPr>
        <w:tc>
          <w:tcPr>
            <w:tcW w:w="1101" w:type="dxa"/>
            <w:tcBorders>
              <w:top w:val="single" w:sz="4" w:space="0" w:color="auto"/>
            </w:tcBorders>
          </w:tcPr>
          <w:p w14:paraId="6A1E0459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C99B82E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58寸4K监视器及支架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3B7B20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1套</w:t>
            </w:r>
          </w:p>
        </w:tc>
      </w:tr>
      <w:tr w:rsidR="001D0B68" w:rsidRPr="001D0B68" w14:paraId="05B839DC" w14:textId="77777777" w:rsidTr="007410C1">
        <w:tc>
          <w:tcPr>
            <w:tcW w:w="1101" w:type="dxa"/>
          </w:tcPr>
          <w:p w14:paraId="3E4B7699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14:paraId="7011AA24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31寸4K显示器</w:t>
            </w:r>
          </w:p>
        </w:tc>
        <w:tc>
          <w:tcPr>
            <w:tcW w:w="1134" w:type="dxa"/>
          </w:tcPr>
          <w:p w14:paraId="70B909C2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1台</w:t>
            </w:r>
          </w:p>
        </w:tc>
      </w:tr>
      <w:tr w:rsidR="001D0B68" w:rsidRPr="001D0B68" w14:paraId="49186118" w14:textId="77777777" w:rsidTr="007410C1">
        <w:tc>
          <w:tcPr>
            <w:tcW w:w="1101" w:type="dxa"/>
          </w:tcPr>
          <w:p w14:paraId="0790736F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14:paraId="4BA919E1" w14:textId="77777777" w:rsidR="001D0B68" w:rsidRPr="001D0B68" w:rsidRDefault="001D0B68" w:rsidP="009F2766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原厂同品牌腔镜专用台车</w:t>
            </w:r>
          </w:p>
        </w:tc>
        <w:tc>
          <w:tcPr>
            <w:tcW w:w="1134" w:type="dxa"/>
          </w:tcPr>
          <w:p w14:paraId="31529B30" w14:textId="77777777" w:rsidR="001D0B68" w:rsidRPr="001D0B68" w:rsidRDefault="001D0B68" w:rsidP="009F27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0B68">
              <w:rPr>
                <w:rFonts w:ascii="仿宋_GB2312" w:eastAsia="仿宋_GB2312" w:hint="eastAsia"/>
                <w:sz w:val="32"/>
                <w:szCs w:val="32"/>
              </w:rPr>
              <w:t>1套</w:t>
            </w:r>
          </w:p>
        </w:tc>
      </w:tr>
    </w:tbl>
    <w:p w14:paraId="54D99349" w14:textId="48ABF96D" w:rsidR="005F1ECC" w:rsidRPr="001D0B68" w:rsidRDefault="005F1ECC" w:rsidP="005F1E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</w:p>
    <w:sectPr w:rsidR="005F1ECC" w:rsidRPr="001D0B68" w:rsidSect="004900F6">
      <w:footerReference w:type="default" r:id="rId8"/>
      <w:pgSz w:w="11906" w:h="16838"/>
      <w:pgMar w:top="2098" w:right="12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8F598" w14:textId="77777777" w:rsidR="00A146F0" w:rsidRDefault="00A146F0" w:rsidP="0043215F">
      <w:r>
        <w:separator/>
      </w:r>
    </w:p>
  </w:endnote>
  <w:endnote w:type="continuationSeparator" w:id="0">
    <w:p w14:paraId="4F79C3CE" w14:textId="77777777" w:rsidR="00A146F0" w:rsidRDefault="00A146F0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16D1" w14:textId="77777777" w:rsidR="00D873CF" w:rsidRDefault="00DE4761" w:rsidP="006059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0C1" w:rsidRPr="007410C1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9038" w14:textId="77777777" w:rsidR="00A146F0" w:rsidRDefault="00A146F0" w:rsidP="0043215F">
      <w:r>
        <w:separator/>
      </w:r>
    </w:p>
  </w:footnote>
  <w:footnote w:type="continuationSeparator" w:id="0">
    <w:p w14:paraId="385A3480" w14:textId="77777777" w:rsidR="00A146F0" w:rsidRDefault="00A146F0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A"/>
    <w:rsid w:val="0000497C"/>
    <w:rsid w:val="00007857"/>
    <w:rsid w:val="00007D13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0B68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3713B6"/>
    <w:rsid w:val="00373916"/>
    <w:rsid w:val="00373DB5"/>
    <w:rsid w:val="003A5AF6"/>
    <w:rsid w:val="003B4C5D"/>
    <w:rsid w:val="003E0B74"/>
    <w:rsid w:val="003E535A"/>
    <w:rsid w:val="003F6ED1"/>
    <w:rsid w:val="003F7B2E"/>
    <w:rsid w:val="004213B7"/>
    <w:rsid w:val="00427DC9"/>
    <w:rsid w:val="0043215F"/>
    <w:rsid w:val="004576AC"/>
    <w:rsid w:val="00473944"/>
    <w:rsid w:val="00480FFC"/>
    <w:rsid w:val="00481BBC"/>
    <w:rsid w:val="004823C6"/>
    <w:rsid w:val="00486BE6"/>
    <w:rsid w:val="004900F6"/>
    <w:rsid w:val="0049369D"/>
    <w:rsid w:val="004B2D0E"/>
    <w:rsid w:val="004C562E"/>
    <w:rsid w:val="004D6F70"/>
    <w:rsid w:val="00506D3B"/>
    <w:rsid w:val="00543C01"/>
    <w:rsid w:val="005453C1"/>
    <w:rsid w:val="005619B4"/>
    <w:rsid w:val="005D3FF8"/>
    <w:rsid w:val="005F1ECC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410C1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47DE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146F0"/>
    <w:rsid w:val="00A215A0"/>
    <w:rsid w:val="00A31FBF"/>
    <w:rsid w:val="00A44F8C"/>
    <w:rsid w:val="00A57C88"/>
    <w:rsid w:val="00A84364"/>
    <w:rsid w:val="00A94AD7"/>
    <w:rsid w:val="00A97402"/>
    <w:rsid w:val="00AA35DF"/>
    <w:rsid w:val="00AC617D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01414"/>
    <w:rsid w:val="00D022D2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D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4</cp:revision>
  <cp:lastPrinted>2020-10-16T03:23:00Z</cp:lastPrinted>
  <dcterms:created xsi:type="dcterms:W3CDTF">2022-08-19T03:12:00Z</dcterms:created>
  <dcterms:modified xsi:type="dcterms:W3CDTF">2022-08-23T02:45:00Z</dcterms:modified>
</cp:coreProperties>
</file>