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2CE348A8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E1A7C">
        <w:rPr>
          <w:rFonts w:ascii="仿宋_GB2312" w:eastAsia="仿宋_GB2312" w:hint="eastAsia"/>
          <w:sz w:val="32"/>
          <w:szCs w:val="32"/>
        </w:rPr>
        <w:t>1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16DBFE40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5803B9" w:rsidRPr="00947006">
        <w:rPr>
          <w:rFonts w:ascii="仿宋_GB2312" w:eastAsia="仿宋_GB2312" w:hAnsi="宋体" w:cs="宋体" w:hint="eastAsia"/>
          <w:kern w:val="0"/>
          <w:sz w:val="32"/>
          <w:szCs w:val="32"/>
        </w:rPr>
        <w:t>胸腹</w:t>
      </w:r>
      <w:proofErr w:type="gramStart"/>
      <w:r w:rsidR="005803B9" w:rsidRPr="00947006">
        <w:rPr>
          <w:rFonts w:ascii="仿宋_GB2312" w:eastAsia="仿宋_GB2312" w:hAnsi="宋体" w:cs="宋体" w:hint="eastAsia"/>
          <w:kern w:val="0"/>
          <w:sz w:val="32"/>
          <w:szCs w:val="32"/>
        </w:rPr>
        <w:t>腋</w:t>
      </w:r>
      <w:proofErr w:type="gramEnd"/>
      <w:r w:rsidR="005803B9" w:rsidRPr="00947006">
        <w:rPr>
          <w:rFonts w:ascii="仿宋_GB2312" w:eastAsia="仿宋_GB2312" w:hAnsi="宋体" w:cs="宋体" w:hint="eastAsia"/>
          <w:kern w:val="0"/>
          <w:sz w:val="32"/>
          <w:szCs w:val="32"/>
        </w:rPr>
        <w:t>提腔组合拉勾</w:t>
      </w:r>
    </w:p>
    <w:p w14:paraId="592ADD49" w14:textId="35BD0D20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</w:t>
      </w:r>
      <w:r w:rsidR="005803B9">
        <w:rPr>
          <w:rFonts w:ascii="仿宋_GB2312" w:eastAsia="仿宋_GB2312" w:hint="eastAsia"/>
          <w:sz w:val="32"/>
          <w:szCs w:val="32"/>
        </w:rPr>
        <w:t>套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 w:hint="eastAsia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tbl>
      <w:tblPr>
        <w:tblpPr w:leftFromText="180" w:rightFromText="180" w:vertAnchor="text" w:horzAnchor="page" w:tblpXSpec="center" w:tblpY="563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4864"/>
      </w:tblGrid>
      <w:tr w:rsidR="0055169B" w14:paraId="3F23A759" w14:textId="77777777" w:rsidTr="0055169B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C626" w14:textId="77777777" w:rsidR="0055169B" w:rsidRPr="0055169B" w:rsidRDefault="0055169B">
            <w:pPr>
              <w:pStyle w:val="a8"/>
              <w:widowControl/>
              <w:spacing w:after="200" w:line="276" w:lineRule="auto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A22D" w14:textId="77777777" w:rsidR="0055169B" w:rsidRPr="0055169B" w:rsidRDefault="0055169B">
            <w:pPr>
              <w:pStyle w:val="a8"/>
              <w:widowControl/>
              <w:spacing w:after="200" w:line="276" w:lineRule="auto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技术要求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9AA5" w14:textId="77777777" w:rsidR="0055169B" w:rsidRPr="0055169B" w:rsidRDefault="0055169B">
            <w:pPr>
              <w:pStyle w:val="a8"/>
              <w:widowControl/>
              <w:spacing w:after="200" w:line="276" w:lineRule="auto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招标技术要求</w:t>
            </w:r>
          </w:p>
        </w:tc>
      </w:tr>
      <w:tr w:rsidR="0055169B" w14:paraId="6DA0E449" w14:textId="77777777" w:rsidTr="0055169B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E164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8DEC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功能要求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7359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可腋下提腔</w:t>
            </w:r>
          </w:p>
        </w:tc>
      </w:tr>
      <w:tr w:rsidR="0055169B" w14:paraId="795CCCA1" w14:textId="77777777" w:rsidTr="0055169B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C53F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DDF8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7C5D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0Cr18Ni9</w:t>
            </w:r>
          </w:p>
        </w:tc>
      </w:tr>
      <w:tr w:rsidR="0055169B" w14:paraId="77B001FC" w14:textId="77777777" w:rsidTr="0055169B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3C50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C49E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床沿</w:t>
            </w:r>
            <w:proofErr w:type="gramStart"/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固定扣</w:t>
            </w:r>
            <w:proofErr w:type="gramEnd"/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CF78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应牢固</w:t>
            </w:r>
          </w:p>
        </w:tc>
      </w:tr>
      <w:tr w:rsidR="0055169B" w14:paraId="1DC78096" w14:textId="77777777" w:rsidTr="0055169B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271E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8C6E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立杆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2C55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表面应光洁与</w:t>
            </w:r>
            <w:proofErr w:type="gramStart"/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固定扣配合</w:t>
            </w:r>
            <w:proofErr w:type="gramEnd"/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顺畅</w:t>
            </w:r>
          </w:p>
        </w:tc>
      </w:tr>
      <w:tr w:rsidR="0055169B" w14:paraId="6B3F879E" w14:textId="77777777" w:rsidTr="0055169B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CDD1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7DCD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横杆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0820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表面光洁</w:t>
            </w:r>
          </w:p>
        </w:tc>
      </w:tr>
      <w:tr w:rsidR="0055169B" w14:paraId="4E82EEF0" w14:textId="77777777" w:rsidTr="0055169B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A9FC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36D6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二相夹持链接器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72F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夹持力不少于60Kg</w:t>
            </w:r>
          </w:p>
        </w:tc>
      </w:tr>
      <w:tr w:rsidR="0055169B" w14:paraId="73D662F0" w14:textId="77777777" w:rsidTr="0055169B"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575D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4D06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提拉器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A889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齿条移动顺畅，</w:t>
            </w:r>
            <w:proofErr w:type="gramStart"/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提拉力</w:t>
            </w:r>
            <w:proofErr w:type="gramEnd"/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不小于15OKg</w:t>
            </w:r>
          </w:p>
        </w:tc>
      </w:tr>
      <w:tr w:rsidR="0055169B" w14:paraId="38B9EC1C" w14:textId="77777777" w:rsidTr="0055169B"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82DC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D42B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拉钩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2979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光洁无毛刺</w:t>
            </w:r>
          </w:p>
        </w:tc>
      </w:tr>
      <w:tr w:rsidR="0055169B" w14:paraId="41E5F1F7" w14:textId="77777777" w:rsidTr="0055169B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D041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1E89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消毒箱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4E33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铝合金</w:t>
            </w:r>
          </w:p>
        </w:tc>
      </w:tr>
      <w:tr w:rsidR="0055169B" w14:paraId="2A54D032" w14:textId="77777777" w:rsidTr="0055169B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58BD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137E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其他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9188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304不锈钢</w:t>
            </w:r>
          </w:p>
        </w:tc>
      </w:tr>
      <w:tr w:rsidR="0055169B" w14:paraId="18C935C3" w14:textId="77777777" w:rsidTr="0055169B"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D413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A26F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外观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6BBE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机器表面应平整，光洁，鼓体丝纹应清晰</w:t>
            </w:r>
          </w:p>
        </w:tc>
      </w:tr>
      <w:tr w:rsidR="0055169B" w14:paraId="0A748E30" w14:textId="77777777" w:rsidTr="0055169B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363B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5EB5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消毒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278A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整机可高温消毒，低温等离子多种灭菌消毒</w:t>
            </w:r>
          </w:p>
        </w:tc>
      </w:tr>
      <w:tr w:rsidR="0055169B" w14:paraId="1DD5AC4A" w14:textId="77777777" w:rsidTr="0055169B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2E76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46B9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技术支持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0997" w14:textId="1A630669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有厂家技术支持，维修工程师</w:t>
            </w:r>
          </w:p>
        </w:tc>
      </w:tr>
      <w:tr w:rsidR="0055169B" w14:paraId="467C8886" w14:textId="77777777" w:rsidTr="0055169B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62D5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57F2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响应时间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E58F" w14:textId="77777777" w:rsidR="0055169B" w:rsidRPr="0055169B" w:rsidRDefault="0055169B" w:rsidP="0055169B">
            <w:pPr>
              <w:pStyle w:val="a8"/>
              <w:widowControl/>
              <w:spacing w:after="200" w:line="276" w:lineRule="auto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55169B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响应时间不超过4小时</w:t>
            </w:r>
          </w:p>
        </w:tc>
      </w:tr>
    </w:tbl>
    <w:p w14:paraId="04F9D85D" w14:textId="77777777" w:rsidR="0055169B" w:rsidRPr="0055169B" w:rsidRDefault="0055169B" w:rsidP="0055169B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6E39EBA4" w14:textId="77777777" w:rsidR="00C82516" w:rsidRPr="000E3E14" w:rsidRDefault="00C82516" w:rsidP="00C82516">
      <w:pPr>
        <w:spacing w:line="520" w:lineRule="exac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</w:p>
    <w:sectPr w:rsidR="00C82516" w:rsidRPr="000E3E14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AF685" w14:textId="77777777" w:rsidR="001153BD" w:rsidRDefault="001153BD" w:rsidP="0043215F">
      <w:r>
        <w:separator/>
      </w:r>
    </w:p>
  </w:endnote>
  <w:endnote w:type="continuationSeparator" w:id="0">
    <w:p w14:paraId="3FE1A360" w14:textId="77777777" w:rsidR="001153BD" w:rsidRDefault="001153BD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169B" w:rsidRPr="0055169B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F01B0" w14:textId="77777777" w:rsidR="001153BD" w:rsidRDefault="001153BD" w:rsidP="0043215F">
      <w:r>
        <w:separator/>
      </w:r>
    </w:p>
  </w:footnote>
  <w:footnote w:type="continuationSeparator" w:id="0">
    <w:p w14:paraId="3706971A" w14:textId="77777777" w:rsidR="001153BD" w:rsidRDefault="001153BD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153BD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5169B"/>
    <w:rsid w:val="005619B4"/>
    <w:rsid w:val="005803B9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43108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82516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4</cp:revision>
  <cp:lastPrinted>2020-10-16T03:23:00Z</cp:lastPrinted>
  <dcterms:created xsi:type="dcterms:W3CDTF">2022-09-01T04:05:00Z</dcterms:created>
  <dcterms:modified xsi:type="dcterms:W3CDTF">2022-09-01T04:17:00Z</dcterms:modified>
</cp:coreProperties>
</file>