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2CE348A8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77777777" w:rsidR="00AF0DBD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AF0DBD" w:rsidRPr="0057578D">
        <w:rPr>
          <w:rFonts w:ascii="仿宋_GB2312" w:eastAsia="仿宋_GB2312" w:hAnsi="宋体" w:cs="宋体" w:hint="eastAsia"/>
          <w:kern w:val="0"/>
          <w:sz w:val="32"/>
          <w:szCs w:val="32"/>
        </w:rPr>
        <w:t>多功能电动手术床</w:t>
      </w:r>
    </w:p>
    <w:p w14:paraId="592ADD49" w14:textId="37097C3C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AF0DBD">
        <w:rPr>
          <w:rFonts w:ascii="仿宋_GB2312" w:eastAsia="仿宋_GB2312" w:hint="eastAsia"/>
          <w:sz w:val="32"/>
          <w:szCs w:val="32"/>
        </w:rPr>
        <w:t>张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CA9B501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为全新国产之业界主流品牌。</w:t>
      </w:r>
    </w:p>
    <w:p w14:paraId="7591D175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2.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生产厂家需通过ISO9001：2015、ISO13485：2016等企业认证，注册资金超过3000万人民币，具备强大的研发及生产能力。</w:t>
      </w:r>
    </w:p>
    <w:p w14:paraId="761D7D7F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3.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床面由四部分组成:头部,背部,臀部,两片可水平及垂直定位腿部,各种床面调节全部由电动完成,以满足开展各种普外科,妇产科,五官科、MIS等科室手术体位要求。</w:t>
      </w:r>
    </w:p>
    <w:p w14:paraId="6464650D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4.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为微电脑控制智慧型电动多功能手术床。</w:t>
      </w:r>
    </w:p>
    <w:p w14:paraId="7A857D8F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5.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床板采用X光可透视材料,并可获得优良之影像品质。</w:t>
      </w:r>
    </w:p>
    <w:p w14:paraId="6E2ECEFB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6.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优异的传动柱机构，能够安全平稳的提供床面纵向及横向倾斜等位置之切换。</w:t>
      </w:r>
    </w:p>
    <w:p w14:paraId="14C772F0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7.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床面尺寸:长度≥2000mm,头板至少可延长60mm，宽度500mm。</w:t>
      </w:r>
    </w:p>
    <w:p w14:paraId="42912F7D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8.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▲床面可双向（向头、向脚）平移≥350mm，增加C</w:t>
      </w:r>
      <w:proofErr w:type="gramStart"/>
      <w:r w:rsidRPr="00544688">
        <w:rPr>
          <w:rFonts w:ascii="仿宋_GB2312" w:eastAsia="仿宋_GB2312" w:hAnsi="黑体" w:hint="eastAsia"/>
          <w:sz w:val="32"/>
          <w:szCs w:val="32"/>
        </w:rPr>
        <w:t>型臂</w:t>
      </w:r>
      <w:proofErr w:type="gramEnd"/>
      <w:r w:rsidRPr="00544688">
        <w:rPr>
          <w:rFonts w:ascii="仿宋_GB2312" w:eastAsia="仿宋_GB2312" w:hAnsi="黑体" w:hint="eastAsia"/>
          <w:sz w:val="32"/>
          <w:szCs w:val="32"/>
        </w:rPr>
        <w:t>X光透视检查之范围。</w:t>
      </w:r>
    </w:p>
    <w:p w14:paraId="56D7A121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9.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床面离地电动可调节高度,最低高度685mm最高高度1135mm。</w:t>
      </w:r>
    </w:p>
    <w:p w14:paraId="294D5D36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10.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床面电动可调节横向倾斜(左右倾斜)角度20度。</w:t>
      </w:r>
    </w:p>
    <w:p w14:paraId="17FD9B83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11.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床面电动可调节头高足低/头低足高位角度30度。</w:t>
      </w:r>
    </w:p>
    <w:p w14:paraId="7743C196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12.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头部段可调角度范围为+60度至</w:t>
      </w:r>
      <w:r w:rsidRPr="00544688">
        <w:rPr>
          <w:rFonts w:ascii="宋体" w:hAnsi="宋体" w:cs="宋体" w:hint="eastAsia"/>
          <w:sz w:val="32"/>
          <w:szCs w:val="32"/>
        </w:rPr>
        <w:t>–</w:t>
      </w:r>
      <w:r w:rsidRPr="00544688">
        <w:rPr>
          <w:rFonts w:ascii="仿宋_GB2312" w:eastAsia="仿宋_GB2312" w:hAnsi="黑体" w:hint="eastAsia"/>
          <w:sz w:val="32"/>
          <w:szCs w:val="32"/>
        </w:rPr>
        <w:t>90度。</w:t>
      </w:r>
      <w:r w:rsidRPr="00544688">
        <w:rPr>
          <w:rFonts w:ascii="仿宋_GB2312" w:eastAsia="仿宋_GB2312" w:hAnsi="黑体" w:hint="eastAsia"/>
          <w:sz w:val="32"/>
          <w:szCs w:val="32"/>
        </w:rPr>
        <w:tab/>
      </w:r>
    </w:p>
    <w:p w14:paraId="7D667EE4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13.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背部</w:t>
      </w:r>
      <w:proofErr w:type="gramStart"/>
      <w:r w:rsidRPr="00544688">
        <w:rPr>
          <w:rFonts w:ascii="仿宋_GB2312" w:eastAsia="仿宋_GB2312" w:hAnsi="黑体" w:hint="eastAsia"/>
          <w:sz w:val="32"/>
          <w:szCs w:val="32"/>
        </w:rPr>
        <w:t>段角度</w:t>
      </w:r>
      <w:proofErr w:type="gramEnd"/>
      <w:r w:rsidRPr="00544688">
        <w:rPr>
          <w:rFonts w:ascii="仿宋_GB2312" w:eastAsia="仿宋_GB2312" w:hAnsi="黑体" w:hint="eastAsia"/>
          <w:sz w:val="32"/>
          <w:szCs w:val="32"/>
        </w:rPr>
        <w:t>电动可调范围为:上部80度,下部40度。</w:t>
      </w:r>
    </w:p>
    <w:p w14:paraId="601EE424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14.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脚部:上下可调15度至90度,左右旋转0度至90度。</w:t>
      </w:r>
    </w:p>
    <w:p w14:paraId="1C2327E6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lastRenderedPageBreak/>
        <w:t>15.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电动刹车装置，可坚固地固定床身，最大承重≥360KG。四万向轮，移动灵活方便。</w:t>
      </w:r>
    </w:p>
    <w:p w14:paraId="0BBE6ED6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16.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复合体位,床面腰上位(∧)220度及腰下位(∨)100度这两个动作均可一键完成，使用方便快捷。</w:t>
      </w:r>
    </w:p>
    <w:p w14:paraId="23AEB7C6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17.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▲标配</w:t>
      </w:r>
      <w:proofErr w:type="gramStart"/>
      <w:r w:rsidRPr="00544688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544688">
        <w:rPr>
          <w:rFonts w:ascii="仿宋_GB2312" w:eastAsia="仿宋_GB2312" w:hAnsi="黑体" w:hint="eastAsia"/>
          <w:sz w:val="32"/>
          <w:szCs w:val="32"/>
        </w:rPr>
        <w:t>健复位功能，方便术中紧急处置及术后手术床复位工作。</w:t>
      </w:r>
    </w:p>
    <w:p w14:paraId="00CCEAF8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18.</w:t>
      </w:r>
      <w:r w:rsidRPr="0054468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544688">
        <w:rPr>
          <w:rFonts w:ascii="仿宋_GB2312" w:eastAsia="仿宋_GB2312" w:hAnsi="黑体" w:hint="eastAsia"/>
          <w:sz w:val="32"/>
          <w:szCs w:val="32"/>
        </w:rPr>
        <w:t>标配辅助</w:t>
      </w:r>
      <w:proofErr w:type="gramEnd"/>
      <w:r w:rsidRPr="00544688">
        <w:rPr>
          <w:rFonts w:ascii="仿宋_GB2312" w:eastAsia="仿宋_GB2312" w:hAnsi="黑体" w:hint="eastAsia"/>
          <w:sz w:val="32"/>
          <w:szCs w:val="32"/>
        </w:rPr>
        <w:t>控制系统，紧急情况下可保障手术台继续使用。</w:t>
      </w:r>
    </w:p>
    <w:p w14:paraId="505EDCDF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19.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▲床底座表面材料为高级医用不锈钢,便于清洁消毒,耐冲击。</w:t>
      </w:r>
    </w:p>
    <w:p w14:paraId="624C3A5E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20.</w:t>
      </w:r>
      <w:r w:rsidRPr="00544688">
        <w:rPr>
          <w:rFonts w:ascii="仿宋_GB2312" w:eastAsia="仿宋_GB2312" w:hAnsi="黑体" w:hint="eastAsia"/>
          <w:sz w:val="32"/>
          <w:szCs w:val="32"/>
        </w:rPr>
        <w:tab/>
        <w:t>▲手术床升降柱被全不锈钢包裹，方便清洁易维护。</w:t>
      </w:r>
    </w:p>
    <w:p w14:paraId="216807E9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21.</w:t>
      </w:r>
      <w:r w:rsidRPr="0054468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544688">
        <w:rPr>
          <w:rFonts w:ascii="仿宋_GB2312" w:eastAsia="仿宋_GB2312" w:hAnsi="黑体" w:hint="eastAsia"/>
          <w:sz w:val="32"/>
          <w:szCs w:val="32"/>
        </w:rPr>
        <w:t>标配骨科</w:t>
      </w:r>
      <w:proofErr w:type="gramEnd"/>
      <w:r w:rsidRPr="00544688">
        <w:rPr>
          <w:rFonts w:ascii="仿宋_GB2312" w:eastAsia="仿宋_GB2312" w:hAnsi="黑体" w:hint="eastAsia"/>
          <w:sz w:val="32"/>
          <w:szCs w:val="32"/>
        </w:rPr>
        <w:t>牵引架接口，方便后续功能升级。</w:t>
      </w:r>
    </w:p>
    <w:p w14:paraId="2F042E5E" w14:textId="77777777" w:rsidR="00544688" w:rsidRPr="00544688" w:rsidRDefault="00544688" w:rsidP="00544688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40CD2F66" w14:textId="10462548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  <w:bookmarkStart w:id="0" w:name="_GoBack"/>
      <w:bookmarkEnd w:id="0"/>
      <w:r w:rsidRPr="00544688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1AA03DD7" w14:textId="4EAF89C4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544688">
        <w:rPr>
          <w:rFonts w:ascii="仿宋_GB2312" w:eastAsia="仿宋_GB2312" w:hAnsi="黑体" w:hint="eastAsia"/>
          <w:sz w:val="32"/>
          <w:szCs w:val="32"/>
        </w:rPr>
        <w:t>手术台主体        1个</w:t>
      </w:r>
    </w:p>
    <w:p w14:paraId="10711628" w14:textId="3F44FE31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头板              1个</w:t>
      </w:r>
    </w:p>
    <w:p w14:paraId="5D6BC715" w14:textId="54D87D69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手板              2个</w:t>
      </w:r>
    </w:p>
    <w:p w14:paraId="0AC16692" w14:textId="104FF64C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proofErr w:type="gramStart"/>
      <w:r w:rsidRPr="00544688">
        <w:rPr>
          <w:rFonts w:ascii="仿宋_GB2312" w:eastAsia="仿宋_GB2312" w:hAnsi="黑体" w:hint="eastAsia"/>
          <w:sz w:val="32"/>
          <w:szCs w:val="32"/>
        </w:rPr>
        <w:t>腿板</w:t>
      </w:r>
      <w:proofErr w:type="gramEnd"/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2个</w:t>
      </w:r>
    </w:p>
    <w:p w14:paraId="38889EC5" w14:textId="66A86A38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手控器            1套</w:t>
      </w:r>
    </w:p>
    <w:p w14:paraId="6C3FBA17" w14:textId="65FFD16A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麻醉布帘架        1套</w:t>
      </w:r>
    </w:p>
    <w:p w14:paraId="63D2EBFB" w14:textId="1DD947A2" w:rsidR="00544688" w:rsidRPr="00544688" w:rsidRDefault="00544688" w:rsidP="00544688">
      <w:pPr>
        <w:spacing w:line="520" w:lineRule="exact"/>
        <w:ind w:firstLineChars="700" w:firstLine="2240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>床垫              1组</w:t>
      </w:r>
    </w:p>
    <w:p w14:paraId="2DB3DE1E" w14:textId="42D7BF7C" w:rsidR="00544688" w:rsidRPr="00544688" w:rsidRDefault="00544688" w:rsidP="0054468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不锈钢骨科牵引架  1套</w:t>
      </w:r>
    </w:p>
    <w:p w14:paraId="6E39EBA4" w14:textId="75E6DE4A" w:rsidR="00C82516" w:rsidRPr="000E3E14" w:rsidRDefault="00544688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     说明书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544688">
        <w:rPr>
          <w:rFonts w:ascii="仿宋_GB2312" w:eastAsia="仿宋_GB2312" w:hAnsi="黑体" w:hint="eastAsia"/>
          <w:sz w:val="32"/>
          <w:szCs w:val="32"/>
        </w:rPr>
        <w:t xml:space="preserve">         1份</w:t>
      </w: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0DEBF" w14:textId="77777777" w:rsidR="00BC271E" w:rsidRDefault="00BC271E" w:rsidP="0043215F">
      <w:r>
        <w:separator/>
      </w:r>
    </w:p>
  </w:endnote>
  <w:endnote w:type="continuationSeparator" w:id="0">
    <w:p w14:paraId="7433C6B8" w14:textId="77777777" w:rsidR="00BC271E" w:rsidRDefault="00BC271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688" w:rsidRPr="00544688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EA31" w14:textId="77777777" w:rsidR="00BC271E" w:rsidRDefault="00BC271E" w:rsidP="0043215F">
      <w:r>
        <w:separator/>
      </w:r>
    </w:p>
  </w:footnote>
  <w:footnote w:type="continuationSeparator" w:id="0">
    <w:p w14:paraId="3E8F0437" w14:textId="77777777" w:rsidR="00BC271E" w:rsidRDefault="00BC271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4688"/>
    <w:rsid w:val="005453C1"/>
    <w:rsid w:val="0055169B"/>
    <w:rsid w:val="00557AE8"/>
    <w:rsid w:val="005619B4"/>
    <w:rsid w:val="005803B9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271E"/>
    <w:rsid w:val="00BC4273"/>
    <w:rsid w:val="00BE3E8B"/>
    <w:rsid w:val="00BF0A1E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2022-09-02T02:44:00Z</dcterms:created>
  <dcterms:modified xsi:type="dcterms:W3CDTF">2022-09-02T03:13:00Z</dcterms:modified>
</cp:coreProperties>
</file>