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1F61A" w14:textId="767D1D89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DF4F22">
        <w:rPr>
          <w:rFonts w:ascii="仿宋_GB2312" w:eastAsia="仿宋_GB2312" w:hint="eastAsia"/>
          <w:sz w:val="32"/>
          <w:szCs w:val="32"/>
        </w:rPr>
        <w:t>3</w:t>
      </w:r>
    </w:p>
    <w:p w14:paraId="122B19EA" w14:textId="77777777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21F8F14A" w14:textId="0D2BB8D9" w:rsidR="00AF0DBD" w:rsidRDefault="000E1A7C" w:rsidP="000E1A7C">
      <w:pPr>
        <w:spacing w:line="520" w:lineRule="exact"/>
        <w:ind w:firstLineChars="300" w:firstLine="960"/>
        <w:rPr>
          <w:rFonts w:ascii="仿宋_GB2312" w:eastAsia="仿宋_GB2312" w:hAnsi="宋体" w:cs="宋体"/>
          <w:kern w:val="0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="00663A8E" w:rsidRPr="0057578D">
        <w:rPr>
          <w:rFonts w:ascii="仿宋_GB2312" w:eastAsia="仿宋_GB2312" w:hAnsi="宋体" w:cs="宋体" w:hint="eastAsia"/>
          <w:kern w:val="0"/>
          <w:sz w:val="32"/>
          <w:szCs w:val="32"/>
        </w:rPr>
        <w:t>便携彩色超声诊断系统</w:t>
      </w:r>
    </w:p>
    <w:p w14:paraId="592ADD49" w14:textId="19855B68" w:rsidR="000E1A7C" w:rsidRPr="000E3E14" w:rsidRDefault="000E1A7C" w:rsidP="000E1A7C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：壹</w:t>
      </w:r>
      <w:r w:rsidR="00663A8E">
        <w:rPr>
          <w:rFonts w:ascii="仿宋_GB2312" w:eastAsia="仿宋_GB2312" w:hint="eastAsia"/>
          <w:sz w:val="32"/>
          <w:szCs w:val="32"/>
        </w:rPr>
        <w:t>套</w:t>
      </w:r>
    </w:p>
    <w:p w14:paraId="5C781A53" w14:textId="77777777" w:rsidR="000E1A7C" w:rsidRDefault="000E1A7C" w:rsidP="000E1A7C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3044D65C" w14:textId="5AD546ED" w:rsidR="00761804" w:rsidRPr="00761804" w:rsidRDefault="00761804" w:rsidP="00761804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设备要求:最新版本.</w:t>
      </w:r>
    </w:p>
    <w:p w14:paraId="1551F793" w14:textId="77777777" w:rsidR="00761804" w:rsidRDefault="00761804" w:rsidP="00761804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14:paraId="34D635BF" w14:textId="77777777" w:rsidR="00761804" w:rsidRDefault="00761804" w:rsidP="00761804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bookmarkStart w:id="0" w:name="_GoBack"/>
      <w:bookmarkEnd w:id="0"/>
      <w:r w:rsidRPr="00761804">
        <w:rPr>
          <w:rFonts w:ascii="仿宋_GB2312" w:eastAsia="仿宋_GB2312" w:hAnsi="黑体" w:hint="eastAsia"/>
          <w:sz w:val="32"/>
          <w:szCs w:val="32"/>
        </w:rPr>
        <w:t xml:space="preserve">设备用途: </w:t>
      </w:r>
    </w:p>
    <w:p w14:paraId="5BE0624F" w14:textId="18D8AA7E" w:rsidR="00761804" w:rsidRPr="00761804" w:rsidRDefault="00761804" w:rsidP="00761804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用于</w:t>
      </w:r>
      <w:proofErr w:type="gramStart"/>
      <w:r w:rsidRPr="00761804">
        <w:rPr>
          <w:rFonts w:ascii="仿宋_GB2312" w:eastAsia="仿宋_GB2312" w:hAnsi="黑体" w:hint="eastAsia"/>
          <w:sz w:val="32"/>
          <w:szCs w:val="32"/>
        </w:rPr>
        <w:t>围术期血管</w:t>
      </w:r>
      <w:proofErr w:type="gramEnd"/>
      <w:r w:rsidRPr="00761804">
        <w:rPr>
          <w:rFonts w:ascii="仿宋_GB2312" w:eastAsia="仿宋_GB2312" w:hAnsi="黑体" w:hint="eastAsia"/>
          <w:sz w:val="32"/>
          <w:szCs w:val="32"/>
        </w:rPr>
        <w:t>通路建立、神经阻滞、急危重症病人血流动力学评估、以及其他腹部、心脏、血管、小器官、妇科、产科等部位疾病的诊断和其他介入操作等应用。</w:t>
      </w:r>
    </w:p>
    <w:p w14:paraId="036D5B3D" w14:textId="77777777" w:rsidR="00761804" w:rsidRDefault="00761804" w:rsidP="00761804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14:paraId="4A285733" w14:textId="4B116FE6" w:rsidR="00761804" w:rsidRPr="00761804" w:rsidRDefault="00761804" w:rsidP="00761804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主要技术及系统概述:</w:t>
      </w:r>
    </w:p>
    <w:p w14:paraId="08A62BF4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1.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 xml:space="preserve">技术参数及要求:  </w:t>
      </w:r>
    </w:p>
    <w:p w14:paraId="69F0DCBF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1.1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主机为笔记本式设计，小巧便携，长宽高≤33cm x 31cm x 7cm</w:t>
      </w:r>
    </w:p>
    <w:p w14:paraId="58517290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★1.2主机重量≤4.2kg（含电池）</w:t>
      </w:r>
    </w:p>
    <w:p w14:paraId="47A4DCB9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 xml:space="preserve">★1.3显示器≥12英寸防反射LCD显示器（含化学刻蚀玻璃层），显示器可视角度≥165度 </w:t>
      </w:r>
    </w:p>
    <w:p w14:paraId="1AB479F4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1.4 系统启动时间：≤25秒，从电源启动</w:t>
      </w:r>
      <w:proofErr w:type="gramStart"/>
      <w:r w:rsidRPr="00761804">
        <w:rPr>
          <w:rFonts w:ascii="仿宋_GB2312" w:eastAsia="仿宋_GB2312" w:hAnsi="黑体" w:hint="eastAsia"/>
          <w:sz w:val="32"/>
          <w:szCs w:val="32"/>
        </w:rPr>
        <w:t>至检查</w:t>
      </w:r>
      <w:proofErr w:type="gramEnd"/>
      <w:r w:rsidRPr="00761804">
        <w:rPr>
          <w:rFonts w:ascii="仿宋_GB2312" w:eastAsia="仿宋_GB2312" w:hAnsi="黑体" w:hint="eastAsia"/>
          <w:sz w:val="32"/>
          <w:szCs w:val="32"/>
        </w:rPr>
        <w:t>开始（冷启动）</w:t>
      </w:r>
    </w:p>
    <w:p w14:paraId="18B749D4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1.5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图像大小≥180mm x 135 mm</w:t>
      </w:r>
    </w:p>
    <w:p w14:paraId="4A9808BB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1.6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系统架构：全数字宽频带架构</w:t>
      </w:r>
    </w:p>
    <w:p w14:paraId="4593C90C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★1.7防病毒操作系统（非windows操作系统）</w:t>
      </w:r>
    </w:p>
    <w:p w14:paraId="5194A667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1.8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灰阶：256阶</w:t>
      </w:r>
    </w:p>
    <w:p w14:paraId="4EC09D7A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lastRenderedPageBreak/>
        <w:t>1.9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动态范围：最高至165dB</w:t>
      </w:r>
    </w:p>
    <w:p w14:paraId="4E6625EA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1.10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符合HIPAA</w:t>
      </w:r>
    </w:p>
    <w:p w14:paraId="3FC95E9F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★1.11系统及探头可耐受≥90cm跌落，跌落后系统安全并正常工作</w:t>
      </w:r>
    </w:p>
    <w:p w14:paraId="2B3FC0B8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1.12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医用显示器亮度：最大450cd/m2, 默认情况下350cd/m2</w:t>
      </w:r>
    </w:p>
    <w:p w14:paraId="47D12D35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★1.13触摸面板操作（非轨迹球操作方式），防泼溅、防尘、防异物</w:t>
      </w:r>
    </w:p>
    <w:p w14:paraId="3EC02657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2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成像模式</w:t>
      </w:r>
    </w:p>
    <w:p w14:paraId="6C8BBA82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2.1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二维/B模式</w:t>
      </w:r>
    </w:p>
    <w:p w14:paraId="477F0470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2.1.1宽频成像技术</w:t>
      </w:r>
    </w:p>
    <w:p w14:paraId="6EDA1639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2.1.2组织谐波成像技术</w:t>
      </w:r>
    </w:p>
    <w:p w14:paraId="3F938B3C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2.1.3穿刺针显影增强技术</w:t>
      </w:r>
    </w:p>
    <w:p w14:paraId="1A51404F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2.2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速度彩色多普勒模式（CVD）</w:t>
      </w:r>
    </w:p>
    <w:p w14:paraId="3A1CE36D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2.3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彩色能量多普勒模式（CPD）</w:t>
      </w:r>
    </w:p>
    <w:p w14:paraId="014DA671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2.4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脉冲波多普勒模式（PW）</w:t>
      </w:r>
    </w:p>
    <w:p w14:paraId="1AF6E85D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2.5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脉冲波组织多普勒模式（TDI）</w:t>
      </w:r>
    </w:p>
    <w:p w14:paraId="0D3CEAD1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2.6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连续波多普勒模式（CW）</w:t>
      </w:r>
    </w:p>
    <w:p w14:paraId="75090749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2.7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M模式</w:t>
      </w:r>
    </w:p>
    <w:p w14:paraId="76697C48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3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穿刺针显影增强技术</w:t>
      </w:r>
    </w:p>
    <w:p w14:paraId="47D1C8DF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3.1支持</w:t>
      </w:r>
      <w:proofErr w:type="gramStart"/>
      <w:r w:rsidRPr="00761804">
        <w:rPr>
          <w:rFonts w:ascii="仿宋_GB2312" w:eastAsia="仿宋_GB2312" w:hAnsi="黑体" w:hint="eastAsia"/>
          <w:sz w:val="32"/>
          <w:szCs w:val="32"/>
        </w:rPr>
        <w:t>凸</w:t>
      </w:r>
      <w:proofErr w:type="gramEnd"/>
      <w:r w:rsidRPr="00761804">
        <w:rPr>
          <w:rFonts w:ascii="仿宋_GB2312" w:eastAsia="仿宋_GB2312" w:hAnsi="黑体" w:hint="eastAsia"/>
          <w:sz w:val="32"/>
          <w:szCs w:val="32"/>
        </w:rPr>
        <w:t>阵探头，肌骨及神经检查模式</w:t>
      </w:r>
    </w:p>
    <w:p w14:paraId="5613F072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3.2支持线阵探头，乳腺，肌骨，神经，小器官，动脉，静脉检查模式</w:t>
      </w:r>
    </w:p>
    <w:p w14:paraId="55FC32A9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3.3具有肺部检查模式</w:t>
      </w:r>
    </w:p>
    <w:p w14:paraId="473050CA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4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B模式成像</w:t>
      </w:r>
    </w:p>
    <w:p w14:paraId="23983598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lastRenderedPageBreak/>
        <w:t>4.1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B模式调节</w:t>
      </w:r>
    </w:p>
    <w:p w14:paraId="214CC463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4.1.1深度调节</w:t>
      </w:r>
    </w:p>
    <w:p w14:paraId="1916DE56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4.1.2</w:t>
      </w:r>
      <w:proofErr w:type="gramStart"/>
      <w:r w:rsidRPr="00761804">
        <w:rPr>
          <w:rFonts w:ascii="仿宋_GB2312" w:eastAsia="仿宋_GB2312" w:hAnsi="黑体" w:hint="eastAsia"/>
          <w:sz w:val="32"/>
          <w:szCs w:val="32"/>
        </w:rPr>
        <w:t>二</w:t>
      </w:r>
      <w:proofErr w:type="gramEnd"/>
      <w:r w:rsidRPr="00761804">
        <w:rPr>
          <w:rFonts w:ascii="仿宋_GB2312" w:eastAsia="仿宋_GB2312" w:hAnsi="黑体" w:hint="eastAsia"/>
          <w:sz w:val="32"/>
          <w:szCs w:val="32"/>
        </w:rPr>
        <w:t>维增益调节（近场、远场及整场）</w:t>
      </w:r>
    </w:p>
    <w:p w14:paraId="1D5C50F3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4.1.3一键自动增益调节</w:t>
      </w:r>
    </w:p>
    <w:p w14:paraId="799A4D98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4.1.4</w:t>
      </w:r>
      <w:proofErr w:type="gramStart"/>
      <w:r w:rsidRPr="00761804">
        <w:rPr>
          <w:rFonts w:ascii="仿宋_GB2312" w:eastAsia="仿宋_GB2312" w:hAnsi="黑体" w:hint="eastAsia"/>
          <w:sz w:val="32"/>
          <w:szCs w:val="32"/>
        </w:rPr>
        <w:t>二维模式</w:t>
      </w:r>
      <w:proofErr w:type="gramEnd"/>
      <w:r w:rsidRPr="00761804">
        <w:rPr>
          <w:rFonts w:ascii="仿宋_GB2312" w:eastAsia="仿宋_GB2312" w:hAnsi="黑体" w:hint="eastAsia"/>
          <w:sz w:val="32"/>
          <w:szCs w:val="32"/>
        </w:rPr>
        <w:t>组织谐波成像开关</w:t>
      </w:r>
    </w:p>
    <w:p w14:paraId="2F9FBFD3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4.1.5</w:t>
      </w:r>
      <w:proofErr w:type="gramStart"/>
      <w:r w:rsidRPr="00761804">
        <w:rPr>
          <w:rFonts w:ascii="仿宋_GB2312" w:eastAsia="仿宋_GB2312" w:hAnsi="黑体" w:hint="eastAsia"/>
          <w:sz w:val="32"/>
          <w:szCs w:val="32"/>
        </w:rPr>
        <w:t>二</w:t>
      </w:r>
      <w:proofErr w:type="gramEnd"/>
      <w:r w:rsidRPr="00761804">
        <w:rPr>
          <w:rFonts w:ascii="仿宋_GB2312" w:eastAsia="仿宋_GB2312" w:hAnsi="黑体" w:hint="eastAsia"/>
          <w:sz w:val="32"/>
          <w:szCs w:val="32"/>
        </w:rPr>
        <w:t>维图像自适应优化（Res, Gen, Pen）</w:t>
      </w:r>
    </w:p>
    <w:p w14:paraId="1E8EC205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4.1.6空间复合成像开关</w:t>
      </w:r>
    </w:p>
    <w:p w14:paraId="65B5EE6A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4.1.7图像动态范围：7档可调</w:t>
      </w:r>
    </w:p>
    <w:p w14:paraId="0F8845FB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4.1.8图像翻转功能</w:t>
      </w:r>
    </w:p>
    <w:p w14:paraId="79F1701E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4.2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屏幕显示深度：1.5-35cm</w:t>
      </w:r>
    </w:p>
    <w:p w14:paraId="3E67291B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4.3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支持最大采样</w:t>
      </w:r>
      <w:proofErr w:type="gramStart"/>
      <w:r w:rsidRPr="00761804">
        <w:rPr>
          <w:rFonts w:ascii="仿宋_GB2312" w:eastAsia="仿宋_GB2312" w:hAnsi="黑体" w:hint="eastAsia"/>
          <w:sz w:val="32"/>
          <w:szCs w:val="32"/>
        </w:rPr>
        <w:t>帧率至</w:t>
      </w:r>
      <w:proofErr w:type="gramEnd"/>
      <w:r w:rsidRPr="00761804">
        <w:rPr>
          <w:rFonts w:ascii="仿宋_GB2312" w:eastAsia="仿宋_GB2312" w:hAnsi="黑体" w:hint="eastAsia"/>
          <w:sz w:val="32"/>
          <w:szCs w:val="32"/>
        </w:rPr>
        <w:t>150Hz</w:t>
      </w:r>
    </w:p>
    <w:p w14:paraId="16A0D48A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4.4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B模式成像技术</w:t>
      </w:r>
    </w:p>
    <w:p w14:paraId="330682E8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4.4.1组织谐波技术（THI）：发射低频信号接收其高频谐波信号，用以降低噪声，提升横向分辨力及组织对比度</w:t>
      </w:r>
    </w:p>
    <w:p w14:paraId="1BD8D0C8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4.4.2高分辨率成像：该图像处理算法用以改善组织边界分辨，组织对比度，图像纹理显示及斑点噪声抑制</w:t>
      </w:r>
    </w:p>
    <w:p w14:paraId="67CE3B9B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4.4.3多波束空间复合成像：有效降低斑点噪声伪像，增强组织对比度，改善边界连接分辨</w:t>
      </w:r>
    </w:p>
    <w:p w14:paraId="6DD196ED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4.4.4彩色多普勒成像：算法改进彩色显示提升彩色血流敏感度及帧频，从而提供更多诊断信息</w:t>
      </w:r>
    </w:p>
    <w:p w14:paraId="1C97F856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4.5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图像放大：支持最大2倍放大</w:t>
      </w:r>
    </w:p>
    <w:p w14:paraId="0D1EC6D9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4.6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支持最大3个聚焦区域改善图像分辨率一致性</w:t>
      </w:r>
    </w:p>
    <w:p w14:paraId="70BF30DF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4.7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支持双幅显示时任一幅画面实时显示</w:t>
      </w:r>
    </w:p>
    <w:p w14:paraId="71C2C422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4.8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支持双</w:t>
      </w:r>
      <w:proofErr w:type="gramStart"/>
      <w:r w:rsidRPr="00761804">
        <w:rPr>
          <w:rFonts w:ascii="仿宋_GB2312" w:eastAsia="仿宋_GB2312" w:hAnsi="黑体" w:hint="eastAsia"/>
          <w:sz w:val="32"/>
          <w:szCs w:val="32"/>
        </w:rPr>
        <w:t>福显示</w:t>
      </w:r>
      <w:proofErr w:type="gramEnd"/>
      <w:r w:rsidRPr="00761804">
        <w:rPr>
          <w:rFonts w:ascii="仿宋_GB2312" w:eastAsia="仿宋_GB2312" w:hAnsi="黑体" w:hint="eastAsia"/>
          <w:sz w:val="32"/>
          <w:szCs w:val="32"/>
        </w:rPr>
        <w:t>时无缝拼接作为检查视野的延伸</w:t>
      </w:r>
    </w:p>
    <w:p w14:paraId="57EB468F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lastRenderedPageBreak/>
        <w:t>5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彩色模式成像：速度彩色多普勒与彩色能量多普勒</w:t>
      </w:r>
    </w:p>
    <w:p w14:paraId="77FEBFAD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5.1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速度彩色多普勒与彩色能量多普勒调节控制</w:t>
      </w:r>
    </w:p>
    <w:p w14:paraId="030C46FD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5.1.1彩色增益调节</w:t>
      </w:r>
    </w:p>
    <w:p w14:paraId="090C040C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5.1.2彩色图谱（CVD，CPD，方差显示）</w:t>
      </w:r>
    </w:p>
    <w:p w14:paraId="2D03F350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5.1.3彩色功能调节（CVD，CPD）</w:t>
      </w:r>
    </w:p>
    <w:p w14:paraId="0B9A2251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5.1.4彩色方差显示（开关）</w:t>
      </w:r>
    </w:p>
    <w:p w14:paraId="332334FC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5.1.5彩色标尺量程调节</w:t>
      </w:r>
    </w:p>
    <w:p w14:paraId="68B4888A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5.1.6彩色优化功能（高速、中速、低速）</w:t>
      </w:r>
    </w:p>
    <w:p w14:paraId="70E70849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5.1.7彩色壁滤波器</w:t>
      </w:r>
    </w:p>
    <w:p w14:paraId="6A35BB33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5.1.8彩色角度调节</w:t>
      </w:r>
    </w:p>
    <w:p w14:paraId="2A5B75E9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5.1.9彩色采样框大小及位置调节</w:t>
      </w:r>
    </w:p>
    <w:p w14:paraId="11C73215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5.2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最大脉冲重复频率12500Hz</w:t>
      </w:r>
    </w:p>
    <w:p w14:paraId="21D8F937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6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探头技术</w:t>
      </w:r>
    </w:p>
    <w:p w14:paraId="1BDD858E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6.1</w:t>
      </w:r>
      <w:r w:rsidRPr="00761804">
        <w:rPr>
          <w:rFonts w:ascii="仿宋_GB2312" w:eastAsia="仿宋_GB2312" w:hAnsi="黑体" w:hint="eastAsia"/>
          <w:sz w:val="32"/>
          <w:szCs w:val="32"/>
        </w:rPr>
        <w:tab/>
      </w:r>
      <w:proofErr w:type="gramStart"/>
      <w:r w:rsidRPr="00761804">
        <w:rPr>
          <w:rFonts w:ascii="仿宋_GB2312" w:eastAsia="仿宋_GB2312" w:hAnsi="黑体" w:hint="eastAsia"/>
          <w:sz w:val="32"/>
          <w:szCs w:val="32"/>
        </w:rPr>
        <w:t>锐清成像</w:t>
      </w:r>
      <w:proofErr w:type="gramEnd"/>
      <w:r w:rsidRPr="00761804">
        <w:rPr>
          <w:rFonts w:ascii="仿宋_GB2312" w:eastAsia="仿宋_GB2312" w:hAnsi="黑体" w:hint="eastAsia"/>
          <w:sz w:val="32"/>
          <w:szCs w:val="32"/>
        </w:rPr>
        <w:t>技术：提升声波穿透力及图像分辨力。支持</w:t>
      </w:r>
      <w:proofErr w:type="gramStart"/>
      <w:r w:rsidRPr="00761804">
        <w:rPr>
          <w:rFonts w:ascii="仿宋_GB2312" w:eastAsia="仿宋_GB2312" w:hAnsi="黑体" w:hint="eastAsia"/>
          <w:sz w:val="32"/>
          <w:szCs w:val="32"/>
        </w:rPr>
        <w:t>凸</w:t>
      </w:r>
      <w:proofErr w:type="gramEnd"/>
      <w:r w:rsidRPr="00761804">
        <w:rPr>
          <w:rFonts w:ascii="仿宋_GB2312" w:eastAsia="仿宋_GB2312" w:hAnsi="黑体" w:hint="eastAsia"/>
          <w:sz w:val="32"/>
          <w:szCs w:val="32"/>
        </w:rPr>
        <w:t>阵，相控阵探头</w:t>
      </w:r>
    </w:p>
    <w:p w14:paraId="1C595282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6.2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所有线阵探头上标注中心线</w:t>
      </w:r>
    </w:p>
    <w:p w14:paraId="29BF085D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7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频谱多普勒成像</w:t>
      </w:r>
    </w:p>
    <w:p w14:paraId="20B0A809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7.1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多普勒模式：</w:t>
      </w:r>
    </w:p>
    <w:p w14:paraId="342B295A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7.1.1脉冲多普勒（PW）</w:t>
      </w:r>
    </w:p>
    <w:p w14:paraId="76DE317E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7.1.2组织多普勒（TDI）</w:t>
      </w:r>
    </w:p>
    <w:p w14:paraId="451D99C5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7.1.3连续多普勒（CW）</w:t>
      </w:r>
    </w:p>
    <w:p w14:paraId="1BA10318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7.1.4经颅多普勒（TCD）</w:t>
      </w:r>
    </w:p>
    <w:p w14:paraId="0B00721C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7.1.5眼科（ORB）</w:t>
      </w:r>
    </w:p>
    <w:p w14:paraId="2B264D1A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7.1.6多普勒控制调节：</w:t>
      </w:r>
    </w:p>
    <w:p w14:paraId="7768A95F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lastRenderedPageBreak/>
        <w:t>7.1.7PW / CW多普勒增益</w:t>
      </w:r>
    </w:p>
    <w:p w14:paraId="053693EE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7.1.8PW多普勒样本容量大小</w:t>
      </w:r>
    </w:p>
    <w:p w14:paraId="19D5D307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7.1.9TDI-PW多普勒样本容量大小</w:t>
      </w:r>
    </w:p>
    <w:p w14:paraId="3B0D648C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7.1.10多普勒反转</w:t>
      </w:r>
    </w:p>
    <w:p w14:paraId="0BD720C2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7.1.11多普勒迹线类型（峰值/平均值）</w:t>
      </w:r>
    </w:p>
    <w:p w14:paraId="57107A68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7.1.12多普勒追踪（高于/低于/全部）</w:t>
      </w:r>
    </w:p>
    <w:p w14:paraId="2E34D002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7.1.13多普勒标尺</w:t>
      </w:r>
    </w:p>
    <w:p w14:paraId="3B1CA99B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7.1.14多普勒扫描速度</w:t>
      </w:r>
    </w:p>
    <w:p w14:paraId="55A360B8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7.1.15扫描速度</w:t>
      </w:r>
    </w:p>
    <w:p w14:paraId="77C262A2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7.1.16多普勒基线</w:t>
      </w:r>
    </w:p>
    <w:p w14:paraId="774EE15A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7.1.17多普勒角度矫正</w:t>
      </w:r>
    </w:p>
    <w:p w14:paraId="28282751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7.1.18多普勒壁滤器</w:t>
      </w:r>
    </w:p>
    <w:p w14:paraId="27791E60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7.2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频谱多普勒显示中有256个灰度阶</w:t>
      </w:r>
    </w:p>
    <w:p w14:paraId="6C8F1B72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7.3</w:t>
      </w:r>
      <w:r w:rsidRPr="00761804">
        <w:rPr>
          <w:rFonts w:ascii="仿宋_GB2312" w:eastAsia="仿宋_GB2312" w:hAnsi="黑体" w:hint="eastAsia"/>
          <w:sz w:val="32"/>
          <w:szCs w:val="32"/>
        </w:rPr>
        <w:tab/>
      </w:r>
      <w:proofErr w:type="gramStart"/>
      <w:r w:rsidRPr="00761804">
        <w:rPr>
          <w:rFonts w:ascii="仿宋_GB2312" w:eastAsia="仿宋_GB2312" w:hAnsi="黑体" w:hint="eastAsia"/>
          <w:sz w:val="32"/>
          <w:szCs w:val="32"/>
        </w:rPr>
        <w:t>视频帧图回顾</w:t>
      </w:r>
      <w:proofErr w:type="gramEnd"/>
      <w:r w:rsidRPr="00761804">
        <w:rPr>
          <w:rFonts w:ascii="仿宋_GB2312" w:eastAsia="仿宋_GB2312" w:hAnsi="黑体" w:hint="eastAsia"/>
          <w:sz w:val="32"/>
          <w:szCs w:val="32"/>
        </w:rPr>
        <w:t>（最多255帧图像）</w:t>
      </w:r>
    </w:p>
    <w:p w14:paraId="491CC4B2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8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用户界面和个性化控件</w:t>
      </w:r>
    </w:p>
    <w:p w14:paraId="6FB2CA3C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8.1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临床显示信息</w:t>
      </w:r>
    </w:p>
    <w:p w14:paraId="39055D61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8.2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可编程A和B键</w:t>
      </w:r>
    </w:p>
    <w:p w14:paraId="1DDC1633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8.3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低平的按键，完全密封边缘，以最大限度地控制感染</w:t>
      </w:r>
    </w:p>
    <w:p w14:paraId="1F4C72B4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8.4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图像采集键：保存，查看，报告，视频剪辑存储，视频剪辑编辑</w:t>
      </w:r>
    </w:p>
    <w:p w14:paraId="52D92481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8.5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双重成像的显示格式：1/3和2/3，</w:t>
      </w:r>
      <w:r w:rsidRPr="00761804">
        <w:rPr>
          <w:rFonts w:ascii="宋体" w:hAnsi="宋体" w:cs="宋体" w:hint="eastAsia"/>
          <w:sz w:val="32"/>
          <w:szCs w:val="32"/>
        </w:rPr>
        <w:t>½</w:t>
      </w:r>
      <w:r w:rsidRPr="00761804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Pr="00761804">
        <w:rPr>
          <w:rFonts w:ascii="宋体" w:hAnsi="宋体" w:cs="宋体" w:hint="eastAsia"/>
          <w:sz w:val="32"/>
          <w:szCs w:val="32"/>
        </w:rPr>
        <w:t>½</w:t>
      </w:r>
      <w:r w:rsidRPr="00761804">
        <w:rPr>
          <w:rFonts w:ascii="仿宋_GB2312" w:eastAsia="仿宋_GB2312" w:hAnsi="仿宋_GB2312" w:cs="仿宋_GB2312" w:hint="eastAsia"/>
          <w:sz w:val="32"/>
          <w:szCs w:val="32"/>
        </w:rPr>
        <w:t>，全</w:t>
      </w:r>
      <w:r w:rsidRPr="00761804">
        <w:rPr>
          <w:rFonts w:ascii="仿宋_GB2312" w:eastAsia="仿宋_GB2312" w:hAnsi="黑体" w:hint="eastAsia"/>
          <w:sz w:val="32"/>
          <w:szCs w:val="32"/>
        </w:rPr>
        <w:t>2D，全迹</w:t>
      </w:r>
    </w:p>
    <w:p w14:paraId="6F5A3CC8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8.6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多普勒控制：角度，转向，比例，基线，取样容积，增益，比率器和容积</w:t>
      </w:r>
    </w:p>
    <w:p w14:paraId="73DAAF47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9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图像和视频回顾</w:t>
      </w:r>
    </w:p>
    <w:p w14:paraId="278322EB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lastRenderedPageBreak/>
        <w:t>9.1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2D视频回顾 ≥20秒</w:t>
      </w:r>
    </w:p>
    <w:p w14:paraId="6CDF490A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9.2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PW，CW，M模式视频回顾 ≥16秒</w:t>
      </w:r>
    </w:p>
    <w:p w14:paraId="4D020343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9.3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内部闪</w:t>
      </w:r>
      <w:proofErr w:type="gramStart"/>
      <w:r w:rsidRPr="00761804">
        <w:rPr>
          <w:rFonts w:ascii="仿宋_GB2312" w:eastAsia="仿宋_GB2312" w:hAnsi="黑体" w:hint="eastAsia"/>
          <w:sz w:val="32"/>
          <w:szCs w:val="32"/>
        </w:rPr>
        <w:t>存</w:t>
      </w:r>
      <w:proofErr w:type="gramEnd"/>
      <w:r w:rsidRPr="00761804">
        <w:rPr>
          <w:rFonts w:ascii="仿宋_GB2312" w:eastAsia="仿宋_GB2312" w:hAnsi="黑体" w:hint="eastAsia"/>
          <w:sz w:val="32"/>
          <w:szCs w:val="32"/>
        </w:rPr>
        <w:t>存储 ≥16GB</w:t>
      </w:r>
    </w:p>
    <w:p w14:paraId="6143FA21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9.4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支持多达500名患者的存储</w:t>
      </w:r>
    </w:p>
    <w:p w14:paraId="07DFA732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9.5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预期和回顾性视频储存</w:t>
      </w:r>
    </w:p>
    <w:p w14:paraId="2A1DEF86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9.6  视频播放以1，</w:t>
      </w:r>
      <w:r w:rsidRPr="00761804">
        <w:rPr>
          <w:rFonts w:ascii="宋体" w:hAnsi="宋体" w:cs="宋体" w:hint="eastAsia"/>
          <w:sz w:val="32"/>
          <w:szCs w:val="32"/>
        </w:rPr>
        <w:t>½</w:t>
      </w:r>
      <w:r w:rsidRPr="00761804"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Pr="00761804">
        <w:rPr>
          <w:rFonts w:ascii="仿宋_GB2312" w:eastAsia="仿宋_GB2312" w:hAnsi="黑体" w:hint="eastAsia"/>
          <w:sz w:val="32"/>
          <w:szCs w:val="32"/>
        </w:rPr>
        <w:t>1/4的捕获速率</w:t>
      </w:r>
    </w:p>
    <w:p w14:paraId="597AB0A9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9.7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视频保存长度：2,4,6,10,15,30和60秒。</w:t>
      </w:r>
    </w:p>
    <w:p w14:paraId="52D81A16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9.8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图像格式：JPEG，MP4，BMP</w:t>
      </w:r>
    </w:p>
    <w:p w14:paraId="476D9DE6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9.9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JPEG压缩选项：高，中，低</w:t>
      </w:r>
    </w:p>
    <w:p w14:paraId="534F6D93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10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通用测量</w:t>
      </w:r>
    </w:p>
    <w:p w14:paraId="292B8542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10.1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最多可同时进行8个通用测量</w:t>
      </w:r>
    </w:p>
    <w:p w14:paraId="05A3FB30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10.2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2D：距离，椭圆，手动描迹体积，膀胱体积，多普勒：速度测量，压力梯度，经过时间，加速度，心率，阻力指数，收缩/舒张比，</w:t>
      </w:r>
    </w:p>
    <w:p w14:paraId="7EE81B7A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10.3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测量可以手动或自动跟踪</w:t>
      </w:r>
    </w:p>
    <w:p w14:paraId="29731C9F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10.4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速度时间积分，峰值速度，平均压力梯度，峰值迹线上的平均速度，压力梯度，心输出，峰值收缩速度，时间平均值，收缩/舒张比率，脉冲指数，舒张末期速度，加速时间，阻力指数，时间平均峰值，门深度，心率</w:t>
      </w:r>
    </w:p>
    <w:p w14:paraId="401DB8A2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10.5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M模式：扫描部位运动轨迹，测量距离和时间，心率</w:t>
      </w:r>
    </w:p>
    <w:p w14:paraId="4F40F385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11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应用测量计算包</w:t>
      </w:r>
    </w:p>
    <w:p w14:paraId="09CB18E6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11.1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妇产科、生殖测量计算包</w:t>
      </w:r>
    </w:p>
    <w:p w14:paraId="4F86F264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11.2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动脉（含颈动脉）测量计算包</w:t>
      </w:r>
    </w:p>
    <w:p w14:paraId="070DC112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11.3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心脏测量计算包</w:t>
      </w:r>
    </w:p>
    <w:p w14:paraId="35B481BE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lastRenderedPageBreak/>
        <w:t>11.4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小器官、肌骨测量计算包</w:t>
      </w:r>
    </w:p>
    <w:p w14:paraId="68E22452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11.5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经颅多普勒（TCD）测量计算包</w:t>
      </w:r>
    </w:p>
    <w:p w14:paraId="469856E0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12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DICOM图像管理</w:t>
      </w:r>
    </w:p>
    <w:p w14:paraId="5D49973B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12.1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打印、存储、工作列表、MPPS、存储确认模块</w:t>
      </w:r>
    </w:p>
    <w:p w14:paraId="6B3B93B0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12.2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能够通过bath或正在进行的检查将图像传输到DICOM存档</w:t>
      </w:r>
    </w:p>
    <w:p w14:paraId="679DBE4C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12.3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允许通过USB保存DICOM配置，以便于复制或恢复</w:t>
      </w:r>
    </w:p>
    <w:p w14:paraId="299A5116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12.4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符合DICOM 3.0</w:t>
      </w:r>
    </w:p>
    <w:p w14:paraId="20258CEA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13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连通性和外部数据管理</w:t>
      </w:r>
    </w:p>
    <w:p w14:paraId="5B9BB144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13.1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3个USB 2.0端口（2个在主机上，1个在Mini-dock上）</w:t>
      </w:r>
    </w:p>
    <w:p w14:paraId="7EEC69BF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13.2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系统数据加密</w:t>
      </w:r>
    </w:p>
    <w:p w14:paraId="4EA1C1BE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13.3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以太网端口</w:t>
      </w:r>
    </w:p>
    <w:p w14:paraId="2E926B85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13.4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ECG连接器,并配置红黄蓝导联线。</w:t>
      </w:r>
    </w:p>
    <w:p w14:paraId="42338A75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13.5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内部存储小于10％时的存储容量警报</w:t>
      </w:r>
    </w:p>
    <w:p w14:paraId="4E538CBC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13.6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条形码自动查询（从工作列表中填充患者统计数据）</w:t>
      </w:r>
    </w:p>
    <w:p w14:paraId="764AE727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13.7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DVI视频输出接口</w:t>
      </w:r>
    </w:p>
    <w:p w14:paraId="3292C1B9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13.8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复合视频输出</w:t>
      </w:r>
    </w:p>
    <w:p w14:paraId="431EA81B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13.9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音频输出</w:t>
      </w:r>
    </w:p>
    <w:p w14:paraId="0A23DBBE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13.10 RS-232传输</w:t>
      </w:r>
    </w:p>
    <w:p w14:paraId="1CB1C9E3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13.11 S-Video，输入和输出</w:t>
      </w:r>
    </w:p>
    <w:p w14:paraId="6B9AD657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14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电源供应</w:t>
      </w:r>
    </w:p>
    <w:p w14:paraId="2E1DAF62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14.1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系统通过电池或交流电源运行</w:t>
      </w:r>
    </w:p>
    <w:p w14:paraId="43DE0C1B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14.2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可充电</w:t>
      </w:r>
      <w:proofErr w:type="gramStart"/>
      <w:r w:rsidRPr="00761804">
        <w:rPr>
          <w:rFonts w:ascii="仿宋_GB2312" w:eastAsia="仿宋_GB2312" w:hAnsi="黑体" w:hint="eastAsia"/>
          <w:sz w:val="32"/>
          <w:szCs w:val="32"/>
        </w:rPr>
        <w:t>锂</w:t>
      </w:r>
      <w:proofErr w:type="gramEnd"/>
      <w:r w:rsidRPr="00761804">
        <w:rPr>
          <w:rFonts w:ascii="仿宋_GB2312" w:eastAsia="仿宋_GB2312" w:hAnsi="黑体" w:hint="eastAsia"/>
          <w:sz w:val="32"/>
          <w:szCs w:val="32"/>
        </w:rPr>
        <w:t>离子电池，连续使用时间：≥2小时，待机时间：≥4小时;</w:t>
      </w:r>
    </w:p>
    <w:p w14:paraId="388348EB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15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探头配置</w:t>
      </w:r>
    </w:p>
    <w:p w14:paraId="1F91226F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lastRenderedPageBreak/>
        <w:t>15.1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宽频带</w:t>
      </w:r>
      <w:proofErr w:type="gramStart"/>
      <w:r w:rsidRPr="00761804">
        <w:rPr>
          <w:rFonts w:ascii="仿宋_GB2312" w:eastAsia="仿宋_GB2312" w:hAnsi="黑体" w:hint="eastAsia"/>
          <w:sz w:val="32"/>
          <w:szCs w:val="32"/>
        </w:rPr>
        <w:t>凸</w:t>
      </w:r>
      <w:proofErr w:type="gramEnd"/>
      <w:r w:rsidRPr="00761804">
        <w:rPr>
          <w:rFonts w:ascii="仿宋_GB2312" w:eastAsia="仿宋_GB2312" w:hAnsi="黑体" w:hint="eastAsia"/>
          <w:sz w:val="32"/>
          <w:szCs w:val="32"/>
        </w:rPr>
        <w:t>阵探头用于腹部、妇产、肌骨、神经检查，频带宽度2-5MHz，阵元数不小于128，最大显示深度30cm</w:t>
      </w:r>
    </w:p>
    <w:p w14:paraId="1DE2C59B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15.2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宽频带线阵探头用于神经、肌骨、乳腺、小器官、血管、肺部检查，频带宽度6-13MHz，阵元数不小于192，最大显示深度6cm</w:t>
      </w:r>
    </w:p>
    <w:p w14:paraId="1FC39783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★15.3 可选配探头：小</w:t>
      </w:r>
      <w:proofErr w:type="gramStart"/>
      <w:r w:rsidRPr="00761804">
        <w:rPr>
          <w:rFonts w:ascii="仿宋_GB2312" w:eastAsia="仿宋_GB2312" w:hAnsi="黑体" w:hint="eastAsia"/>
          <w:sz w:val="32"/>
          <w:szCs w:val="32"/>
        </w:rPr>
        <w:t>凸</w:t>
      </w:r>
      <w:proofErr w:type="gramEnd"/>
      <w:r w:rsidRPr="00761804">
        <w:rPr>
          <w:rFonts w:ascii="仿宋_GB2312" w:eastAsia="仿宋_GB2312" w:hAnsi="黑体" w:hint="eastAsia"/>
          <w:sz w:val="32"/>
          <w:szCs w:val="32"/>
        </w:rPr>
        <w:t>阵探头、超高频线阵探头、小儿相控阵探头、腔内探头、术中探头、单晶体相控阵探头等（提供证明材料）</w:t>
      </w:r>
    </w:p>
    <w:p w14:paraId="2D984C04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16 外部扩展连接:</w:t>
      </w:r>
    </w:p>
    <w:p w14:paraId="46A8FD9C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16.1 LCD复合视频输出 (NTSC/PAL);</w:t>
      </w:r>
    </w:p>
    <w:p w14:paraId="5C162070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16.2USB输出，可外接U盘;</w:t>
      </w:r>
    </w:p>
    <w:p w14:paraId="57E74F90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16.3S端、Ethernet 、VGA 输出;</w:t>
      </w:r>
    </w:p>
    <w:p w14:paraId="5FE43036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16.4ECG输出，可扩展心电图;</w:t>
      </w:r>
    </w:p>
    <w:p w14:paraId="501A6CD8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 xml:space="preserve">16.5电源要求：交、直流两用电源供电方式.  </w:t>
      </w:r>
    </w:p>
    <w:p w14:paraId="3BCC8ADC" w14:textId="77777777" w:rsidR="00761804" w:rsidRDefault="00761804" w:rsidP="00761804">
      <w:pPr>
        <w:spacing w:line="520" w:lineRule="exact"/>
        <w:ind w:firstLineChars="150" w:firstLine="480"/>
        <w:rPr>
          <w:rFonts w:ascii="仿宋_GB2312" w:eastAsia="仿宋_GB2312" w:hAnsi="黑体" w:hint="eastAsia"/>
          <w:sz w:val="32"/>
          <w:szCs w:val="32"/>
        </w:rPr>
      </w:pPr>
    </w:p>
    <w:p w14:paraId="20CE8385" w14:textId="251A6427" w:rsidR="00761804" w:rsidRPr="00761804" w:rsidRDefault="00761804" w:rsidP="00761804">
      <w:pPr>
        <w:spacing w:line="520" w:lineRule="exact"/>
        <w:ind w:firstLineChars="150" w:firstLine="480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资证要求:</w:t>
      </w:r>
    </w:p>
    <w:p w14:paraId="2D98521F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1.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2018年后（含2018年）注册的最新产品;</w:t>
      </w:r>
    </w:p>
    <w:p w14:paraId="73B3D24D" w14:textId="555FEDAB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2.  所投品牌市场占有率高，投标机器品牌在本省三甲医院麻醉科装机量不低于20台，并附详细名单。</w:t>
      </w:r>
    </w:p>
    <w:p w14:paraId="30F7E274" w14:textId="77777777" w:rsidR="00761804" w:rsidRDefault="00761804" w:rsidP="00761804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14:paraId="5497D419" w14:textId="310517D6" w:rsidR="00761804" w:rsidRPr="00761804" w:rsidRDefault="00761804" w:rsidP="00761804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交货期: 签订合同3个月内.</w:t>
      </w:r>
    </w:p>
    <w:p w14:paraId="30B74F63" w14:textId="77777777" w:rsidR="00761804" w:rsidRDefault="00761804" w:rsidP="00761804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14:paraId="5FB0B426" w14:textId="45ADE8E6" w:rsidR="00761804" w:rsidRPr="00761804" w:rsidRDefault="00761804" w:rsidP="00761804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售后服务要求:</w:t>
      </w:r>
    </w:p>
    <w:p w14:paraId="18FBF351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1.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在中国境内有相应的零配件保税库，存入所有必须的备件，</w:t>
      </w:r>
      <w:r w:rsidRPr="00761804">
        <w:rPr>
          <w:rFonts w:ascii="仿宋_GB2312" w:eastAsia="仿宋_GB2312" w:hAnsi="黑体" w:hint="eastAsia"/>
          <w:sz w:val="32"/>
          <w:szCs w:val="32"/>
        </w:rPr>
        <w:lastRenderedPageBreak/>
        <w:t>并保证10年以上的供应期;</w:t>
      </w:r>
    </w:p>
    <w:p w14:paraId="14B23847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2.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在全国具有十家以上有挂牌培训基地。并可提供多种方式的培训方案。</w:t>
      </w:r>
    </w:p>
    <w:p w14:paraId="1425CB12" w14:textId="77777777" w:rsidR="00761804" w:rsidRPr="00761804" w:rsidRDefault="00761804" w:rsidP="00761804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3.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仪器的安装、调试：由厂家专职工程师负责，到医院现场安装、调试;</w:t>
      </w:r>
    </w:p>
    <w:p w14:paraId="6E39EBA4" w14:textId="08EC2BC3" w:rsidR="00C82516" w:rsidRPr="000E3E14" w:rsidRDefault="00761804" w:rsidP="00761804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761804">
        <w:rPr>
          <w:rFonts w:ascii="仿宋_GB2312" w:eastAsia="仿宋_GB2312" w:hAnsi="黑体" w:hint="eastAsia"/>
          <w:sz w:val="32"/>
          <w:szCs w:val="32"/>
        </w:rPr>
        <w:t>4.</w:t>
      </w:r>
      <w:r w:rsidRPr="00761804">
        <w:rPr>
          <w:rFonts w:ascii="仿宋_GB2312" w:eastAsia="仿宋_GB2312" w:hAnsi="黑体" w:hint="eastAsia"/>
          <w:sz w:val="32"/>
          <w:szCs w:val="32"/>
        </w:rPr>
        <w:tab/>
        <w:t>★保修期：厂家提供主机及探头5年保修。</w:t>
      </w:r>
    </w:p>
    <w:sectPr w:rsidR="00C82516" w:rsidRPr="000E3E14" w:rsidSect="00E23592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55B9C" w14:textId="77777777" w:rsidR="009E2B37" w:rsidRDefault="009E2B37" w:rsidP="0043215F">
      <w:r>
        <w:separator/>
      </w:r>
    </w:p>
  </w:endnote>
  <w:endnote w:type="continuationSeparator" w:id="0">
    <w:p w14:paraId="19790D12" w14:textId="77777777" w:rsidR="009E2B37" w:rsidRDefault="009E2B37" w:rsidP="0043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B16D1" w14:textId="77777777" w:rsidR="00D873CF" w:rsidRDefault="00DE4761" w:rsidP="0060590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1804" w:rsidRPr="00761804">
      <w:rPr>
        <w:noProof/>
        <w:lang w:val="zh-CN"/>
      </w:rPr>
      <w:t>8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B0E67" w14:textId="77777777" w:rsidR="009E2B37" w:rsidRDefault="009E2B37" w:rsidP="0043215F">
      <w:r>
        <w:separator/>
      </w:r>
    </w:p>
  </w:footnote>
  <w:footnote w:type="continuationSeparator" w:id="0">
    <w:p w14:paraId="0E583DB6" w14:textId="77777777" w:rsidR="009E2B37" w:rsidRDefault="009E2B37" w:rsidP="0043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911"/>
    <w:multiLevelType w:val="hybridMultilevel"/>
    <w:tmpl w:val="CAF49608"/>
    <w:lvl w:ilvl="0" w:tplc="9808EE8A">
      <w:start w:val="1"/>
      <w:numFmt w:val="japaneseCounting"/>
      <w:lvlText w:val="%1、"/>
      <w:lvlJc w:val="left"/>
      <w:pPr>
        <w:ind w:left="1924" w:hanging="1284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199B7C74"/>
    <w:multiLevelType w:val="hybridMultilevel"/>
    <w:tmpl w:val="2F96F2D2"/>
    <w:lvl w:ilvl="0" w:tplc="01FEE4A6">
      <w:start w:val="1"/>
      <w:numFmt w:val="japaneseCounting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242A21F9"/>
    <w:multiLevelType w:val="hybridMultilevel"/>
    <w:tmpl w:val="48FE8898"/>
    <w:lvl w:ilvl="0" w:tplc="29B0C1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6867BB9"/>
    <w:multiLevelType w:val="hybridMultilevel"/>
    <w:tmpl w:val="89EEF816"/>
    <w:lvl w:ilvl="0" w:tplc="2DA209E2">
      <w:start w:val="1"/>
      <w:numFmt w:val="japaneseCounting"/>
      <w:lvlText w:val="（%1）"/>
      <w:lvlJc w:val="left"/>
      <w:pPr>
        <w:ind w:left="1720" w:hanging="1080"/>
      </w:pPr>
      <w:rPr>
        <w:rFonts w:hAnsi="Calibri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6F80323"/>
    <w:multiLevelType w:val="hybridMultilevel"/>
    <w:tmpl w:val="52B0B0DE"/>
    <w:lvl w:ilvl="0" w:tplc="1106976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B2A0601"/>
    <w:multiLevelType w:val="hybridMultilevel"/>
    <w:tmpl w:val="62B41210"/>
    <w:lvl w:ilvl="0" w:tplc="BDF84E62">
      <w:start w:val="1"/>
      <w:numFmt w:val="japaneseCounting"/>
      <w:lvlText w:val="%1、"/>
      <w:lvlJc w:val="left"/>
      <w:pPr>
        <w:ind w:left="1816" w:hanging="117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>
    <w:nsid w:val="41B630C0"/>
    <w:multiLevelType w:val="hybridMultilevel"/>
    <w:tmpl w:val="E28A5CEA"/>
    <w:lvl w:ilvl="0" w:tplc="DCE01F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B222C6B"/>
    <w:multiLevelType w:val="hybridMultilevel"/>
    <w:tmpl w:val="A7C844BE"/>
    <w:lvl w:ilvl="0" w:tplc="42F88EFA">
      <w:start w:val="1"/>
      <w:numFmt w:val="decimalEnclosedCircle"/>
      <w:lvlText w:val="%1"/>
      <w:lvlJc w:val="left"/>
      <w:pPr>
        <w:ind w:left="360" w:hanging="360"/>
      </w:pPr>
      <w:rPr>
        <w:rFonts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06A4955"/>
    <w:multiLevelType w:val="hybridMultilevel"/>
    <w:tmpl w:val="7402DAD6"/>
    <w:lvl w:ilvl="0" w:tplc="0DEC5FE0">
      <w:start w:val="1"/>
      <w:numFmt w:val="japaneseCounting"/>
      <w:lvlText w:val="%1．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DA"/>
    <w:rsid w:val="0000497C"/>
    <w:rsid w:val="00007857"/>
    <w:rsid w:val="0001671A"/>
    <w:rsid w:val="000204B3"/>
    <w:rsid w:val="00021CB5"/>
    <w:rsid w:val="000429D1"/>
    <w:rsid w:val="00054AF9"/>
    <w:rsid w:val="00055EBF"/>
    <w:rsid w:val="00064487"/>
    <w:rsid w:val="00086306"/>
    <w:rsid w:val="0009587F"/>
    <w:rsid w:val="00096BEC"/>
    <w:rsid w:val="00096D05"/>
    <w:rsid w:val="00097048"/>
    <w:rsid w:val="000C3DC3"/>
    <w:rsid w:val="000D3449"/>
    <w:rsid w:val="000D42A9"/>
    <w:rsid w:val="000E1A7C"/>
    <w:rsid w:val="000E3E14"/>
    <w:rsid w:val="001077CF"/>
    <w:rsid w:val="001103F4"/>
    <w:rsid w:val="00110ACB"/>
    <w:rsid w:val="001153BD"/>
    <w:rsid w:val="00130030"/>
    <w:rsid w:val="001322DA"/>
    <w:rsid w:val="00135C47"/>
    <w:rsid w:val="0015302D"/>
    <w:rsid w:val="001635F2"/>
    <w:rsid w:val="0016589A"/>
    <w:rsid w:val="00182392"/>
    <w:rsid w:val="001A1015"/>
    <w:rsid w:val="001A217C"/>
    <w:rsid w:val="001A4C9F"/>
    <w:rsid w:val="001A74A5"/>
    <w:rsid w:val="001B4DB4"/>
    <w:rsid w:val="001D1A19"/>
    <w:rsid w:val="001D22C5"/>
    <w:rsid w:val="001D35F2"/>
    <w:rsid w:val="001D52AD"/>
    <w:rsid w:val="001F58C9"/>
    <w:rsid w:val="001F73F9"/>
    <w:rsid w:val="00207F79"/>
    <w:rsid w:val="00222CC6"/>
    <w:rsid w:val="0027046F"/>
    <w:rsid w:val="0027693C"/>
    <w:rsid w:val="003713B6"/>
    <w:rsid w:val="00373916"/>
    <w:rsid w:val="00373DB5"/>
    <w:rsid w:val="003A5AF6"/>
    <w:rsid w:val="003B4C5D"/>
    <w:rsid w:val="003E0B74"/>
    <w:rsid w:val="003E535A"/>
    <w:rsid w:val="003F6ED1"/>
    <w:rsid w:val="003F7B2E"/>
    <w:rsid w:val="00427DC9"/>
    <w:rsid w:val="0043215F"/>
    <w:rsid w:val="004576AC"/>
    <w:rsid w:val="00473944"/>
    <w:rsid w:val="00480FFC"/>
    <w:rsid w:val="00481BBC"/>
    <w:rsid w:val="004823C6"/>
    <w:rsid w:val="00486BE6"/>
    <w:rsid w:val="0049369D"/>
    <w:rsid w:val="004B2D0E"/>
    <w:rsid w:val="004C562E"/>
    <w:rsid w:val="004D6F70"/>
    <w:rsid w:val="00506D3B"/>
    <w:rsid w:val="00543C01"/>
    <w:rsid w:val="005453C1"/>
    <w:rsid w:val="0055169B"/>
    <w:rsid w:val="005619B4"/>
    <w:rsid w:val="005803B9"/>
    <w:rsid w:val="005D3FF8"/>
    <w:rsid w:val="00605900"/>
    <w:rsid w:val="00606A81"/>
    <w:rsid w:val="00614A5E"/>
    <w:rsid w:val="00644325"/>
    <w:rsid w:val="00663A8E"/>
    <w:rsid w:val="00674B0E"/>
    <w:rsid w:val="00682A5B"/>
    <w:rsid w:val="006957DA"/>
    <w:rsid w:val="006B556D"/>
    <w:rsid w:val="006B56B1"/>
    <w:rsid w:val="006D4573"/>
    <w:rsid w:val="006D5FA9"/>
    <w:rsid w:val="006E09CA"/>
    <w:rsid w:val="007137E7"/>
    <w:rsid w:val="007511EF"/>
    <w:rsid w:val="00756550"/>
    <w:rsid w:val="00761804"/>
    <w:rsid w:val="007646C0"/>
    <w:rsid w:val="00791F60"/>
    <w:rsid w:val="00792F98"/>
    <w:rsid w:val="00794D41"/>
    <w:rsid w:val="007A4B82"/>
    <w:rsid w:val="007B3C8B"/>
    <w:rsid w:val="007C036B"/>
    <w:rsid w:val="007C25E0"/>
    <w:rsid w:val="007C34F4"/>
    <w:rsid w:val="007C57BE"/>
    <w:rsid w:val="007F2EE0"/>
    <w:rsid w:val="007F3019"/>
    <w:rsid w:val="007F5A91"/>
    <w:rsid w:val="008036A4"/>
    <w:rsid w:val="00810FE1"/>
    <w:rsid w:val="00824F38"/>
    <w:rsid w:val="00850ED0"/>
    <w:rsid w:val="00863567"/>
    <w:rsid w:val="008757C0"/>
    <w:rsid w:val="008B474B"/>
    <w:rsid w:val="008C3B84"/>
    <w:rsid w:val="008E73CE"/>
    <w:rsid w:val="00906086"/>
    <w:rsid w:val="00911374"/>
    <w:rsid w:val="009249E4"/>
    <w:rsid w:val="009271A2"/>
    <w:rsid w:val="0094411C"/>
    <w:rsid w:val="009512A3"/>
    <w:rsid w:val="00952EA8"/>
    <w:rsid w:val="009558C1"/>
    <w:rsid w:val="0097766C"/>
    <w:rsid w:val="009819B5"/>
    <w:rsid w:val="009819E2"/>
    <w:rsid w:val="00987C0D"/>
    <w:rsid w:val="009A6B99"/>
    <w:rsid w:val="009B432E"/>
    <w:rsid w:val="009E2B37"/>
    <w:rsid w:val="009F5910"/>
    <w:rsid w:val="00A04A10"/>
    <w:rsid w:val="00A215A0"/>
    <w:rsid w:val="00A31FBF"/>
    <w:rsid w:val="00A44F8C"/>
    <w:rsid w:val="00A57C88"/>
    <w:rsid w:val="00A84364"/>
    <w:rsid w:val="00A94AD7"/>
    <w:rsid w:val="00A97402"/>
    <w:rsid w:val="00AA35DF"/>
    <w:rsid w:val="00AD32B7"/>
    <w:rsid w:val="00AE1376"/>
    <w:rsid w:val="00AF0DBD"/>
    <w:rsid w:val="00AF2A5F"/>
    <w:rsid w:val="00AF32BE"/>
    <w:rsid w:val="00B13A17"/>
    <w:rsid w:val="00B15DB5"/>
    <w:rsid w:val="00B24DA5"/>
    <w:rsid w:val="00B27912"/>
    <w:rsid w:val="00B40C53"/>
    <w:rsid w:val="00B43108"/>
    <w:rsid w:val="00B6113F"/>
    <w:rsid w:val="00B75918"/>
    <w:rsid w:val="00B815DA"/>
    <w:rsid w:val="00B835EB"/>
    <w:rsid w:val="00B86B67"/>
    <w:rsid w:val="00B90583"/>
    <w:rsid w:val="00B91032"/>
    <w:rsid w:val="00BA09FE"/>
    <w:rsid w:val="00BA3520"/>
    <w:rsid w:val="00BA649A"/>
    <w:rsid w:val="00BC1370"/>
    <w:rsid w:val="00BC1E0C"/>
    <w:rsid w:val="00BC4273"/>
    <w:rsid w:val="00BE3E8B"/>
    <w:rsid w:val="00BF0A1E"/>
    <w:rsid w:val="00C020D8"/>
    <w:rsid w:val="00C22CAC"/>
    <w:rsid w:val="00C27F83"/>
    <w:rsid w:val="00C46FAA"/>
    <w:rsid w:val="00C653F3"/>
    <w:rsid w:val="00C82516"/>
    <w:rsid w:val="00C97D38"/>
    <w:rsid w:val="00CB3F4E"/>
    <w:rsid w:val="00CD18E5"/>
    <w:rsid w:val="00CD5364"/>
    <w:rsid w:val="00CD7BD9"/>
    <w:rsid w:val="00D42726"/>
    <w:rsid w:val="00D444F6"/>
    <w:rsid w:val="00D6286D"/>
    <w:rsid w:val="00D63B71"/>
    <w:rsid w:val="00D873CF"/>
    <w:rsid w:val="00D91A37"/>
    <w:rsid w:val="00D92091"/>
    <w:rsid w:val="00D9211E"/>
    <w:rsid w:val="00D94460"/>
    <w:rsid w:val="00DA37C0"/>
    <w:rsid w:val="00DA40A5"/>
    <w:rsid w:val="00DB30D7"/>
    <w:rsid w:val="00DE4761"/>
    <w:rsid w:val="00DF4F22"/>
    <w:rsid w:val="00DF7D08"/>
    <w:rsid w:val="00E23592"/>
    <w:rsid w:val="00E2502F"/>
    <w:rsid w:val="00E27F9C"/>
    <w:rsid w:val="00E30BC3"/>
    <w:rsid w:val="00E3401D"/>
    <w:rsid w:val="00E42EAA"/>
    <w:rsid w:val="00E43ED7"/>
    <w:rsid w:val="00E57E81"/>
    <w:rsid w:val="00EA7658"/>
    <w:rsid w:val="00EC0205"/>
    <w:rsid w:val="00EC0371"/>
    <w:rsid w:val="00EC1065"/>
    <w:rsid w:val="00EC578A"/>
    <w:rsid w:val="00EE3107"/>
    <w:rsid w:val="00F00DDE"/>
    <w:rsid w:val="00F2194C"/>
    <w:rsid w:val="00F236DA"/>
    <w:rsid w:val="00F316E8"/>
    <w:rsid w:val="00F4230B"/>
    <w:rsid w:val="00F65BA2"/>
    <w:rsid w:val="00F67105"/>
    <w:rsid w:val="00F87C5E"/>
    <w:rsid w:val="00F94A58"/>
    <w:rsid w:val="00F97AE8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DDE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3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3215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3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3215F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8C3B8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67105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DA37C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A37C0"/>
  </w:style>
  <w:style w:type="paragraph" w:styleId="a8">
    <w:name w:val="Normal (Web)"/>
    <w:basedOn w:val="a"/>
    <w:unhideWhenUsed/>
    <w:qFormat/>
    <w:rsid w:val="0055169B"/>
    <w:rPr>
      <w:rFonts w:asciiTheme="minorHAnsi" w:eastAsiaTheme="minorEastAsia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3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3215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3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3215F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8C3B8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67105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DA37C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A37C0"/>
  </w:style>
  <w:style w:type="paragraph" w:styleId="a8">
    <w:name w:val="Normal (Web)"/>
    <w:basedOn w:val="a"/>
    <w:unhideWhenUsed/>
    <w:qFormat/>
    <w:rsid w:val="0055169B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526</Words>
  <Characters>3001</Characters>
  <Application>Microsoft Office Word</Application>
  <DocSecurity>0</DocSecurity>
  <Lines>25</Lines>
  <Paragraphs>7</Paragraphs>
  <ScaleCrop>false</ScaleCrop>
  <Company>Microsoft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广西中医药大学第一附属医院</dc:title>
  <dc:creator>Administrator</dc:creator>
  <cp:lastModifiedBy>lenovo</cp:lastModifiedBy>
  <cp:revision>4</cp:revision>
  <cp:lastPrinted>2020-10-16T03:23:00Z</cp:lastPrinted>
  <dcterms:created xsi:type="dcterms:W3CDTF">2022-09-02T02:45:00Z</dcterms:created>
  <dcterms:modified xsi:type="dcterms:W3CDTF">2022-09-02T03:01:00Z</dcterms:modified>
</cp:coreProperties>
</file>