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F61A" w14:textId="4D979670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F31263">
        <w:rPr>
          <w:rFonts w:ascii="仿宋_GB2312" w:eastAsia="仿宋_GB2312" w:hint="eastAsia"/>
          <w:sz w:val="32"/>
          <w:szCs w:val="32"/>
        </w:rPr>
        <w:t>7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21F8F14A" w14:textId="366CC21B" w:rsidR="00AF0DBD" w:rsidRPr="00F31263" w:rsidRDefault="000E1A7C" w:rsidP="00F31263">
      <w:pPr>
        <w:widowControl/>
        <w:ind w:firstLineChars="300" w:firstLine="96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F31263" w:rsidRPr="0057578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多功能高级整脊按摩床</w:t>
      </w:r>
    </w:p>
    <w:p w14:paraId="592ADD49" w14:textId="3D4EC38E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F31263">
        <w:rPr>
          <w:rFonts w:ascii="仿宋_GB2312" w:eastAsia="仿宋_GB2312" w:hint="eastAsia"/>
          <w:sz w:val="32"/>
          <w:szCs w:val="32"/>
        </w:rPr>
        <w:t>壹张</w:t>
      </w:r>
    </w:p>
    <w:p w14:paraId="5C781A53" w14:textId="77777777" w:rsidR="000E1A7C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7BAB3349" w14:textId="77777777" w:rsidR="001658CF" w:rsidRPr="001658CF" w:rsidRDefault="001658CF" w:rsidP="001658CF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658CF">
        <w:rPr>
          <w:rFonts w:ascii="仿宋_GB2312" w:eastAsia="仿宋_GB2312" w:hAnsi="黑体" w:hint="eastAsia"/>
          <w:sz w:val="32"/>
          <w:szCs w:val="32"/>
        </w:rPr>
        <w:t>一、治疗原理：</w:t>
      </w:r>
    </w:p>
    <w:p w14:paraId="71DB62D0" w14:textId="77777777" w:rsidR="001658CF" w:rsidRPr="001658CF" w:rsidRDefault="001658CF" w:rsidP="001658CF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1658CF">
        <w:rPr>
          <w:rFonts w:ascii="仿宋_GB2312" w:eastAsia="仿宋_GB2312" w:hAnsi="黑体" w:hint="eastAsia"/>
          <w:sz w:val="32"/>
          <w:szCs w:val="32"/>
        </w:rPr>
        <w:t>多功能高级整脊按摩床用美国流行的整脊疗法设计，具有高度的灵活性、稳定性和易用的特点。能为整脊医师对各种关节功能障碍，特别是脊柱功能障碍的手法治疗提供绝佳的辅助。可以对颈部、胸部、腰部和骨盆部治疗进行灵活调节，为整脊医师提供四个独立的张力可调节型下压力</w:t>
      </w:r>
      <w:proofErr w:type="gramStart"/>
      <w:r w:rsidRPr="001658CF">
        <w:rPr>
          <w:rFonts w:ascii="仿宋_GB2312" w:eastAsia="仿宋_GB2312" w:hAnsi="黑体" w:hint="eastAsia"/>
          <w:sz w:val="32"/>
          <w:szCs w:val="32"/>
        </w:rPr>
        <w:t>吸收位</w:t>
      </w:r>
      <w:proofErr w:type="gramEnd"/>
      <w:r w:rsidRPr="001658CF">
        <w:rPr>
          <w:rFonts w:ascii="仿宋_GB2312" w:eastAsia="仿宋_GB2312" w:hAnsi="黑体" w:hint="eastAsia"/>
          <w:sz w:val="32"/>
          <w:szCs w:val="32"/>
        </w:rPr>
        <w:t>装置，将多余的力量传输到四个减压防护垫上，有效减轻对患者造成的各种伤害。</w:t>
      </w:r>
    </w:p>
    <w:p w14:paraId="086AC9F7" w14:textId="77777777" w:rsidR="001658CF" w:rsidRPr="001658CF" w:rsidRDefault="001658CF" w:rsidP="001658CF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658CF">
        <w:rPr>
          <w:rFonts w:ascii="仿宋_GB2312" w:eastAsia="仿宋_GB2312" w:hAnsi="黑体" w:hint="eastAsia"/>
          <w:sz w:val="32"/>
          <w:szCs w:val="32"/>
        </w:rPr>
        <w:t>二、技术参数：</w:t>
      </w:r>
    </w:p>
    <w:p w14:paraId="03D2BAB6" w14:textId="77777777" w:rsidR="001658CF" w:rsidRPr="001658CF" w:rsidRDefault="001658CF" w:rsidP="001658CF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658CF">
        <w:rPr>
          <w:rFonts w:ascii="仿宋_GB2312" w:eastAsia="仿宋_GB2312" w:hAnsi="黑体" w:hint="eastAsia"/>
          <w:sz w:val="32"/>
          <w:szCs w:val="32"/>
        </w:rPr>
        <w:t>1、电源：额定电压：a.c.220V 额定频率：50Hz。</w:t>
      </w:r>
    </w:p>
    <w:p w14:paraId="46519183" w14:textId="77777777" w:rsidR="001658CF" w:rsidRPr="001658CF" w:rsidRDefault="001658CF" w:rsidP="001658CF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658CF">
        <w:rPr>
          <w:rFonts w:ascii="仿宋_GB2312" w:eastAsia="仿宋_GB2312" w:hAnsi="黑体" w:hint="eastAsia"/>
          <w:sz w:val="32"/>
          <w:szCs w:val="32"/>
        </w:rPr>
        <w:t>2、额定输入功率：200VA。</w:t>
      </w:r>
    </w:p>
    <w:p w14:paraId="42482DAD" w14:textId="77777777" w:rsidR="001658CF" w:rsidRPr="001658CF" w:rsidRDefault="001658CF" w:rsidP="001658CF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658CF">
        <w:rPr>
          <w:rFonts w:ascii="仿宋_GB2312" w:eastAsia="仿宋_GB2312" w:hAnsi="黑体" w:hint="eastAsia"/>
          <w:sz w:val="32"/>
          <w:szCs w:val="32"/>
        </w:rPr>
        <w:t>*3、产品性能：</w:t>
      </w:r>
    </w:p>
    <w:p w14:paraId="660D0C94" w14:textId="77777777" w:rsidR="001658CF" w:rsidRPr="001658CF" w:rsidRDefault="001658CF" w:rsidP="001658CF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658CF">
        <w:rPr>
          <w:rFonts w:ascii="仿宋_GB2312" w:eastAsia="仿宋_GB2312" w:hAnsi="黑体" w:hint="eastAsia"/>
          <w:sz w:val="32"/>
          <w:szCs w:val="32"/>
        </w:rPr>
        <w:t>a)头部倾斜角度：-15°～+15°，允差：±2°；</w:t>
      </w:r>
    </w:p>
    <w:p w14:paraId="1DA87597" w14:textId="77777777" w:rsidR="001658CF" w:rsidRPr="001658CF" w:rsidRDefault="001658CF" w:rsidP="001658CF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658CF">
        <w:rPr>
          <w:rFonts w:ascii="仿宋_GB2312" w:eastAsia="仿宋_GB2312" w:hAnsi="黑体" w:hint="eastAsia"/>
          <w:sz w:val="32"/>
          <w:szCs w:val="32"/>
        </w:rPr>
        <w:t>b)</w:t>
      </w:r>
      <w:proofErr w:type="gramStart"/>
      <w:r w:rsidRPr="001658CF">
        <w:rPr>
          <w:rFonts w:ascii="仿宋_GB2312" w:eastAsia="仿宋_GB2312" w:hAnsi="黑体" w:hint="eastAsia"/>
          <w:sz w:val="32"/>
          <w:szCs w:val="32"/>
        </w:rPr>
        <w:t>颈部顿压距离</w:t>
      </w:r>
      <w:proofErr w:type="gramEnd"/>
      <w:r w:rsidRPr="001658CF">
        <w:rPr>
          <w:rFonts w:ascii="仿宋_GB2312" w:eastAsia="仿宋_GB2312" w:hAnsi="黑体" w:hint="eastAsia"/>
          <w:sz w:val="32"/>
          <w:szCs w:val="32"/>
        </w:rPr>
        <w:t>：22mm，允差：±2mm ；</w:t>
      </w:r>
    </w:p>
    <w:p w14:paraId="62B3E3F1" w14:textId="77777777" w:rsidR="001658CF" w:rsidRPr="001658CF" w:rsidRDefault="001658CF" w:rsidP="001658CF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658CF">
        <w:rPr>
          <w:rFonts w:ascii="仿宋_GB2312" w:eastAsia="仿宋_GB2312" w:hAnsi="黑体" w:hint="eastAsia"/>
          <w:sz w:val="32"/>
          <w:szCs w:val="32"/>
        </w:rPr>
        <w:t>c)</w:t>
      </w:r>
      <w:proofErr w:type="gramStart"/>
      <w:r w:rsidRPr="001658CF">
        <w:rPr>
          <w:rFonts w:ascii="仿宋_GB2312" w:eastAsia="仿宋_GB2312" w:hAnsi="黑体" w:hint="eastAsia"/>
          <w:sz w:val="32"/>
          <w:szCs w:val="32"/>
        </w:rPr>
        <w:t>胸椎顿压距离</w:t>
      </w:r>
      <w:proofErr w:type="gramEnd"/>
      <w:r w:rsidRPr="001658CF">
        <w:rPr>
          <w:rFonts w:ascii="仿宋_GB2312" w:eastAsia="仿宋_GB2312" w:hAnsi="黑体" w:hint="eastAsia"/>
          <w:sz w:val="32"/>
          <w:szCs w:val="32"/>
        </w:rPr>
        <w:t>：25mm，允差：±2mm ；</w:t>
      </w:r>
    </w:p>
    <w:p w14:paraId="2A3C7655" w14:textId="77777777" w:rsidR="001658CF" w:rsidRPr="001658CF" w:rsidRDefault="001658CF" w:rsidP="001658CF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658CF">
        <w:rPr>
          <w:rFonts w:ascii="仿宋_GB2312" w:eastAsia="仿宋_GB2312" w:hAnsi="黑体" w:hint="eastAsia"/>
          <w:sz w:val="32"/>
          <w:szCs w:val="32"/>
        </w:rPr>
        <w:t>d)</w:t>
      </w:r>
      <w:proofErr w:type="gramStart"/>
      <w:r w:rsidRPr="001658CF">
        <w:rPr>
          <w:rFonts w:ascii="仿宋_GB2312" w:eastAsia="仿宋_GB2312" w:hAnsi="黑体" w:hint="eastAsia"/>
          <w:sz w:val="32"/>
          <w:szCs w:val="32"/>
        </w:rPr>
        <w:t>腰椎顿压距离</w:t>
      </w:r>
      <w:proofErr w:type="gramEnd"/>
      <w:r w:rsidRPr="001658CF">
        <w:rPr>
          <w:rFonts w:ascii="仿宋_GB2312" w:eastAsia="仿宋_GB2312" w:hAnsi="黑体" w:hint="eastAsia"/>
          <w:sz w:val="32"/>
          <w:szCs w:val="32"/>
        </w:rPr>
        <w:t>：25mm，允差：±2mm ；</w:t>
      </w:r>
    </w:p>
    <w:p w14:paraId="6C94764A" w14:textId="77777777" w:rsidR="001658CF" w:rsidRPr="001658CF" w:rsidRDefault="001658CF" w:rsidP="001658CF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658CF">
        <w:rPr>
          <w:rFonts w:ascii="仿宋_GB2312" w:eastAsia="仿宋_GB2312" w:hAnsi="黑体" w:hint="eastAsia"/>
          <w:sz w:val="32"/>
          <w:szCs w:val="32"/>
        </w:rPr>
        <w:t>e)</w:t>
      </w:r>
      <w:proofErr w:type="gramStart"/>
      <w:r w:rsidRPr="001658CF">
        <w:rPr>
          <w:rFonts w:ascii="仿宋_GB2312" w:eastAsia="仿宋_GB2312" w:hAnsi="黑体" w:hint="eastAsia"/>
          <w:sz w:val="32"/>
          <w:szCs w:val="32"/>
        </w:rPr>
        <w:t>骨盆顿压距离</w:t>
      </w:r>
      <w:proofErr w:type="gramEnd"/>
      <w:r w:rsidRPr="001658CF">
        <w:rPr>
          <w:rFonts w:ascii="仿宋_GB2312" w:eastAsia="仿宋_GB2312" w:hAnsi="黑体" w:hint="eastAsia"/>
          <w:sz w:val="32"/>
          <w:szCs w:val="32"/>
        </w:rPr>
        <w:t>：17mm，允差：±2mm ；</w:t>
      </w:r>
    </w:p>
    <w:p w14:paraId="168AE5CD" w14:textId="77777777" w:rsidR="001658CF" w:rsidRPr="001658CF" w:rsidRDefault="001658CF" w:rsidP="001658CF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658CF">
        <w:rPr>
          <w:rFonts w:ascii="仿宋_GB2312" w:eastAsia="仿宋_GB2312" w:hAnsi="黑体" w:hint="eastAsia"/>
          <w:sz w:val="32"/>
          <w:szCs w:val="32"/>
        </w:rPr>
        <w:t>f)骨盆倾斜角度：0°～+15°，允差：±2°；</w:t>
      </w:r>
    </w:p>
    <w:p w14:paraId="699EB91F" w14:textId="77777777" w:rsidR="001658CF" w:rsidRPr="001658CF" w:rsidRDefault="001658CF" w:rsidP="001658CF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658CF">
        <w:rPr>
          <w:rFonts w:ascii="仿宋_GB2312" w:eastAsia="仿宋_GB2312" w:hAnsi="黑体" w:hint="eastAsia"/>
          <w:sz w:val="32"/>
          <w:szCs w:val="32"/>
        </w:rPr>
        <w:t>g)足部调整垂直距离：140mm，允差：2mm ；</w:t>
      </w:r>
    </w:p>
    <w:p w14:paraId="0930B754" w14:textId="77777777" w:rsidR="001658CF" w:rsidRPr="001658CF" w:rsidRDefault="001658CF" w:rsidP="001658CF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658CF">
        <w:rPr>
          <w:rFonts w:ascii="仿宋_GB2312" w:eastAsia="仿宋_GB2312" w:hAnsi="黑体" w:hint="eastAsia"/>
          <w:sz w:val="32"/>
          <w:szCs w:val="32"/>
        </w:rPr>
        <w:t>h)足部调整水平距离：280mm，允差：2mm。</w:t>
      </w:r>
    </w:p>
    <w:p w14:paraId="2CF5B58F" w14:textId="77777777" w:rsidR="001658CF" w:rsidRPr="001658CF" w:rsidRDefault="001658CF" w:rsidP="001658CF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658CF">
        <w:rPr>
          <w:rFonts w:ascii="仿宋_GB2312" w:eastAsia="仿宋_GB2312" w:hAnsi="黑体" w:hint="eastAsia"/>
          <w:sz w:val="32"/>
          <w:szCs w:val="32"/>
        </w:rPr>
        <w:lastRenderedPageBreak/>
        <w:t>*4、按摩床上升方式：电动式。</w:t>
      </w:r>
    </w:p>
    <w:p w14:paraId="6942F096" w14:textId="77777777" w:rsidR="001658CF" w:rsidRPr="001658CF" w:rsidRDefault="001658CF" w:rsidP="001658CF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658CF">
        <w:rPr>
          <w:rFonts w:ascii="仿宋_GB2312" w:eastAsia="仿宋_GB2312" w:hAnsi="黑体" w:hint="eastAsia"/>
          <w:sz w:val="32"/>
          <w:szCs w:val="32"/>
        </w:rPr>
        <w:t>5、外形尺寸(长×宽×高，单位：mm)：1600×600×540，升降行程：440mm，允差：±3% 。</w:t>
      </w:r>
    </w:p>
    <w:p w14:paraId="481488D4" w14:textId="77777777" w:rsidR="001658CF" w:rsidRPr="001658CF" w:rsidRDefault="001658CF" w:rsidP="001658CF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658CF">
        <w:rPr>
          <w:rFonts w:ascii="仿宋_GB2312" w:eastAsia="仿宋_GB2312" w:hAnsi="黑体" w:hint="eastAsia"/>
          <w:sz w:val="32"/>
          <w:szCs w:val="32"/>
        </w:rPr>
        <w:t>6、设备净重：89.5kg，允差：±5kg。</w:t>
      </w:r>
    </w:p>
    <w:p w14:paraId="56D1FACA" w14:textId="77777777" w:rsidR="001658CF" w:rsidRPr="001658CF" w:rsidRDefault="001658CF" w:rsidP="001658CF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658CF">
        <w:rPr>
          <w:rFonts w:ascii="仿宋_GB2312" w:eastAsia="仿宋_GB2312" w:hAnsi="黑体" w:hint="eastAsia"/>
          <w:sz w:val="32"/>
          <w:szCs w:val="32"/>
        </w:rPr>
        <w:t>7、诊疗床噪音≤60dB。</w:t>
      </w:r>
    </w:p>
    <w:p w14:paraId="28469216" w14:textId="77777777" w:rsidR="001658CF" w:rsidRPr="001658CF" w:rsidRDefault="001658CF" w:rsidP="001658CF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658CF">
        <w:rPr>
          <w:rFonts w:ascii="仿宋_GB2312" w:eastAsia="仿宋_GB2312" w:hAnsi="黑体" w:hint="eastAsia"/>
          <w:sz w:val="32"/>
          <w:szCs w:val="32"/>
        </w:rPr>
        <w:t>三、产品优势：</w:t>
      </w:r>
    </w:p>
    <w:p w14:paraId="365F0DD1" w14:textId="77777777" w:rsidR="001658CF" w:rsidRPr="001658CF" w:rsidRDefault="001658CF" w:rsidP="001658CF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658CF">
        <w:rPr>
          <w:rFonts w:ascii="仿宋_GB2312" w:eastAsia="仿宋_GB2312" w:hAnsi="黑体" w:hint="eastAsia"/>
          <w:sz w:val="32"/>
          <w:szCs w:val="32"/>
        </w:rPr>
        <w:t>1、能为整脊医师对各种关节功能障碍，特别是脊柱功能障碍的手法治疗提供绝佳的辅助。</w:t>
      </w:r>
    </w:p>
    <w:p w14:paraId="77A1CAC3" w14:textId="77777777" w:rsidR="001658CF" w:rsidRPr="001658CF" w:rsidRDefault="001658CF" w:rsidP="001658CF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658CF">
        <w:rPr>
          <w:rFonts w:ascii="仿宋_GB2312" w:eastAsia="仿宋_GB2312" w:hAnsi="黑体" w:hint="eastAsia"/>
          <w:sz w:val="32"/>
          <w:szCs w:val="32"/>
        </w:rPr>
        <w:t>2、可以对颈部、胸部、腰部和骨盆部治疗进行灵活调节，为整脊医师提供四个独立的张力可调节型下压力</w:t>
      </w:r>
      <w:proofErr w:type="gramStart"/>
      <w:r w:rsidRPr="001658CF">
        <w:rPr>
          <w:rFonts w:ascii="仿宋_GB2312" w:eastAsia="仿宋_GB2312" w:hAnsi="黑体" w:hint="eastAsia"/>
          <w:sz w:val="32"/>
          <w:szCs w:val="32"/>
        </w:rPr>
        <w:t>吸收位</w:t>
      </w:r>
      <w:proofErr w:type="gramEnd"/>
      <w:r w:rsidRPr="001658CF">
        <w:rPr>
          <w:rFonts w:ascii="仿宋_GB2312" w:eastAsia="仿宋_GB2312" w:hAnsi="黑体" w:hint="eastAsia"/>
          <w:sz w:val="32"/>
          <w:szCs w:val="32"/>
        </w:rPr>
        <w:t>装置，将多余的力量传输到四个减压防护垫上，有效减轻对患者造成的各种伤害。</w:t>
      </w:r>
    </w:p>
    <w:p w14:paraId="14EC91C1" w14:textId="77777777" w:rsidR="001658CF" w:rsidRPr="001658CF" w:rsidRDefault="001658CF" w:rsidP="001658CF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658CF">
        <w:rPr>
          <w:rFonts w:ascii="仿宋_GB2312" w:eastAsia="仿宋_GB2312" w:hAnsi="黑体" w:hint="eastAsia"/>
          <w:sz w:val="32"/>
          <w:szCs w:val="32"/>
        </w:rPr>
        <w:t>3、电动式调节，有效辅助治疗医师的操作。</w:t>
      </w:r>
    </w:p>
    <w:p w14:paraId="52A056C7" w14:textId="77777777" w:rsidR="001658CF" w:rsidRPr="001658CF" w:rsidRDefault="001658CF" w:rsidP="001658CF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658CF">
        <w:rPr>
          <w:rFonts w:ascii="仿宋_GB2312" w:eastAsia="仿宋_GB2312" w:hAnsi="黑体" w:hint="eastAsia"/>
          <w:sz w:val="32"/>
          <w:szCs w:val="32"/>
        </w:rPr>
        <w:t>四、适应症：</w:t>
      </w:r>
    </w:p>
    <w:p w14:paraId="6C2DFCF0" w14:textId="77777777" w:rsidR="001658CF" w:rsidRPr="001658CF" w:rsidRDefault="001658CF" w:rsidP="001658CF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bookmarkStart w:id="0" w:name="_GoBack"/>
      <w:bookmarkEnd w:id="0"/>
      <w:r w:rsidRPr="001658CF">
        <w:rPr>
          <w:rFonts w:ascii="仿宋_GB2312" w:eastAsia="仿宋_GB2312" w:hAnsi="黑体" w:hint="eastAsia"/>
          <w:sz w:val="32"/>
          <w:szCs w:val="32"/>
        </w:rPr>
        <w:t>用于脊柱功能障碍的手法治疗。</w:t>
      </w:r>
    </w:p>
    <w:p w14:paraId="04F9D85D" w14:textId="77777777" w:rsidR="0055169B" w:rsidRPr="001658CF" w:rsidRDefault="0055169B" w:rsidP="0055169B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6E39EBA4" w14:textId="77777777" w:rsidR="00C82516" w:rsidRPr="000E3E14" w:rsidRDefault="00C82516" w:rsidP="00C82516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sectPr w:rsidR="00C82516" w:rsidRPr="000E3E14" w:rsidSect="00E23592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81669" w14:textId="77777777" w:rsidR="00B91673" w:rsidRDefault="00B91673" w:rsidP="0043215F">
      <w:r>
        <w:separator/>
      </w:r>
    </w:p>
  </w:endnote>
  <w:endnote w:type="continuationSeparator" w:id="0">
    <w:p w14:paraId="415C4902" w14:textId="77777777" w:rsidR="00B91673" w:rsidRDefault="00B91673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16D1" w14:textId="77777777" w:rsidR="00D873CF" w:rsidRDefault="00DE4761" w:rsidP="006059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58CF" w:rsidRPr="001658CF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FAB9C" w14:textId="77777777" w:rsidR="00B91673" w:rsidRDefault="00B91673" w:rsidP="0043215F">
      <w:r>
        <w:separator/>
      </w:r>
    </w:p>
  </w:footnote>
  <w:footnote w:type="continuationSeparator" w:id="0">
    <w:p w14:paraId="308196AD" w14:textId="77777777" w:rsidR="00B91673" w:rsidRDefault="00B91673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153BD"/>
    <w:rsid w:val="00130030"/>
    <w:rsid w:val="001322DA"/>
    <w:rsid w:val="00135C47"/>
    <w:rsid w:val="0015302D"/>
    <w:rsid w:val="001635F2"/>
    <w:rsid w:val="0016589A"/>
    <w:rsid w:val="001658CF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315EE1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506D3B"/>
    <w:rsid w:val="00543C01"/>
    <w:rsid w:val="005453C1"/>
    <w:rsid w:val="0055169B"/>
    <w:rsid w:val="005619B4"/>
    <w:rsid w:val="005803B9"/>
    <w:rsid w:val="005D3FF8"/>
    <w:rsid w:val="00605900"/>
    <w:rsid w:val="00606A81"/>
    <w:rsid w:val="00614A5E"/>
    <w:rsid w:val="00644325"/>
    <w:rsid w:val="00663A8E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A7FFB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414C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5666C"/>
    <w:rsid w:val="0097766C"/>
    <w:rsid w:val="009819B5"/>
    <w:rsid w:val="009819E2"/>
    <w:rsid w:val="00987C0D"/>
    <w:rsid w:val="009A6B99"/>
    <w:rsid w:val="009B432E"/>
    <w:rsid w:val="009B53CC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0DBD"/>
    <w:rsid w:val="00AF2A5F"/>
    <w:rsid w:val="00AF32BE"/>
    <w:rsid w:val="00B13A17"/>
    <w:rsid w:val="00B15DB5"/>
    <w:rsid w:val="00B24DA5"/>
    <w:rsid w:val="00B27912"/>
    <w:rsid w:val="00B40C53"/>
    <w:rsid w:val="00B43108"/>
    <w:rsid w:val="00B6113F"/>
    <w:rsid w:val="00B75918"/>
    <w:rsid w:val="00B815DA"/>
    <w:rsid w:val="00B835EB"/>
    <w:rsid w:val="00B86B67"/>
    <w:rsid w:val="00B90583"/>
    <w:rsid w:val="00B91032"/>
    <w:rsid w:val="00B91673"/>
    <w:rsid w:val="00BA09FE"/>
    <w:rsid w:val="00BA3520"/>
    <w:rsid w:val="00BA649A"/>
    <w:rsid w:val="00BC1370"/>
    <w:rsid w:val="00BC1E0C"/>
    <w:rsid w:val="00BC4273"/>
    <w:rsid w:val="00BE3E8B"/>
    <w:rsid w:val="00BF0A1E"/>
    <w:rsid w:val="00C020D8"/>
    <w:rsid w:val="00C22CAC"/>
    <w:rsid w:val="00C27F83"/>
    <w:rsid w:val="00C46FAA"/>
    <w:rsid w:val="00C653F3"/>
    <w:rsid w:val="00C82516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4F22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263"/>
    <w:rsid w:val="00F316E8"/>
    <w:rsid w:val="00F31C1C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D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  <w:style w:type="paragraph" w:styleId="a8">
    <w:name w:val="Normal (Web)"/>
    <w:basedOn w:val="a"/>
    <w:unhideWhenUsed/>
    <w:qFormat/>
    <w:rsid w:val="0055169B"/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  <w:style w:type="paragraph" w:styleId="a8">
    <w:name w:val="Normal (Web)"/>
    <w:basedOn w:val="a"/>
    <w:unhideWhenUsed/>
    <w:qFormat/>
    <w:rsid w:val="0055169B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3</cp:revision>
  <cp:lastPrinted>2020-10-16T03:23:00Z</cp:lastPrinted>
  <dcterms:created xsi:type="dcterms:W3CDTF">2022-09-02T02:51:00Z</dcterms:created>
  <dcterms:modified xsi:type="dcterms:W3CDTF">2022-09-02T02:52:00Z</dcterms:modified>
</cp:coreProperties>
</file>