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1F61A" w14:textId="621BD382"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w:t>
      </w:r>
      <w:r w:rsidR="00D71241">
        <w:rPr>
          <w:rFonts w:ascii="仿宋_GB2312" w:eastAsia="仿宋_GB2312" w:hint="eastAsia"/>
          <w:sz w:val="32"/>
          <w:szCs w:val="32"/>
        </w:rPr>
        <w:t>2</w:t>
      </w:r>
    </w:p>
    <w:p w14:paraId="122B19EA" w14:textId="77777777" w:rsidR="000E3E14" w:rsidRDefault="000E3E14" w:rsidP="000E3E14">
      <w:pPr>
        <w:spacing w:line="520" w:lineRule="exact"/>
        <w:rPr>
          <w:rFonts w:ascii="仿宋_GB2312" w:eastAsia="仿宋_GB2312"/>
          <w:sz w:val="32"/>
          <w:szCs w:val="32"/>
        </w:rPr>
      </w:pPr>
    </w:p>
    <w:p w14:paraId="17FCD2AC" w14:textId="1E193AFA" w:rsidR="000E1A7C" w:rsidRPr="000E3E14" w:rsidRDefault="000E1A7C" w:rsidP="000E1A7C">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D71241" w:rsidRPr="00D71241">
        <w:rPr>
          <w:rFonts w:ascii="仿宋_GB2312" w:eastAsia="仿宋_GB2312" w:hint="eastAsia"/>
          <w:kern w:val="0"/>
          <w:sz w:val="32"/>
          <w:szCs w:val="32"/>
        </w:rPr>
        <w:t>肺功能脉冲震荡模块</w:t>
      </w:r>
    </w:p>
    <w:p w14:paraId="592ADD49" w14:textId="7EC0B535" w:rsidR="000E1A7C" w:rsidRPr="000E3E14" w:rsidRDefault="000E1A7C" w:rsidP="000E1A7C">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D71241">
        <w:rPr>
          <w:rFonts w:ascii="仿宋_GB2312" w:eastAsia="仿宋_GB2312" w:hint="eastAsia"/>
          <w:sz w:val="32"/>
          <w:szCs w:val="32"/>
        </w:rPr>
        <w:t>件</w:t>
      </w:r>
    </w:p>
    <w:p w14:paraId="5C781A53" w14:textId="77777777" w:rsidR="000E1A7C" w:rsidRDefault="000E1A7C" w:rsidP="000E1A7C">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3D5BD765"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肺功能测试系统技术参数</w:t>
      </w:r>
    </w:p>
    <w:p w14:paraId="7DB32349"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w:t>
      </w:r>
      <w:proofErr w:type="gramStart"/>
      <w:r w:rsidRPr="003E0E58">
        <w:rPr>
          <w:rFonts w:ascii="仿宋_GB2312" w:eastAsia="仿宋_GB2312" w:hAnsi="黑体" w:hint="eastAsia"/>
          <w:sz w:val="32"/>
          <w:szCs w:val="32"/>
        </w:rPr>
        <w:t>一</w:t>
      </w:r>
      <w:proofErr w:type="gramEnd"/>
      <w:r w:rsidRPr="003E0E58">
        <w:rPr>
          <w:rFonts w:ascii="仿宋_GB2312" w:eastAsia="仿宋_GB2312" w:hAnsi="黑体" w:hint="eastAsia"/>
          <w:sz w:val="32"/>
          <w:szCs w:val="32"/>
        </w:rPr>
        <w:t>．国际知名品牌，在呼吸内科</w:t>
      </w:r>
      <w:proofErr w:type="gramStart"/>
      <w:r w:rsidRPr="003E0E58">
        <w:rPr>
          <w:rFonts w:ascii="仿宋_GB2312" w:eastAsia="仿宋_GB2312" w:hAnsi="黑体" w:hint="eastAsia"/>
          <w:sz w:val="32"/>
          <w:szCs w:val="32"/>
        </w:rPr>
        <w:t>届具有</w:t>
      </w:r>
      <w:proofErr w:type="gramEnd"/>
      <w:r w:rsidRPr="003E0E58">
        <w:rPr>
          <w:rFonts w:ascii="仿宋_GB2312" w:eastAsia="仿宋_GB2312" w:hAnsi="黑体" w:hint="eastAsia"/>
          <w:sz w:val="32"/>
          <w:szCs w:val="32"/>
        </w:rPr>
        <w:t>良好声誉，要求与原有机型相匹配套使用，所有测试功能必须在同一套系统中完成，软件、数据库应一体化。</w:t>
      </w:r>
    </w:p>
    <w:p w14:paraId="5C5D9896" w14:textId="77777777" w:rsidR="003E0E58" w:rsidRPr="003E0E58" w:rsidRDefault="003E0E58" w:rsidP="003E0E58">
      <w:pPr>
        <w:spacing w:line="520" w:lineRule="exact"/>
        <w:rPr>
          <w:rFonts w:ascii="仿宋_GB2312" w:eastAsia="仿宋_GB2312" w:hAnsi="黑体"/>
          <w:sz w:val="32"/>
          <w:szCs w:val="32"/>
        </w:rPr>
      </w:pPr>
    </w:p>
    <w:p w14:paraId="0DB39015"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二．设备主要测试功能要求：</w:t>
      </w:r>
    </w:p>
    <w:p w14:paraId="3CAB2416"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1、</w:t>
      </w:r>
      <w:r w:rsidRPr="003E0E58">
        <w:rPr>
          <w:rFonts w:ascii="仿宋_GB2312" w:eastAsia="仿宋_GB2312" w:hAnsi="黑体" w:hint="eastAsia"/>
          <w:sz w:val="32"/>
          <w:szCs w:val="32"/>
        </w:rPr>
        <w:tab/>
        <w:t>慢通气功能和肺活量检查</w:t>
      </w:r>
    </w:p>
    <w:p w14:paraId="0C942B26"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2、</w:t>
      </w:r>
      <w:r w:rsidRPr="003E0E58">
        <w:rPr>
          <w:rFonts w:ascii="仿宋_GB2312" w:eastAsia="仿宋_GB2312" w:hAnsi="黑体" w:hint="eastAsia"/>
          <w:sz w:val="32"/>
          <w:szCs w:val="32"/>
        </w:rPr>
        <w:tab/>
        <w:t>流速</w:t>
      </w:r>
      <w:proofErr w:type="gramStart"/>
      <w:r w:rsidRPr="003E0E58">
        <w:rPr>
          <w:rFonts w:ascii="仿宋_GB2312" w:eastAsia="仿宋_GB2312" w:hAnsi="黑体" w:hint="eastAsia"/>
          <w:sz w:val="32"/>
          <w:szCs w:val="32"/>
        </w:rPr>
        <w:t>容量环</w:t>
      </w:r>
      <w:proofErr w:type="gramEnd"/>
      <w:r w:rsidRPr="003E0E58">
        <w:rPr>
          <w:rFonts w:ascii="仿宋_GB2312" w:eastAsia="仿宋_GB2312" w:hAnsi="黑体" w:hint="eastAsia"/>
          <w:sz w:val="32"/>
          <w:szCs w:val="32"/>
        </w:rPr>
        <w:t>和时间肺活量</w:t>
      </w:r>
    </w:p>
    <w:p w14:paraId="2B480B66"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3、</w:t>
      </w:r>
      <w:r w:rsidRPr="003E0E58">
        <w:rPr>
          <w:rFonts w:ascii="仿宋_GB2312" w:eastAsia="仿宋_GB2312" w:hAnsi="黑体" w:hint="eastAsia"/>
          <w:sz w:val="32"/>
          <w:szCs w:val="32"/>
        </w:rPr>
        <w:tab/>
        <w:t>每分最大通气量</w:t>
      </w:r>
    </w:p>
    <w:p w14:paraId="05EA238C"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4、</w:t>
      </w:r>
      <w:r w:rsidRPr="003E0E58">
        <w:rPr>
          <w:rFonts w:ascii="仿宋_GB2312" w:eastAsia="仿宋_GB2312" w:hAnsi="黑体" w:hint="eastAsia"/>
          <w:sz w:val="32"/>
          <w:szCs w:val="32"/>
        </w:rPr>
        <w:tab/>
        <w:t>支气管扩张试验前后对比功能</w:t>
      </w:r>
    </w:p>
    <w:p w14:paraId="02625D06"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5、</w:t>
      </w:r>
      <w:r w:rsidRPr="003E0E58">
        <w:rPr>
          <w:rFonts w:ascii="仿宋_GB2312" w:eastAsia="仿宋_GB2312" w:hAnsi="黑体" w:hint="eastAsia"/>
          <w:sz w:val="32"/>
          <w:szCs w:val="32"/>
        </w:rPr>
        <w:tab/>
        <w:t>连续频率脉冲振荡法气道阻力和无创伤肺顺应性测定:</w:t>
      </w:r>
    </w:p>
    <w:p w14:paraId="12975446"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(1)呼吸阻抗的频谱分布</w:t>
      </w:r>
    </w:p>
    <w:p w14:paraId="5288B189"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(2)中心气道阻力和总气道阻力（同时获得）</w:t>
      </w:r>
    </w:p>
    <w:p w14:paraId="610FB6C6"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(3)周边弹性阻力（同时获得）</w:t>
      </w:r>
    </w:p>
    <w:p w14:paraId="32E3BA40"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(4)阻抗-容积分布（同时获得）</w:t>
      </w:r>
    </w:p>
    <w:p w14:paraId="656CE770"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(5)呼吸动力学分析（需要45秒钟以上的记录时间）</w:t>
      </w:r>
    </w:p>
    <w:p w14:paraId="1DF7AAC0"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sz w:val="32"/>
          <w:szCs w:val="32"/>
        </w:rPr>
        <w:t xml:space="preserve">    </w:t>
      </w:r>
    </w:p>
    <w:p w14:paraId="415E5347"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三．设备主要技术指标要求：</w:t>
      </w:r>
    </w:p>
    <w:p w14:paraId="5AADA83A"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1、</w:t>
      </w:r>
      <w:r w:rsidRPr="003E0E58">
        <w:rPr>
          <w:rFonts w:ascii="仿宋_GB2312" w:eastAsia="仿宋_GB2312" w:hAnsi="黑体" w:hint="eastAsia"/>
          <w:sz w:val="32"/>
          <w:szCs w:val="32"/>
        </w:rPr>
        <w:tab/>
        <w:t>▲采用数字化手柄式双向压差式流速传感器(没有裸露在</w:t>
      </w:r>
      <w:r w:rsidRPr="003E0E58">
        <w:rPr>
          <w:rFonts w:ascii="仿宋_GB2312" w:eastAsia="仿宋_GB2312" w:hAnsi="黑体" w:hint="eastAsia"/>
          <w:sz w:val="32"/>
          <w:szCs w:val="32"/>
        </w:rPr>
        <w:lastRenderedPageBreak/>
        <w:t>外的气体导管,手柄内置电路    板，内置采压导管长度＜0.5cm，直接将采集到的气压差转换成电子信号，保证流速传感器的测试的数据精确可靠）为永久性寿命，并且易于拆卸消毒，传感器筛网为金属材质，电加热恒温，使用单位</w:t>
      </w:r>
      <w:proofErr w:type="gramStart"/>
      <w:r w:rsidRPr="003E0E58">
        <w:rPr>
          <w:rFonts w:ascii="仿宋_GB2312" w:eastAsia="仿宋_GB2312" w:hAnsi="黑体" w:hint="eastAsia"/>
          <w:sz w:val="32"/>
          <w:szCs w:val="32"/>
        </w:rPr>
        <w:t>所地区</w:t>
      </w:r>
      <w:proofErr w:type="gramEnd"/>
      <w:r w:rsidRPr="003E0E58">
        <w:rPr>
          <w:rFonts w:ascii="仿宋_GB2312" w:eastAsia="仿宋_GB2312" w:hAnsi="黑体" w:hint="eastAsia"/>
          <w:sz w:val="32"/>
          <w:szCs w:val="32"/>
        </w:rPr>
        <w:t>的季节和温度的变化不影响其测试，保证测试数据精确，（或可选热线式流速传感器，鉴于其是耗品，选用热线式流速传感器的品牌必须随机配二十只流速传感器；或可选自动定标的密闭滚筒型容量传感器，鉴于其不能彻底清洗消毒，选用此传感器的品牌必须随机配三十只容量传感器）。</w:t>
      </w:r>
    </w:p>
    <w:p w14:paraId="531BA651"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2、</w:t>
      </w:r>
      <w:r w:rsidRPr="003E0E58">
        <w:rPr>
          <w:rFonts w:ascii="仿宋_GB2312" w:eastAsia="仿宋_GB2312" w:hAnsi="黑体" w:hint="eastAsia"/>
          <w:sz w:val="32"/>
          <w:szCs w:val="32"/>
        </w:rPr>
        <w:tab/>
        <w:t>连续频率脉冲振荡法气道阻力(IOS)和无创伤肺顺应性测定：气道阻力必须能准确区分大、小气道的阻力，并且不需病人特殊配合即可测试。完全无创伤，病人只需自主呼吸即可测试，而且可以定位阻力产生的部位，相应还提供各种参数和图表以及形象的测试结果的图形表示可能。</w:t>
      </w:r>
    </w:p>
    <w:p w14:paraId="66C844D2"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测量参数有：气道总阻抗(Z5) 、气道总阻力（R5）、近端（中心）气道阻力（R20）、周边气道弹性阻力（X5）、响应频率(</w:t>
      </w:r>
      <w:proofErr w:type="spellStart"/>
      <w:r w:rsidRPr="003E0E58">
        <w:rPr>
          <w:rFonts w:ascii="仿宋_GB2312" w:eastAsia="仿宋_GB2312" w:hAnsi="黑体" w:hint="eastAsia"/>
          <w:sz w:val="32"/>
          <w:szCs w:val="32"/>
        </w:rPr>
        <w:t>Fres</w:t>
      </w:r>
      <w:proofErr w:type="spellEnd"/>
      <w:r w:rsidRPr="003E0E58">
        <w:rPr>
          <w:rFonts w:ascii="仿宋_GB2312" w:eastAsia="仿宋_GB2312" w:hAnsi="黑体" w:hint="eastAsia"/>
          <w:sz w:val="32"/>
          <w:szCs w:val="32"/>
        </w:rPr>
        <w:t>)、肺顺应性（Clung）、口腔顺应性（</w:t>
      </w:r>
      <w:proofErr w:type="spellStart"/>
      <w:r w:rsidRPr="003E0E58">
        <w:rPr>
          <w:rFonts w:ascii="仿宋_GB2312" w:eastAsia="仿宋_GB2312" w:hAnsi="黑体" w:hint="eastAsia"/>
          <w:sz w:val="32"/>
          <w:szCs w:val="32"/>
        </w:rPr>
        <w:t>Cmouth</w:t>
      </w:r>
      <w:proofErr w:type="spellEnd"/>
      <w:r w:rsidRPr="003E0E58">
        <w:rPr>
          <w:rFonts w:ascii="仿宋_GB2312" w:eastAsia="仿宋_GB2312" w:hAnsi="黑体" w:hint="eastAsia"/>
          <w:sz w:val="32"/>
          <w:szCs w:val="32"/>
        </w:rPr>
        <w:t>）…</w:t>
      </w:r>
    </w:p>
    <w:p w14:paraId="2C050C80"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3、</w:t>
      </w:r>
      <w:r w:rsidRPr="003E0E58">
        <w:rPr>
          <w:rFonts w:ascii="仿宋_GB2312" w:eastAsia="仿宋_GB2312" w:hAnsi="黑体" w:hint="eastAsia"/>
          <w:sz w:val="32"/>
          <w:szCs w:val="32"/>
        </w:rPr>
        <w:tab/>
        <w:t>详细技术参数:</w:t>
      </w:r>
    </w:p>
    <w:p w14:paraId="58BD46AB"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1.流速传感器：</w:t>
      </w:r>
    </w:p>
    <w:p w14:paraId="704CE27D"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测量原理：压差式</w:t>
      </w:r>
    </w:p>
    <w:p w14:paraId="5099C37B"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阻力＜0.05Kpa/L/S at 101/S</w:t>
      </w:r>
    </w:p>
    <w:p w14:paraId="35ED1914"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测量范围：0－20L／S,双向</w:t>
      </w:r>
    </w:p>
    <w:p w14:paraId="63E7F479"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精度：在0.2-12L/S时为±2%</w:t>
      </w:r>
    </w:p>
    <w:p w14:paraId="549AA87D" w14:textId="77777777" w:rsidR="003E0E58" w:rsidRPr="003E0E58" w:rsidRDefault="003E0E58" w:rsidP="003E0E58">
      <w:pPr>
        <w:spacing w:line="520" w:lineRule="exact"/>
        <w:rPr>
          <w:rFonts w:ascii="仿宋_GB2312" w:eastAsia="仿宋_GB2312" w:hAnsi="黑体"/>
          <w:sz w:val="32"/>
          <w:szCs w:val="32"/>
        </w:rPr>
      </w:pPr>
      <w:proofErr w:type="gramStart"/>
      <w:r w:rsidRPr="003E0E58">
        <w:rPr>
          <w:rFonts w:ascii="仿宋_GB2312" w:eastAsia="仿宋_GB2312" w:hAnsi="黑体" w:hint="eastAsia"/>
          <w:sz w:val="32"/>
          <w:szCs w:val="32"/>
        </w:rPr>
        <w:t>共摸抑制</w:t>
      </w:r>
      <w:proofErr w:type="gramEnd"/>
      <w:r w:rsidRPr="003E0E58">
        <w:rPr>
          <w:rFonts w:ascii="仿宋_GB2312" w:eastAsia="仿宋_GB2312" w:hAnsi="黑体" w:hint="eastAsia"/>
          <w:sz w:val="32"/>
          <w:szCs w:val="32"/>
        </w:rPr>
        <w:t>比:</w:t>
      </w:r>
      <w:proofErr w:type="gramStart"/>
      <w:r w:rsidRPr="003E0E58">
        <w:rPr>
          <w:rFonts w:ascii="仿宋_GB2312" w:eastAsia="仿宋_GB2312" w:hAnsi="黑体" w:hint="eastAsia"/>
          <w:sz w:val="32"/>
          <w:szCs w:val="32"/>
        </w:rPr>
        <w:t>60bd  at</w:t>
      </w:r>
      <w:proofErr w:type="gramEnd"/>
      <w:r w:rsidRPr="003E0E58">
        <w:rPr>
          <w:rFonts w:ascii="仿宋_GB2312" w:eastAsia="仿宋_GB2312" w:hAnsi="黑体" w:hint="eastAsia"/>
          <w:sz w:val="32"/>
          <w:szCs w:val="32"/>
        </w:rPr>
        <w:t xml:space="preserve"> 50Hz</w:t>
      </w:r>
    </w:p>
    <w:p w14:paraId="4C3E97C7"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lastRenderedPageBreak/>
        <w:t>2.脉冲技术参数：</w:t>
      </w:r>
    </w:p>
    <w:p w14:paraId="18519B5E"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容量测量：数字积分，测量范围：0—±20升，测量精度：±3%，±50 ml（取较大者）</w:t>
      </w:r>
    </w:p>
    <w:p w14:paraId="0DC2121C" w14:textId="77777777" w:rsidR="003E0E58" w:rsidRPr="003E0E58" w:rsidRDefault="003E0E58" w:rsidP="003E0E58">
      <w:pPr>
        <w:spacing w:line="520" w:lineRule="exact"/>
        <w:rPr>
          <w:rFonts w:ascii="仿宋_GB2312" w:eastAsia="仿宋_GB2312" w:hAnsi="黑体"/>
          <w:sz w:val="32"/>
          <w:szCs w:val="32"/>
        </w:rPr>
      </w:pPr>
      <w:proofErr w:type="gramStart"/>
      <w:r w:rsidRPr="003E0E58">
        <w:rPr>
          <w:rFonts w:ascii="仿宋_GB2312" w:eastAsia="仿宋_GB2312" w:hAnsi="黑体" w:hint="eastAsia"/>
          <w:sz w:val="32"/>
          <w:szCs w:val="32"/>
        </w:rPr>
        <w:t>口压测量</w:t>
      </w:r>
      <w:proofErr w:type="gramEnd"/>
      <w:r w:rsidRPr="003E0E58">
        <w:rPr>
          <w:rFonts w:ascii="仿宋_GB2312" w:eastAsia="仿宋_GB2312" w:hAnsi="黑体" w:hint="eastAsia"/>
          <w:sz w:val="32"/>
          <w:szCs w:val="32"/>
        </w:rPr>
        <w:t>：</w:t>
      </w:r>
      <w:proofErr w:type="gramStart"/>
      <w:r w:rsidRPr="003E0E58">
        <w:rPr>
          <w:rFonts w:ascii="仿宋_GB2312" w:eastAsia="仿宋_GB2312" w:hAnsi="黑体" w:hint="eastAsia"/>
          <w:sz w:val="32"/>
          <w:szCs w:val="32"/>
        </w:rPr>
        <w:t>硅敏式</w:t>
      </w:r>
      <w:proofErr w:type="gramEnd"/>
      <w:r w:rsidRPr="003E0E58">
        <w:rPr>
          <w:rFonts w:ascii="仿宋_GB2312" w:eastAsia="仿宋_GB2312" w:hAnsi="黑体" w:hint="eastAsia"/>
          <w:sz w:val="32"/>
          <w:szCs w:val="32"/>
        </w:rPr>
        <w:t>压力传感器，测量范围：±2Kpa测试，测量精度：2%</w:t>
      </w:r>
    </w:p>
    <w:p w14:paraId="693D6F0C"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测试信号：单位脉冲，脉冲间期：0.1-6S ,或者手动可调</w:t>
      </w:r>
    </w:p>
    <w:p w14:paraId="74DA0602"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频率范围：0-100Hz  功率频：-20db at 40Hz</w:t>
      </w:r>
    </w:p>
    <w:p w14:paraId="6B257515"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3.系统工作环境、电气要求、安全</w:t>
      </w:r>
    </w:p>
    <w:p w14:paraId="1709984C"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工作温度：4°C－45°C；工作相对湿度：10％－95％；工作电压：100－240伏</w:t>
      </w:r>
    </w:p>
    <w:p w14:paraId="66246436" w14:textId="77777777" w:rsidR="003E0E58" w:rsidRP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工作噪声：＜30分贝；工作漏电流：＜80毫安；主机绝缘强度：＞3000伏／分钟</w:t>
      </w:r>
    </w:p>
    <w:p w14:paraId="1D256C32" w14:textId="77777777" w:rsidR="003E0E58" w:rsidRPr="003E0E58" w:rsidRDefault="003E0E58" w:rsidP="003E0E58">
      <w:pPr>
        <w:spacing w:line="520" w:lineRule="exact"/>
        <w:rPr>
          <w:rFonts w:ascii="仿宋_GB2312" w:eastAsia="仿宋_GB2312" w:hAnsi="黑体"/>
          <w:sz w:val="32"/>
          <w:szCs w:val="32"/>
        </w:rPr>
      </w:pPr>
    </w:p>
    <w:p w14:paraId="435AF26D" w14:textId="77777777" w:rsidR="003E0E58" w:rsidRDefault="003E0E58" w:rsidP="003E0E58">
      <w:pPr>
        <w:spacing w:line="520" w:lineRule="exact"/>
        <w:rPr>
          <w:rFonts w:ascii="仿宋_GB2312" w:eastAsia="仿宋_GB2312" w:hAnsi="黑体"/>
          <w:sz w:val="32"/>
          <w:szCs w:val="32"/>
        </w:rPr>
      </w:pPr>
      <w:r w:rsidRPr="003E0E58">
        <w:rPr>
          <w:rFonts w:ascii="仿宋_GB2312" w:eastAsia="仿宋_GB2312" w:hAnsi="黑体" w:hint="eastAsia"/>
          <w:sz w:val="32"/>
          <w:szCs w:val="32"/>
        </w:rPr>
        <w:t>四．设备软件要求：</w:t>
      </w:r>
    </w:p>
    <w:p w14:paraId="6AB7F7B7" w14:textId="2AE8020F" w:rsidR="003E0E58" w:rsidRDefault="003E0E58" w:rsidP="003E0E58">
      <w:pPr>
        <w:spacing w:line="520" w:lineRule="exact"/>
        <w:ind w:firstLineChars="200" w:firstLine="640"/>
        <w:rPr>
          <w:rFonts w:ascii="仿宋_GB2312" w:eastAsia="仿宋_GB2312" w:hAnsi="黑体" w:hint="eastAsia"/>
          <w:sz w:val="32"/>
          <w:szCs w:val="32"/>
        </w:rPr>
      </w:pPr>
      <w:r w:rsidRPr="003E0E58">
        <w:rPr>
          <w:rFonts w:ascii="仿宋_GB2312" w:eastAsia="仿宋_GB2312" w:hAnsi="黑体" w:hint="eastAsia"/>
          <w:sz w:val="32"/>
          <w:szCs w:val="32"/>
        </w:rPr>
        <w:t>中文操作系统， 病人数据库管理系统，真正中国人预计值，预计值与实测值的自动比较，中文资料输入与中文报告输出等等,使操作使用变得非常简单方便。软件配有训练程序和演示程序，以便于医生操作和病人配合。具有强大的软件系统，强大的数据库管理系统（可管理以万计的病人数据）。</w:t>
      </w:r>
    </w:p>
    <w:p w14:paraId="547C348A" w14:textId="77777777" w:rsidR="00C867C7" w:rsidRPr="003E0E58" w:rsidRDefault="00C867C7" w:rsidP="003E0E58">
      <w:pPr>
        <w:spacing w:line="520" w:lineRule="exact"/>
        <w:ind w:firstLineChars="200" w:firstLine="640"/>
        <w:rPr>
          <w:rFonts w:ascii="仿宋_GB2312" w:eastAsia="仿宋_GB2312" w:hAnsi="黑体"/>
          <w:sz w:val="32"/>
          <w:szCs w:val="32"/>
        </w:rPr>
      </w:pPr>
    </w:p>
    <w:p w14:paraId="11490780" w14:textId="421F7502" w:rsidR="00C867C7" w:rsidRPr="00C867C7" w:rsidRDefault="00C867C7" w:rsidP="00C867C7">
      <w:pPr>
        <w:spacing w:line="520" w:lineRule="exact"/>
        <w:ind w:firstLineChars="645" w:firstLine="2072"/>
        <w:rPr>
          <w:rFonts w:ascii="仿宋_GB2312" w:eastAsia="仿宋_GB2312" w:hAnsi="黑体" w:hint="eastAsia"/>
          <w:b/>
          <w:sz w:val="32"/>
          <w:szCs w:val="32"/>
        </w:rPr>
      </w:pPr>
      <w:r w:rsidRPr="00C867C7">
        <w:rPr>
          <w:rFonts w:ascii="仿宋_GB2312" w:eastAsia="仿宋_GB2312" w:hAnsi="黑体" w:hint="eastAsia"/>
          <w:b/>
          <w:sz w:val="32"/>
          <w:szCs w:val="32"/>
        </w:rPr>
        <w:t>肺功能测试系统配置单</w:t>
      </w:r>
    </w:p>
    <w:tbl>
      <w:tblPr>
        <w:tblW w:w="8259" w:type="dxa"/>
        <w:jc w:val="center"/>
        <w:tblInd w:w="-5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259"/>
      </w:tblGrid>
      <w:tr w:rsidR="00C867C7" w:rsidRPr="00C867C7" w14:paraId="27D496F2" w14:textId="77777777" w:rsidTr="00C867C7">
        <w:trPr>
          <w:trHeight w:val="255"/>
          <w:jc w:val="center"/>
        </w:trPr>
        <w:tc>
          <w:tcPr>
            <w:tcW w:w="8259" w:type="dxa"/>
            <w:tcBorders>
              <w:top w:val="single" w:sz="4" w:space="0" w:color="auto"/>
            </w:tcBorders>
            <w:shd w:val="clear" w:color="auto" w:fill="auto"/>
            <w:noWrap/>
            <w:vAlign w:val="bottom"/>
          </w:tcPr>
          <w:p w14:paraId="50960F44" w14:textId="77777777" w:rsidR="00C867C7" w:rsidRPr="00C867C7" w:rsidRDefault="00C867C7" w:rsidP="00C867C7">
            <w:pPr>
              <w:spacing w:line="520" w:lineRule="exact"/>
              <w:rPr>
                <w:rFonts w:ascii="仿宋_GB2312" w:eastAsia="仿宋_GB2312" w:hAnsi="黑体"/>
                <w:sz w:val="32"/>
                <w:szCs w:val="32"/>
              </w:rPr>
            </w:pPr>
            <w:r w:rsidRPr="00C867C7">
              <w:rPr>
                <w:rFonts w:ascii="仿宋_GB2312" w:eastAsia="仿宋_GB2312" w:hAnsi="黑体" w:hint="eastAsia"/>
                <w:sz w:val="32"/>
                <w:szCs w:val="32"/>
              </w:rPr>
              <w:t>连续频率脉冲振荡法气道阻力和无创肺顺应性测定肺功能测试系统模块</w:t>
            </w:r>
          </w:p>
        </w:tc>
      </w:tr>
      <w:tr w:rsidR="00C867C7" w:rsidRPr="00C867C7" w14:paraId="7B077C0D" w14:textId="77777777" w:rsidTr="00C867C7">
        <w:trPr>
          <w:trHeight w:val="255"/>
          <w:jc w:val="center"/>
        </w:trPr>
        <w:tc>
          <w:tcPr>
            <w:tcW w:w="8259" w:type="dxa"/>
            <w:shd w:val="clear" w:color="auto" w:fill="auto"/>
            <w:noWrap/>
            <w:vAlign w:val="bottom"/>
          </w:tcPr>
          <w:p w14:paraId="654DF6F2" w14:textId="77777777" w:rsidR="00C867C7" w:rsidRPr="00C867C7" w:rsidRDefault="00C867C7" w:rsidP="00C867C7">
            <w:pPr>
              <w:spacing w:line="520" w:lineRule="exact"/>
              <w:rPr>
                <w:rFonts w:ascii="仿宋_GB2312" w:eastAsia="仿宋_GB2312" w:hAnsi="黑体"/>
                <w:b/>
                <w:bCs/>
                <w:i/>
                <w:iCs/>
                <w:sz w:val="32"/>
                <w:szCs w:val="32"/>
              </w:rPr>
            </w:pPr>
            <w:r w:rsidRPr="00C867C7">
              <w:rPr>
                <w:rFonts w:ascii="仿宋_GB2312" w:eastAsia="仿宋_GB2312" w:hAnsi="黑体" w:hint="eastAsia"/>
                <w:b/>
                <w:bCs/>
                <w:i/>
                <w:iCs/>
                <w:sz w:val="32"/>
                <w:szCs w:val="32"/>
              </w:rPr>
              <w:t>控制系统部件和附件有：</w:t>
            </w:r>
          </w:p>
        </w:tc>
      </w:tr>
      <w:tr w:rsidR="00C867C7" w:rsidRPr="00C867C7" w14:paraId="2F45AF2F" w14:textId="77777777" w:rsidTr="00C867C7">
        <w:trPr>
          <w:trHeight w:val="255"/>
          <w:jc w:val="center"/>
        </w:trPr>
        <w:tc>
          <w:tcPr>
            <w:tcW w:w="8259" w:type="dxa"/>
            <w:shd w:val="clear" w:color="auto" w:fill="auto"/>
            <w:noWrap/>
          </w:tcPr>
          <w:p w14:paraId="482ADBF9" w14:textId="77777777" w:rsidR="00C867C7" w:rsidRPr="00C867C7" w:rsidRDefault="00C867C7" w:rsidP="00C867C7">
            <w:pPr>
              <w:spacing w:line="520" w:lineRule="exact"/>
              <w:rPr>
                <w:rFonts w:ascii="仿宋_GB2312" w:eastAsia="仿宋_GB2312" w:hAnsi="黑体"/>
                <w:sz w:val="32"/>
                <w:szCs w:val="32"/>
              </w:rPr>
            </w:pPr>
            <w:r w:rsidRPr="00C867C7">
              <w:rPr>
                <w:rFonts w:ascii="仿宋_GB2312" w:eastAsia="仿宋_GB2312" w:hAnsi="黑体" w:hint="eastAsia"/>
                <w:sz w:val="32"/>
                <w:szCs w:val="32"/>
              </w:rPr>
              <w:lastRenderedPageBreak/>
              <w:t>可上下左右移动调节的支撑臂（</w:t>
            </w:r>
            <w:r w:rsidRPr="00C867C7">
              <w:rPr>
                <w:rFonts w:ascii="仿宋_GB2312" w:eastAsia="仿宋_GB2312" w:hAnsi="黑体"/>
                <w:sz w:val="32"/>
                <w:szCs w:val="32"/>
              </w:rPr>
              <w:t>1</w:t>
            </w:r>
            <w:r w:rsidRPr="00C867C7">
              <w:rPr>
                <w:rFonts w:ascii="仿宋_GB2312" w:eastAsia="仿宋_GB2312" w:hAnsi="黑体" w:hint="eastAsia"/>
                <w:sz w:val="32"/>
                <w:szCs w:val="32"/>
              </w:rPr>
              <w:t>支）</w:t>
            </w:r>
          </w:p>
        </w:tc>
      </w:tr>
      <w:tr w:rsidR="00C867C7" w:rsidRPr="00C867C7" w14:paraId="47B2EEB6" w14:textId="77777777" w:rsidTr="00C867C7">
        <w:trPr>
          <w:trHeight w:val="255"/>
          <w:jc w:val="center"/>
        </w:trPr>
        <w:tc>
          <w:tcPr>
            <w:tcW w:w="8259" w:type="dxa"/>
            <w:shd w:val="clear" w:color="auto" w:fill="auto"/>
          </w:tcPr>
          <w:p w14:paraId="01F24E4F" w14:textId="77777777" w:rsidR="00C867C7" w:rsidRPr="00C867C7" w:rsidRDefault="00C867C7" w:rsidP="00C867C7">
            <w:pPr>
              <w:spacing w:line="520" w:lineRule="exact"/>
              <w:rPr>
                <w:rFonts w:ascii="仿宋_GB2312" w:eastAsia="仿宋_GB2312" w:hAnsi="黑体"/>
                <w:sz w:val="32"/>
                <w:szCs w:val="32"/>
              </w:rPr>
            </w:pPr>
            <w:r w:rsidRPr="00C867C7">
              <w:rPr>
                <w:rFonts w:ascii="仿宋_GB2312" w:eastAsia="仿宋_GB2312" w:hAnsi="黑体" w:hint="eastAsia"/>
                <w:sz w:val="32"/>
                <w:szCs w:val="32"/>
              </w:rPr>
              <w:t>脉冲发生器和数据处理器（</w:t>
            </w:r>
            <w:r w:rsidRPr="00C867C7">
              <w:rPr>
                <w:rFonts w:ascii="仿宋_GB2312" w:eastAsia="仿宋_GB2312" w:hAnsi="黑体"/>
                <w:sz w:val="32"/>
                <w:szCs w:val="32"/>
              </w:rPr>
              <w:t>IOS</w:t>
            </w:r>
            <w:r w:rsidRPr="00C867C7">
              <w:rPr>
                <w:rFonts w:ascii="仿宋_GB2312" w:eastAsia="仿宋_GB2312" w:hAnsi="黑体" w:hint="eastAsia"/>
                <w:sz w:val="32"/>
                <w:szCs w:val="32"/>
              </w:rPr>
              <w:t>头）（1个）</w:t>
            </w:r>
          </w:p>
        </w:tc>
      </w:tr>
      <w:tr w:rsidR="00C867C7" w:rsidRPr="00C867C7" w14:paraId="602D041C" w14:textId="77777777" w:rsidTr="00C867C7">
        <w:trPr>
          <w:trHeight w:val="255"/>
          <w:jc w:val="center"/>
        </w:trPr>
        <w:tc>
          <w:tcPr>
            <w:tcW w:w="8259" w:type="dxa"/>
            <w:shd w:val="clear" w:color="auto" w:fill="auto"/>
          </w:tcPr>
          <w:p w14:paraId="64B71EFF" w14:textId="77777777" w:rsidR="00C867C7" w:rsidRPr="00C867C7" w:rsidRDefault="00C867C7" w:rsidP="00C867C7">
            <w:pPr>
              <w:spacing w:line="520" w:lineRule="exact"/>
              <w:rPr>
                <w:rFonts w:ascii="仿宋_GB2312" w:eastAsia="仿宋_GB2312" w:hAnsi="黑体"/>
                <w:sz w:val="32"/>
                <w:szCs w:val="32"/>
              </w:rPr>
            </w:pPr>
            <w:r w:rsidRPr="00C867C7">
              <w:rPr>
                <w:rFonts w:ascii="仿宋_GB2312" w:eastAsia="仿宋_GB2312" w:hAnsi="黑体" w:hint="eastAsia"/>
                <w:sz w:val="32"/>
                <w:szCs w:val="32"/>
              </w:rPr>
              <w:t>带</w:t>
            </w:r>
            <w:proofErr w:type="gramStart"/>
            <w:r w:rsidRPr="00C867C7">
              <w:rPr>
                <w:rFonts w:ascii="仿宋_GB2312" w:eastAsia="仿宋_GB2312" w:hAnsi="黑体" w:hint="eastAsia"/>
                <w:sz w:val="32"/>
                <w:szCs w:val="32"/>
              </w:rPr>
              <w:t>口压检查</w:t>
            </w:r>
            <w:proofErr w:type="gramEnd"/>
            <w:r w:rsidRPr="00C867C7">
              <w:rPr>
                <w:rFonts w:ascii="仿宋_GB2312" w:eastAsia="仿宋_GB2312" w:hAnsi="黑体" w:hint="eastAsia"/>
                <w:sz w:val="32"/>
                <w:szCs w:val="32"/>
              </w:rPr>
              <w:t>的流速传感器手柄（</w:t>
            </w:r>
            <w:r w:rsidRPr="00C867C7">
              <w:rPr>
                <w:rFonts w:ascii="仿宋_GB2312" w:eastAsia="仿宋_GB2312" w:hAnsi="黑体"/>
                <w:sz w:val="32"/>
                <w:szCs w:val="32"/>
              </w:rPr>
              <w:t>1</w:t>
            </w:r>
            <w:r w:rsidRPr="00C867C7">
              <w:rPr>
                <w:rFonts w:ascii="仿宋_GB2312" w:eastAsia="仿宋_GB2312" w:hAnsi="黑体" w:hint="eastAsia"/>
                <w:sz w:val="32"/>
                <w:szCs w:val="32"/>
              </w:rPr>
              <w:t>套）</w:t>
            </w:r>
          </w:p>
        </w:tc>
      </w:tr>
      <w:tr w:rsidR="00C867C7" w:rsidRPr="00C867C7" w14:paraId="0E6C60E4" w14:textId="77777777" w:rsidTr="00C867C7">
        <w:trPr>
          <w:trHeight w:val="255"/>
          <w:jc w:val="center"/>
        </w:trPr>
        <w:tc>
          <w:tcPr>
            <w:tcW w:w="8259" w:type="dxa"/>
            <w:shd w:val="clear" w:color="auto" w:fill="auto"/>
          </w:tcPr>
          <w:p w14:paraId="382F6CC4" w14:textId="77777777" w:rsidR="00C867C7" w:rsidRPr="00C867C7" w:rsidRDefault="00C867C7" w:rsidP="00C867C7">
            <w:pPr>
              <w:spacing w:line="520" w:lineRule="exact"/>
              <w:rPr>
                <w:rFonts w:ascii="仿宋_GB2312" w:eastAsia="仿宋_GB2312" w:hAnsi="黑体"/>
                <w:sz w:val="32"/>
                <w:szCs w:val="32"/>
              </w:rPr>
            </w:pPr>
            <w:r w:rsidRPr="00C867C7">
              <w:rPr>
                <w:rFonts w:ascii="仿宋_GB2312" w:eastAsia="仿宋_GB2312" w:hAnsi="黑体" w:hint="eastAsia"/>
                <w:sz w:val="32"/>
                <w:szCs w:val="32"/>
              </w:rPr>
              <w:t>通讯连接电缆（1套）</w:t>
            </w:r>
          </w:p>
        </w:tc>
      </w:tr>
      <w:tr w:rsidR="00C867C7" w:rsidRPr="00C867C7" w14:paraId="5E9CD645" w14:textId="77777777" w:rsidTr="00C867C7">
        <w:trPr>
          <w:trHeight w:val="255"/>
          <w:jc w:val="center"/>
        </w:trPr>
        <w:tc>
          <w:tcPr>
            <w:tcW w:w="8259" w:type="dxa"/>
            <w:shd w:val="clear" w:color="auto" w:fill="auto"/>
          </w:tcPr>
          <w:p w14:paraId="659D4CEC" w14:textId="77777777" w:rsidR="00C867C7" w:rsidRPr="00C867C7" w:rsidRDefault="00C867C7" w:rsidP="00C867C7">
            <w:pPr>
              <w:spacing w:line="520" w:lineRule="exact"/>
              <w:rPr>
                <w:rFonts w:ascii="仿宋_GB2312" w:eastAsia="仿宋_GB2312" w:hAnsi="黑体"/>
                <w:sz w:val="32"/>
                <w:szCs w:val="32"/>
              </w:rPr>
            </w:pPr>
            <w:r w:rsidRPr="00C867C7">
              <w:rPr>
                <w:rFonts w:ascii="仿宋_GB2312" w:eastAsia="仿宋_GB2312" w:hAnsi="黑体" w:hint="eastAsia"/>
                <w:sz w:val="32"/>
                <w:szCs w:val="32"/>
              </w:rPr>
              <w:t>标准阻抗定标器（</w:t>
            </w:r>
            <w:r w:rsidRPr="00C867C7">
              <w:rPr>
                <w:rFonts w:ascii="仿宋_GB2312" w:eastAsia="仿宋_GB2312" w:hAnsi="黑体"/>
                <w:sz w:val="32"/>
                <w:szCs w:val="32"/>
              </w:rPr>
              <w:t>1</w:t>
            </w:r>
            <w:r w:rsidRPr="00C867C7">
              <w:rPr>
                <w:rFonts w:ascii="仿宋_GB2312" w:eastAsia="仿宋_GB2312" w:hAnsi="黑体" w:hint="eastAsia"/>
                <w:sz w:val="32"/>
                <w:szCs w:val="32"/>
              </w:rPr>
              <w:t>个）</w:t>
            </w:r>
          </w:p>
        </w:tc>
      </w:tr>
    </w:tbl>
    <w:p w14:paraId="47EC8AB8" w14:textId="77777777" w:rsidR="003E0E58" w:rsidRPr="00C867C7" w:rsidRDefault="003E0E58" w:rsidP="003E0E58">
      <w:pPr>
        <w:spacing w:line="520" w:lineRule="exact"/>
        <w:rPr>
          <w:rFonts w:ascii="仿宋_GB2312" w:eastAsia="仿宋_GB2312" w:hAnsi="黑体"/>
          <w:sz w:val="32"/>
          <w:szCs w:val="32"/>
        </w:rPr>
      </w:pPr>
      <w:bookmarkStart w:id="0" w:name="_GoBack"/>
      <w:bookmarkEnd w:id="0"/>
    </w:p>
    <w:sectPr w:rsidR="003E0E58" w:rsidRPr="00C867C7" w:rsidSect="00E2359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63CF5" w14:textId="77777777" w:rsidR="00F35D13" w:rsidRDefault="00F35D13" w:rsidP="0043215F">
      <w:r>
        <w:separator/>
      </w:r>
    </w:p>
  </w:endnote>
  <w:endnote w:type="continuationSeparator" w:id="0">
    <w:p w14:paraId="4CF87DF8" w14:textId="77777777" w:rsidR="00F35D13" w:rsidRDefault="00F35D13"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16D1" w14:textId="77777777" w:rsidR="00D873CF" w:rsidRDefault="00DE4761" w:rsidP="00605900">
    <w:pPr>
      <w:pStyle w:val="a4"/>
      <w:jc w:val="center"/>
    </w:pPr>
    <w:r>
      <w:fldChar w:fldCharType="begin"/>
    </w:r>
    <w:r>
      <w:instrText xml:space="preserve"> PAGE   \* MERGEFORMAT </w:instrText>
    </w:r>
    <w:r>
      <w:fldChar w:fldCharType="separate"/>
    </w:r>
    <w:r w:rsidR="00C867C7" w:rsidRPr="00C867C7">
      <w:rPr>
        <w:noProof/>
        <w:lang w:val="zh-CN"/>
      </w:rPr>
      <w:t>4</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6340" w14:textId="77777777" w:rsidR="00F35D13" w:rsidRDefault="00F35D13" w:rsidP="0043215F">
      <w:r>
        <w:separator/>
      </w:r>
    </w:p>
  </w:footnote>
  <w:footnote w:type="continuationSeparator" w:id="0">
    <w:p w14:paraId="4037F86D" w14:textId="77777777" w:rsidR="00F35D13" w:rsidRDefault="00F35D13" w:rsidP="0043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7046F"/>
    <w:rsid w:val="0027693C"/>
    <w:rsid w:val="003713B6"/>
    <w:rsid w:val="00373916"/>
    <w:rsid w:val="00373DB5"/>
    <w:rsid w:val="003A5AF6"/>
    <w:rsid w:val="003B4C5D"/>
    <w:rsid w:val="003E0B74"/>
    <w:rsid w:val="003E0E58"/>
    <w:rsid w:val="003E535A"/>
    <w:rsid w:val="003F6ED1"/>
    <w:rsid w:val="003F7B2E"/>
    <w:rsid w:val="00427DC9"/>
    <w:rsid w:val="0043215F"/>
    <w:rsid w:val="004576AC"/>
    <w:rsid w:val="00473944"/>
    <w:rsid w:val="00480FFC"/>
    <w:rsid w:val="00481BBC"/>
    <w:rsid w:val="004823C6"/>
    <w:rsid w:val="00486BE6"/>
    <w:rsid w:val="0049369D"/>
    <w:rsid w:val="004B2D0E"/>
    <w:rsid w:val="004C562E"/>
    <w:rsid w:val="004D6F70"/>
    <w:rsid w:val="00506D3B"/>
    <w:rsid w:val="00523F24"/>
    <w:rsid w:val="00543C01"/>
    <w:rsid w:val="005453C1"/>
    <w:rsid w:val="005619B4"/>
    <w:rsid w:val="005D3FF8"/>
    <w:rsid w:val="00605900"/>
    <w:rsid w:val="00606A81"/>
    <w:rsid w:val="00614A5E"/>
    <w:rsid w:val="00644325"/>
    <w:rsid w:val="00674B0E"/>
    <w:rsid w:val="00682A5B"/>
    <w:rsid w:val="006957DA"/>
    <w:rsid w:val="006B556D"/>
    <w:rsid w:val="006B56B1"/>
    <w:rsid w:val="006C4D64"/>
    <w:rsid w:val="006D4573"/>
    <w:rsid w:val="006D5FA9"/>
    <w:rsid w:val="006E09CA"/>
    <w:rsid w:val="007137E7"/>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24F38"/>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27912"/>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46FD8"/>
    <w:rsid w:val="00C653F3"/>
    <w:rsid w:val="00C867C7"/>
    <w:rsid w:val="00C97D38"/>
    <w:rsid w:val="00CB3F4E"/>
    <w:rsid w:val="00CD18E5"/>
    <w:rsid w:val="00CD5364"/>
    <w:rsid w:val="00CD7BD9"/>
    <w:rsid w:val="00D42726"/>
    <w:rsid w:val="00D444F6"/>
    <w:rsid w:val="00D6286D"/>
    <w:rsid w:val="00D63B71"/>
    <w:rsid w:val="00D7124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6E8"/>
    <w:rsid w:val="00F35D13"/>
    <w:rsid w:val="00F4230B"/>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4</cp:revision>
  <cp:lastPrinted>2020-10-16T03:23:00Z</cp:lastPrinted>
  <dcterms:created xsi:type="dcterms:W3CDTF">2022-09-16T03:53:00Z</dcterms:created>
  <dcterms:modified xsi:type="dcterms:W3CDTF">2022-09-16T04:10:00Z</dcterms:modified>
</cp:coreProperties>
</file>