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73E89E5C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459B8">
        <w:rPr>
          <w:rFonts w:ascii="仿宋_GB2312" w:eastAsia="仿宋_GB2312"/>
          <w:sz w:val="32"/>
          <w:szCs w:val="32"/>
        </w:rPr>
        <w:t>7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099351D4" w:rsidR="000E1A7C" w:rsidRPr="00B740F6" w:rsidRDefault="000E1A7C" w:rsidP="00B740F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459B8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剪切波组织定量超声诊断仪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C1B6707" w14:textId="31A5E8E7" w:rsidR="004A4595" w:rsidRPr="004A4595" w:rsidRDefault="004A4595" w:rsidP="004A45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．</w:t>
      </w:r>
      <w:r w:rsidRPr="004A4595">
        <w:rPr>
          <w:rFonts w:ascii="仿宋_GB2312" w:eastAsia="仿宋_GB2312" w:hint="eastAsia"/>
          <w:sz w:val="32"/>
          <w:szCs w:val="32"/>
        </w:rPr>
        <w:t>设备用途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624C4B5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</w:t>
      </w:r>
      <w:r w:rsidRPr="004A4595">
        <w:rPr>
          <w:rFonts w:ascii="仿宋_GB2312" w:eastAsia="仿宋_GB2312" w:hint="eastAsia"/>
          <w:sz w:val="32"/>
          <w:szCs w:val="32"/>
        </w:rPr>
        <w:tab/>
        <w:t>检测和评估肝纤维化程度</w:t>
      </w:r>
      <w:r w:rsidRPr="004A4595">
        <w:rPr>
          <w:rFonts w:ascii="仿宋_GB2312" w:eastAsia="仿宋_GB2312" w:hint="eastAsia"/>
          <w:sz w:val="32"/>
          <w:szCs w:val="32"/>
        </w:rPr>
        <w:tab/>
        <w:t>适合定量监测和评估各类慢性肝病导致的肝纤维化程度。利用瞬时弹性成像技术与剪切波安全无创的特点，每次检测显示量化的肝脏硬度值，以定量评估肝纤维化程度。广泛应用于慢性肝病纤维化程度的确认，肝病治疗效果的评估，治疗过程监控，肝硬化并发症的预测以及健康人群的肝纤维化筛查。提供注册证证明。</w:t>
      </w:r>
    </w:p>
    <w:p w14:paraId="23F218C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</w:t>
      </w:r>
      <w:r w:rsidRPr="004A4595">
        <w:rPr>
          <w:rFonts w:ascii="仿宋_GB2312" w:eastAsia="仿宋_GB2312" w:hint="eastAsia"/>
          <w:sz w:val="32"/>
          <w:szCs w:val="32"/>
        </w:rPr>
        <w:tab/>
        <w:t>检测和评估肝脏脂肪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变程度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ab/>
        <w:t>用于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肝脏声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>衰减参数检测，辅助肝脏脂肪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变程度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>诊断。提供注册证证明。</w:t>
      </w:r>
    </w:p>
    <w:p w14:paraId="19AC4BA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3</w:t>
      </w:r>
      <w:r w:rsidRPr="004A4595">
        <w:rPr>
          <w:rFonts w:ascii="仿宋_GB2312" w:eastAsia="仿宋_GB2312" w:hint="eastAsia"/>
          <w:sz w:val="32"/>
          <w:szCs w:val="32"/>
        </w:rPr>
        <w:tab/>
        <w:t>超声诊断功能</w:t>
      </w:r>
      <w:r w:rsidRPr="004A4595">
        <w:rPr>
          <w:rFonts w:ascii="仿宋_GB2312" w:eastAsia="仿宋_GB2312" w:hint="eastAsia"/>
          <w:sz w:val="32"/>
          <w:szCs w:val="32"/>
        </w:rPr>
        <w:tab/>
        <w:t>集成影像功能，用于人体腹部、盆腔脏器的超声诊断。使用独立的二维影像探头进行二维成像，可以实现肝脏和脾脏组织的形态结构检查。提供注册证证明。</w:t>
      </w:r>
    </w:p>
    <w:p w14:paraId="01E00218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</w:t>
      </w:r>
      <w:r w:rsidRPr="004A4595">
        <w:rPr>
          <w:rFonts w:ascii="仿宋_GB2312" w:eastAsia="仿宋_GB2312" w:hint="eastAsia"/>
          <w:sz w:val="32"/>
          <w:szCs w:val="32"/>
        </w:rPr>
        <w:tab/>
        <w:t>用户情况</w:t>
      </w:r>
      <w:r w:rsidRPr="004A4595">
        <w:rPr>
          <w:rFonts w:ascii="仿宋_GB2312" w:eastAsia="仿宋_GB2312" w:hint="eastAsia"/>
          <w:sz w:val="32"/>
          <w:szCs w:val="32"/>
        </w:rPr>
        <w:tab/>
        <w:t>知名品牌，全国同类技术装机用户数量不低于300家</w:t>
      </w:r>
    </w:p>
    <w:p w14:paraId="39A85775" w14:textId="77777777" w:rsidR="004A4595" w:rsidRDefault="004A4595" w:rsidP="004A4595">
      <w:pPr>
        <w:spacing w:line="520" w:lineRule="exact"/>
        <w:rPr>
          <w:rFonts w:ascii="仿宋_GB2312" w:eastAsia="仿宋_GB2312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09BD08D2" w14:textId="70387895" w:rsidR="004A4595" w:rsidRPr="004A4595" w:rsidRDefault="004A4595" w:rsidP="004A45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二．</w:t>
      </w:r>
      <w:r w:rsidRPr="004A4595">
        <w:rPr>
          <w:rFonts w:ascii="仿宋_GB2312" w:eastAsia="仿宋_GB2312" w:hint="eastAsia"/>
          <w:sz w:val="32"/>
          <w:szCs w:val="32"/>
        </w:rPr>
        <w:t>适用范围</w:t>
      </w:r>
      <w:r w:rsidRPr="004A4595">
        <w:rPr>
          <w:rFonts w:ascii="仿宋_GB2312" w:eastAsia="仿宋_GB2312" w:hint="eastAsia"/>
          <w:sz w:val="32"/>
          <w:szCs w:val="32"/>
        </w:rPr>
        <w:tab/>
        <w:t>包含病毒性肝炎，非酒精性脂肪肝、酒精性肝病、药物性肝损伤、胆汁淤积性肝病所导致引起的肝纤维化和肝硬化的准确诊断，抗病毒和抗纤维化疗效的动态评估，肝硬化并发症的预测。</w:t>
      </w:r>
    </w:p>
    <w:p w14:paraId="34081950" w14:textId="18D8337C" w:rsidR="004A4595" w:rsidRPr="004A4595" w:rsidRDefault="004A4595" w:rsidP="004A45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三． </w:t>
      </w:r>
      <w:r w:rsidRPr="004A4595">
        <w:rPr>
          <w:rFonts w:ascii="仿宋_GB2312" w:eastAsia="仿宋_GB2312" w:hint="eastAsia"/>
          <w:sz w:val="32"/>
          <w:szCs w:val="32"/>
        </w:rPr>
        <w:t>产地要求</w:t>
      </w:r>
      <w:r w:rsidRPr="004A4595">
        <w:rPr>
          <w:rFonts w:ascii="仿宋_GB2312" w:eastAsia="仿宋_GB2312" w:hint="eastAsia"/>
          <w:sz w:val="32"/>
          <w:szCs w:val="32"/>
        </w:rPr>
        <w:tab/>
        <w:t>国内生产</w:t>
      </w:r>
    </w:p>
    <w:p w14:paraId="48933E33" w14:textId="77777777" w:rsidR="004A4595" w:rsidRDefault="004A4595" w:rsidP="004A4595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5BFE54D" w14:textId="141DF94B" w:rsidR="004A4595" w:rsidRPr="004A4595" w:rsidRDefault="004A4595" w:rsidP="004A45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四．</w:t>
      </w:r>
      <w:r w:rsidRPr="004A4595">
        <w:rPr>
          <w:rFonts w:ascii="仿宋_GB2312" w:eastAsia="仿宋_GB2312" w:hint="eastAsia"/>
          <w:sz w:val="32"/>
          <w:szCs w:val="32"/>
        </w:rPr>
        <w:t>认证</w:t>
      </w:r>
      <w:r w:rsidRPr="004A4595">
        <w:rPr>
          <w:rFonts w:ascii="仿宋_GB2312" w:eastAsia="仿宋_GB2312" w:hint="eastAsia"/>
          <w:sz w:val="32"/>
          <w:szCs w:val="32"/>
        </w:rPr>
        <w:tab/>
        <w:t>通过CE和CFDA认证</w:t>
      </w:r>
    </w:p>
    <w:p w14:paraId="173825D9" w14:textId="77777777" w:rsidR="004A4595" w:rsidRDefault="004A4595" w:rsidP="004A4595">
      <w:pPr>
        <w:spacing w:line="520" w:lineRule="exact"/>
        <w:rPr>
          <w:rFonts w:ascii="仿宋_GB2312" w:eastAsia="仿宋_GB2312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1DCC7E00" w14:textId="613C0119" w:rsidR="004A4595" w:rsidRPr="004A4595" w:rsidRDefault="004A4595" w:rsidP="004A4595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五．</w:t>
      </w:r>
      <w:r w:rsidRPr="004A4595">
        <w:rPr>
          <w:rFonts w:ascii="仿宋_GB2312" w:eastAsia="仿宋_GB2312" w:hint="eastAsia"/>
          <w:sz w:val="32"/>
          <w:szCs w:val="32"/>
        </w:rPr>
        <w:t>技术要求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490A78A7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</w:t>
      </w:r>
      <w:r w:rsidRPr="004A4595">
        <w:rPr>
          <w:rFonts w:ascii="仿宋_GB2312" w:eastAsia="仿宋_GB2312" w:hint="eastAsia"/>
          <w:sz w:val="32"/>
          <w:szCs w:val="32"/>
        </w:rPr>
        <w:tab/>
        <w:t>一般要求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31C3706A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1.1</w:t>
      </w:r>
      <w:r w:rsidRPr="004A4595">
        <w:rPr>
          <w:rFonts w:ascii="仿宋_GB2312" w:eastAsia="仿宋_GB2312" w:hint="eastAsia"/>
          <w:sz w:val="32"/>
          <w:szCs w:val="32"/>
        </w:rPr>
        <w:tab/>
        <w:t>原理</w:t>
      </w:r>
      <w:r w:rsidRPr="004A4595">
        <w:rPr>
          <w:rFonts w:ascii="仿宋_GB2312" w:eastAsia="仿宋_GB2312" w:hint="eastAsia"/>
          <w:sz w:val="32"/>
          <w:szCs w:val="32"/>
        </w:rPr>
        <w:tab/>
        <w:t>利用瞬时弹性成像技术来评估肝脏和脾脏的硬度；利用超声衰减理论来评估肝组织的脂肪变数值</w:t>
      </w:r>
    </w:p>
    <w:p w14:paraId="31BC72D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1.2</w:t>
      </w:r>
      <w:r w:rsidRPr="004A4595">
        <w:rPr>
          <w:rFonts w:ascii="仿宋_GB2312" w:eastAsia="仿宋_GB2312" w:hint="eastAsia"/>
          <w:sz w:val="32"/>
          <w:szCs w:val="32"/>
        </w:rPr>
        <w:tab/>
        <w:t>专用系统电源输入</w:t>
      </w:r>
      <w:r w:rsidRPr="004A4595">
        <w:rPr>
          <w:rFonts w:ascii="仿宋_GB2312" w:eastAsia="仿宋_GB2312" w:hint="eastAsia"/>
          <w:sz w:val="32"/>
          <w:szCs w:val="32"/>
        </w:rPr>
        <w:tab/>
        <w:t xml:space="preserve">AC220V±10% </w:t>
      </w:r>
    </w:p>
    <w:p w14:paraId="258F78C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1.3</w:t>
      </w:r>
      <w:r w:rsidRPr="004A4595">
        <w:rPr>
          <w:rFonts w:ascii="仿宋_GB2312" w:eastAsia="仿宋_GB2312" w:hint="eastAsia"/>
          <w:sz w:val="32"/>
          <w:szCs w:val="32"/>
        </w:rPr>
        <w:tab/>
        <w:t>设备形式</w:t>
      </w:r>
      <w:r w:rsidRPr="004A4595">
        <w:rPr>
          <w:rFonts w:ascii="仿宋_GB2312" w:eastAsia="仿宋_GB2312" w:hint="eastAsia"/>
          <w:sz w:val="32"/>
          <w:szCs w:val="32"/>
        </w:rPr>
        <w:tab/>
        <w:t>专用可移动一体化单元车</w:t>
      </w:r>
    </w:p>
    <w:p w14:paraId="0C18503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1.4</w:t>
      </w:r>
      <w:r w:rsidRPr="004A4595">
        <w:rPr>
          <w:rFonts w:ascii="仿宋_GB2312" w:eastAsia="仿宋_GB2312" w:hint="eastAsia"/>
          <w:sz w:val="32"/>
          <w:szCs w:val="32"/>
        </w:rPr>
        <w:tab/>
        <w:t>探头组成方式</w:t>
      </w:r>
      <w:r w:rsidRPr="004A4595">
        <w:rPr>
          <w:rFonts w:ascii="仿宋_GB2312" w:eastAsia="仿宋_GB2312" w:hint="eastAsia"/>
          <w:sz w:val="32"/>
          <w:szCs w:val="32"/>
        </w:rPr>
        <w:tab/>
        <w:t>影像引导探头与纤维扫描探头连接同一台主机及控制中心</w:t>
      </w:r>
    </w:p>
    <w:p w14:paraId="1BCB22FB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1.5</w:t>
      </w:r>
      <w:r w:rsidRPr="004A4595">
        <w:rPr>
          <w:rFonts w:ascii="仿宋_GB2312" w:eastAsia="仿宋_GB2312" w:hint="eastAsia"/>
          <w:sz w:val="32"/>
          <w:szCs w:val="32"/>
        </w:rPr>
        <w:tab/>
        <w:t>探头剪切波触动方式</w:t>
      </w:r>
      <w:r w:rsidRPr="004A4595">
        <w:rPr>
          <w:rFonts w:ascii="仿宋_GB2312" w:eastAsia="仿宋_GB2312" w:hint="eastAsia"/>
          <w:sz w:val="32"/>
          <w:szCs w:val="32"/>
        </w:rPr>
        <w:tab/>
        <w:t>脚踏开关触发探头剪切波发射（提供检验报告证明）</w:t>
      </w:r>
    </w:p>
    <w:p w14:paraId="5B09C376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</w:t>
      </w:r>
      <w:r w:rsidRPr="004A4595">
        <w:rPr>
          <w:rFonts w:ascii="仿宋_GB2312" w:eastAsia="仿宋_GB2312" w:hint="eastAsia"/>
          <w:sz w:val="32"/>
          <w:szCs w:val="32"/>
        </w:rPr>
        <w:tab/>
        <w:t>主机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209C5C43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2.1</w:t>
      </w:r>
      <w:r w:rsidRPr="004A4595">
        <w:rPr>
          <w:rFonts w:ascii="仿宋_GB2312" w:eastAsia="仿宋_GB2312" w:hint="eastAsia"/>
          <w:sz w:val="32"/>
          <w:szCs w:val="32"/>
        </w:rPr>
        <w:tab/>
        <w:t>控制平台</w:t>
      </w:r>
      <w:r w:rsidRPr="004A4595">
        <w:rPr>
          <w:rFonts w:ascii="仿宋_GB2312" w:eastAsia="仿宋_GB2312" w:hint="eastAsia"/>
          <w:sz w:val="32"/>
          <w:szCs w:val="32"/>
        </w:rPr>
        <w:tab/>
        <w:t>高速处理及控制平台</w:t>
      </w:r>
    </w:p>
    <w:p w14:paraId="298C3A6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2.2</w:t>
      </w:r>
      <w:r w:rsidRPr="004A4595">
        <w:rPr>
          <w:rFonts w:ascii="仿宋_GB2312" w:eastAsia="仿宋_GB2312" w:hint="eastAsia"/>
          <w:sz w:val="32"/>
          <w:szCs w:val="32"/>
        </w:rPr>
        <w:tab/>
        <w:t>显示器</w:t>
      </w:r>
      <w:r w:rsidRPr="004A4595">
        <w:rPr>
          <w:rFonts w:ascii="仿宋_GB2312" w:eastAsia="仿宋_GB2312" w:hint="eastAsia"/>
          <w:sz w:val="32"/>
          <w:szCs w:val="32"/>
        </w:rPr>
        <w:tab/>
        <w:t>≥19"高分辨率宽屏液晶显示器；分辨率≥1440*900</w:t>
      </w:r>
    </w:p>
    <w:p w14:paraId="03A84C05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2.3</w:t>
      </w:r>
      <w:r w:rsidRPr="004A4595">
        <w:rPr>
          <w:rFonts w:ascii="仿宋_GB2312" w:eastAsia="仿宋_GB2312" w:hint="eastAsia"/>
          <w:sz w:val="32"/>
          <w:szCs w:val="32"/>
        </w:rPr>
        <w:tab/>
        <w:t>自由臂</w:t>
      </w:r>
      <w:r w:rsidRPr="004A4595">
        <w:rPr>
          <w:rFonts w:ascii="仿宋_GB2312" w:eastAsia="仿宋_GB2312" w:hint="eastAsia"/>
          <w:sz w:val="32"/>
          <w:szCs w:val="32"/>
        </w:rPr>
        <w:tab/>
        <w:t>支持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自由臂可调节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>的维度≥2个，包含左右旋转≥90</w:t>
      </w:r>
      <w:r w:rsidRPr="004A4595">
        <w:rPr>
          <w:rFonts w:eastAsia="仿宋_GB2312" w:cs="Calibri"/>
          <w:sz w:val="32"/>
          <w:szCs w:val="32"/>
        </w:rPr>
        <w:t>º</w:t>
      </w:r>
      <w:r w:rsidRPr="004A4595">
        <w:rPr>
          <w:rFonts w:ascii="仿宋_GB2312" w:eastAsia="仿宋_GB2312" w:hAnsi="仿宋_GB2312" w:cs="仿宋_GB2312" w:hint="eastAsia"/>
          <w:sz w:val="32"/>
          <w:szCs w:val="32"/>
        </w:rPr>
        <w:t>；上下俯仰≥</w:t>
      </w:r>
      <w:r w:rsidRPr="004A4595">
        <w:rPr>
          <w:rFonts w:ascii="仿宋_GB2312" w:eastAsia="仿宋_GB2312" w:hint="eastAsia"/>
          <w:sz w:val="32"/>
          <w:szCs w:val="32"/>
        </w:rPr>
        <w:t>15</w:t>
      </w:r>
      <w:r w:rsidRPr="004A4595">
        <w:rPr>
          <w:rFonts w:eastAsia="仿宋_GB2312" w:cs="Calibri"/>
          <w:sz w:val="32"/>
          <w:szCs w:val="32"/>
        </w:rPr>
        <w:t>º</w:t>
      </w:r>
    </w:p>
    <w:p w14:paraId="6A7918C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2.4</w:t>
      </w:r>
      <w:r w:rsidRPr="004A4595">
        <w:rPr>
          <w:rFonts w:ascii="仿宋_GB2312" w:eastAsia="仿宋_GB2312" w:hint="eastAsia"/>
          <w:sz w:val="32"/>
          <w:szCs w:val="32"/>
        </w:rPr>
        <w:tab/>
        <w:t>信号端口</w:t>
      </w:r>
      <w:r w:rsidRPr="004A4595">
        <w:rPr>
          <w:rFonts w:ascii="仿宋_GB2312" w:eastAsia="仿宋_GB2312" w:hint="eastAsia"/>
          <w:sz w:val="32"/>
          <w:szCs w:val="32"/>
        </w:rPr>
        <w:tab/>
        <w:t>USB≥4个，网口，脚踏开关接口</w:t>
      </w:r>
    </w:p>
    <w:p w14:paraId="42B9917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2.5</w:t>
      </w:r>
      <w:r w:rsidRPr="004A4595">
        <w:rPr>
          <w:rFonts w:ascii="仿宋_GB2312" w:eastAsia="仿宋_GB2312" w:hint="eastAsia"/>
          <w:sz w:val="32"/>
          <w:szCs w:val="32"/>
        </w:rPr>
        <w:tab/>
        <w:t>DICOM接口</w:t>
      </w:r>
      <w:r w:rsidRPr="004A4595">
        <w:rPr>
          <w:rFonts w:ascii="仿宋_GB2312" w:eastAsia="仿宋_GB2312" w:hint="eastAsia"/>
          <w:sz w:val="32"/>
          <w:szCs w:val="32"/>
        </w:rPr>
        <w:tab/>
        <w:t>DICOM3.0标准图像和患者信息传输</w:t>
      </w:r>
    </w:p>
    <w:p w14:paraId="640F75DF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2.6</w:t>
      </w:r>
      <w:r w:rsidRPr="004A4595">
        <w:rPr>
          <w:rFonts w:ascii="仿宋_GB2312" w:eastAsia="仿宋_GB2312" w:hint="eastAsia"/>
          <w:sz w:val="32"/>
          <w:szCs w:val="32"/>
        </w:rPr>
        <w:tab/>
        <w:t>纤维扫描探头接口</w:t>
      </w:r>
      <w:r w:rsidRPr="004A4595">
        <w:rPr>
          <w:rFonts w:ascii="仿宋_GB2312" w:eastAsia="仿宋_GB2312" w:hint="eastAsia"/>
          <w:sz w:val="32"/>
          <w:szCs w:val="32"/>
        </w:rPr>
        <w:tab/>
        <w:t>1个</w:t>
      </w:r>
    </w:p>
    <w:p w14:paraId="4029E9D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2.7</w:t>
      </w:r>
      <w:r w:rsidRPr="004A4595">
        <w:rPr>
          <w:rFonts w:ascii="仿宋_GB2312" w:eastAsia="仿宋_GB2312" w:hint="eastAsia"/>
          <w:sz w:val="32"/>
          <w:szCs w:val="32"/>
        </w:rPr>
        <w:tab/>
        <w:t>影像引导探头接口</w:t>
      </w:r>
      <w:r w:rsidRPr="004A4595">
        <w:rPr>
          <w:rFonts w:ascii="仿宋_GB2312" w:eastAsia="仿宋_GB2312" w:hint="eastAsia"/>
          <w:sz w:val="32"/>
          <w:szCs w:val="32"/>
        </w:rPr>
        <w:tab/>
        <w:t>支持3个，非扩展接口。</w:t>
      </w:r>
    </w:p>
    <w:p w14:paraId="22FBCFCB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lastRenderedPageBreak/>
        <w:tab/>
        <w:t>2.8</w:t>
      </w:r>
      <w:r w:rsidRPr="004A4595">
        <w:rPr>
          <w:rFonts w:ascii="仿宋_GB2312" w:eastAsia="仿宋_GB2312" w:hint="eastAsia"/>
          <w:sz w:val="32"/>
          <w:szCs w:val="32"/>
        </w:rPr>
        <w:tab/>
        <w:t>专用人机交互控制面板</w:t>
      </w:r>
      <w:r w:rsidRPr="004A4595">
        <w:rPr>
          <w:rFonts w:ascii="仿宋_GB2312" w:eastAsia="仿宋_GB2312" w:hint="eastAsia"/>
          <w:sz w:val="32"/>
          <w:szCs w:val="32"/>
        </w:rPr>
        <w:tab/>
        <w:t>用于人机交互功能操作，人性化功能分区</w:t>
      </w:r>
    </w:p>
    <w:p w14:paraId="315F628F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2.9</w:t>
      </w:r>
      <w:r w:rsidRPr="004A4595">
        <w:rPr>
          <w:rFonts w:ascii="仿宋_GB2312" w:eastAsia="仿宋_GB2312" w:hint="eastAsia"/>
          <w:sz w:val="32"/>
          <w:szCs w:val="32"/>
        </w:rPr>
        <w:tab/>
        <w:t>影像引导功能</w:t>
      </w:r>
      <w:r w:rsidRPr="004A4595">
        <w:rPr>
          <w:rFonts w:ascii="仿宋_GB2312" w:eastAsia="仿宋_GB2312" w:hint="eastAsia"/>
          <w:sz w:val="32"/>
          <w:szCs w:val="32"/>
        </w:rPr>
        <w:tab/>
        <w:t>全数字彩超影像模块</w:t>
      </w:r>
    </w:p>
    <w:p w14:paraId="3354CA3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2.10</w:t>
      </w:r>
      <w:r w:rsidRPr="004A4595">
        <w:rPr>
          <w:rFonts w:ascii="仿宋_GB2312" w:eastAsia="仿宋_GB2312" w:hint="eastAsia"/>
          <w:sz w:val="32"/>
          <w:szCs w:val="32"/>
        </w:rPr>
        <w:tab/>
        <w:t>纤维扫描功能</w:t>
      </w:r>
      <w:r w:rsidRPr="004A4595">
        <w:rPr>
          <w:rFonts w:ascii="仿宋_GB2312" w:eastAsia="仿宋_GB2312" w:hint="eastAsia"/>
          <w:sz w:val="32"/>
          <w:szCs w:val="32"/>
        </w:rPr>
        <w:tab/>
        <w:t>数字化肝纤维诊断模块</w:t>
      </w:r>
    </w:p>
    <w:p w14:paraId="56DD5CCB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2.11</w:t>
      </w:r>
      <w:r w:rsidRPr="004A4595">
        <w:rPr>
          <w:rFonts w:ascii="仿宋_GB2312" w:eastAsia="仿宋_GB2312" w:hint="eastAsia"/>
          <w:sz w:val="32"/>
          <w:szCs w:val="32"/>
        </w:rPr>
        <w:tab/>
        <w:t>穿刺引导</w:t>
      </w:r>
      <w:r w:rsidRPr="004A4595">
        <w:rPr>
          <w:rFonts w:ascii="仿宋_GB2312" w:eastAsia="仿宋_GB2312" w:hint="eastAsia"/>
          <w:sz w:val="32"/>
          <w:szCs w:val="32"/>
        </w:rPr>
        <w:tab/>
        <w:t>支持穿刺引导，具有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穿刺线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>校正功能</w:t>
      </w:r>
    </w:p>
    <w:p w14:paraId="053DAAEC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2.12</w:t>
      </w:r>
      <w:r w:rsidRPr="004A4595">
        <w:rPr>
          <w:rFonts w:ascii="仿宋_GB2312" w:eastAsia="仿宋_GB2312" w:hint="eastAsia"/>
          <w:sz w:val="32"/>
          <w:szCs w:val="32"/>
        </w:rPr>
        <w:tab/>
        <w:t>内存</w:t>
      </w:r>
      <w:r w:rsidRPr="004A4595">
        <w:rPr>
          <w:rFonts w:ascii="仿宋_GB2312" w:eastAsia="仿宋_GB2312" w:hint="eastAsia"/>
          <w:sz w:val="32"/>
          <w:szCs w:val="32"/>
        </w:rPr>
        <w:tab/>
        <w:t>大容量内存≥4G</w:t>
      </w:r>
    </w:p>
    <w:p w14:paraId="29D2C4AD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2.13</w:t>
      </w:r>
      <w:r w:rsidRPr="004A4595">
        <w:rPr>
          <w:rFonts w:ascii="仿宋_GB2312" w:eastAsia="仿宋_GB2312" w:hint="eastAsia"/>
          <w:sz w:val="32"/>
          <w:szCs w:val="32"/>
        </w:rPr>
        <w:tab/>
        <w:t>存储容量</w:t>
      </w:r>
      <w:r w:rsidRPr="004A4595">
        <w:rPr>
          <w:rFonts w:ascii="仿宋_GB2312" w:eastAsia="仿宋_GB2312" w:hint="eastAsia"/>
          <w:sz w:val="32"/>
          <w:szCs w:val="32"/>
        </w:rPr>
        <w:tab/>
        <w:t>≥1T</w:t>
      </w:r>
    </w:p>
    <w:p w14:paraId="15CFE96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</w:t>
      </w:r>
      <w:r w:rsidRPr="004A4595">
        <w:rPr>
          <w:rFonts w:ascii="仿宋_GB2312" w:eastAsia="仿宋_GB2312" w:hint="eastAsia"/>
          <w:sz w:val="32"/>
          <w:szCs w:val="32"/>
        </w:rPr>
        <w:tab/>
        <w:t>系统软件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6439017B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3.1</w:t>
      </w:r>
      <w:r w:rsidRPr="004A4595">
        <w:rPr>
          <w:rFonts w:ascii="仿宋_GB2312" w:eastAsia="仿宋_GB2312" w:hint="eastAsia"/>
          <w:sz w:val="32"/>
          <w:szCs w:val="32"/>
        </w:rPr>
        <w:tab/>
        <w:t>超声诊断系统功能</w:t>
      </w:r>
      <w:r w:rsidRPr="004A4595">
        <w:rPr>
          <w:rFonts w:ascii="仿宋_GB2312" w:eastAsia="仿宋_GB2312" w:hint="eastAsia"/>
          <w:sz w:val="32"/>
          <w:szCs w:val="32"/>
        </w:rPr>
        <w:tab/>
        <w:t>超声诊断统软件</w:t>
      </w:r>
    </w:p>
    <w:p w14:paraId="79FAC45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3.2</w:t>
      </w:r>
      <w:r w:rsidRPr="004A4595">
        <w:rPr>
          <w:rFonts w:ascii="仿宋_GB2312" w:eastAsia="仿宋_GB2312" w:hint="eastAsia"/>
          <w:sz w:val="32"/>
          <w:szCs w:val="32"/>
        </w:rPr>
        <w:tab/>
        <w:t>二维影像功能</w:t>
      </w:r>
      <w:r w:rsidRPr="004A4595">
        <w:rPr>
          <w:rFonts w:ascii="仿宋_GB2312" w:eastAsia="仿宋_GB2312" w:hint="eastAsia"/>
          <w:sz w:val="32"/>
          <w:szCs w:val="32"/>
        </w:rPr>
        <w:tab/>
        <w:t>二维超声影像功能评估肝脏和脾脏组织形态变化；可用于人体腹部、盆腔脏器的超声诊断。提供注册证证明。</w:t>
      </w:r>
    </w:p>
    <w:p w14:paraId="244A4233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3.3</w:t>
      </w:r>
      <w:r w:rsidRPr="004A4595">
        <w:rPr>
          <w:rFonts w:ascii="仿宋_GB2312" w:eastAsia="仿宋_GB2312" w:hint="eastAsia"/>
          <w:sz w:val="32"/>
          <w:szCs w:val="32"/>
        </w:rPr>
        <w:tab/>
        <w:t>图像放大功能</w:t>
      </w:r>
      <w:r w:rsidRPr="004A4595">
        <w:rPr>
          <w:rFonts w:ascii="仿宋_GB2312" w:eastAsia="仿宋_GB2312" w:hint="eastAsia"/>
          <w:sz w:val="32"/>
          <w:szCs w:val="32"/>
        </w:rPr>
        <w:tab/>
        <w:t>可局部放大</w:t>
      </w:r>
    </w:p>
    <w:p w14:paraId="4FDA7239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3.4</w:t>
      </w:r>
      <w:r w:rsidRPr="004A4595">
        <w:rPr>
          <w:rFonts w:ascii="仿宋_GB2312" w:eastAsia="仿宋_GB2312" w:hint="eastAsia"/>
          <w:sz w:val="32"/>
          <w:szCs w:val="32"/>
        </w:rPr>
        <w:tab/>
        <w:t>回放文件播放</w:t>
      </w:r>
      <w:r w:rsidRPr="004A4595">
        <w:rPr>
          <w:rFonts w:ascii="仿宋_GB2312" w:eastAsia="仿宋_GB2312" w:hint="eastAsia"/>
          <w:sz w:val="32"/>
          <w:szCs w:val="32"/>
        </w:rPr>
        <w:tab/>
        <w:t>具有回放文件播放功能</w:t>
      </w:r>
    </w:p>
    <w:p w14:paraId="0A5CCA6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3.5</w:t>
      </w:r>
      <w:r w:rsidRPr="004A4595">
        <w:rPr>
          <w:rFonts w:ascii="仿宋_GB2312" w:eastAsia="仿宋_GB2312" w:hint="eastAsia"/>
          <w:sz w:val="32"/>
          <w:szCs w:val="32"/>
        </w:rPr>
        <w:tab/>
        <w:t>显示模式</w:t>
      </w:r>
      <w:r w:rsidRPr="004A4595">
        <w:rPr>
          <w:rFonts w:ascii="仿宋_GB2312" w:eastAsia="仿宋_GB2312" w:hint="eastAsia"/>
          <w:sz w:val="32"/>
          <w:szCs w:val="32"/>
        </w:rPr>
        <w:tab/>
        <w:t>A/M/E；B、B/B、4B、B/M、M、PWD</w:t>
      </w:r>
    </w:p>
    <w:p w14:paraId="24CE89A5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3.6</w:t>
      </w:r>
      <w:r w:rsidRPr="004A4595">
        <w:rPr>
          <w:rFonts w:ascii="仿宋_GB2312" w:eastAsia="仿宋_GB2312" w:hint="eastAsia"/>
          <w:sz w:val="32"/>
          <w:szCs w:val="32"/>
        </w:rPr>
        <w:tab/>
        <w:t>A模式实时显示</w:t>
      </w:r>
      <w:r w:rsidRPr="004A4595">
        <w:rPr>
          <w:rFonts w:ascii="仿宋_GB2312" w:eastAsia="仿宋_GB2312" w:hint="eastAsia"/>
          <w:sz w:val="32"/>
          <w:szCs w:val="32"/>
        </w:rPr>
        <w:tab/>
        <w:t>具备A模式，支持实时超声信号振幅显示</w:t>
      </w:r>
    </w:p>
    <w:p w14:paraId="228354D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3.7</w:t>
      </w:r>
      <w:r w:rsidRPr="004A4595">
        <w:rPr>
          <w:rFonts w:ascii="仿宋_GB2312" w:eastAsia="仿宋_GB2312" w:hint="eastAsia"/>
          <w:sz w:val="32"/>
          <w:szCs w:val="32"/>
        </w:rPr>
        <w:tab/>
        <w:t>测量分析模块</w:t>
      </w:r>
      <w:r w:rsidRPr="004A4595">
        <w:rPr>
          <w:rFonts w:ascii="仿宋_GB2312" w:eastAsia="仿宋_GB2312" w:hint="eastAsia"/>
          <w:sz w:val="32"/>
          <w:szCs w:val="32"/>
        </w:rPr>
        <w:tab/>
        <w:t>全套的测量和分析包，支持门静脉宽度(PVW) 、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脾长径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>/短径、脾静脉宽度等测量</w:t>
      </w:r>
    </w:p>
    <w:p w14:paraId="2359692F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3.8</w:t>
      </w:r>
      <w:r w:rsidRPr="004A4595">
        <w:rPr>
          <w:rFonts w:ascii="仿宋_GB2312" w:eastAsia="仿宋_GB2312" w:hint="eastAsia"/>
          <w:sz w:val="32"/>
          <w:szCs w:val="32"/>
        </w:rPr>
        <w:tab/>
        <w:t>数据库</w:t>
      </w:r>
      <w:r w:rsidRPr="004A4595">
        <w:rPr>
          <w:rFonts w:ascii="仿宋_GB2312" w:eastAsia="仿宋_GB2312" w:hint="eastAsia"/>
          <w:sz w:val="32"/>
          <w:szCs w:val="32"/>
        </w:rPr>
        <w:tab/>
        <w:t>患者信息数据库</w:t>
      </w:r>
    </w:p>
    <w:p w14:paraId="3824FDB3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3.9</w:t>
      </w:r>
      <w:r w:rsidRPr="004A4595">
        <w:rPr>
          <w:rFonts w:ascii="仿宋_GB2312" w:eastAsia="仿宋_GB2312" w:hint="eastAsia"/>
          <w:sz w:val="32"/>
          <w:szCs w:val="32"/>
        </w:rPr>
        <w:tab/>
        <w:t>图像存储功能</w:t>
      </w:r>
      <w:r w:rsidRPr="004A4595">
        <w:rPr>
          <w:rFonts w:ascii="仿宋_GB2312" w:eastAsia="仿宋_GB2312" w:hint="eastAsia"/>
          <w:sz w:val="32"/>
          <w:szCs w:val="32"/>
        </w:rPr>
        <w:tab/>
        <w:t>快速存储至本地硬盘；通过USB接口快速存储至外接存储器</w:t>
      </w:r>
    </w:p>
    <w:p w14:paraId="7E259CC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3.10</w:t>
      </w:r>
      <w:r w:rsidRPr="004A4595">
        <w:rPr>
          <w:rFonts w:ascii="仿宋_GB2312" w:eastAsia="仿宋_GB2312" w:hint="eastAsia"/>
          <w:sz w:val="32"/>
          <w:szCs w:val="32"/>
        </w:rPr>
        <w:tab/>
        <w:t>打印功能</w:t>
      </w:r>
      <w:r w:rsidRPr="004A4595">
        <w:rPr>
          <w:rFonts w:ascii="仿宋_GB2312" w:eastAsia="仿宋_GB2312" w:hint="eastAsia"/>
          <w:sz w:val="32"/>
          <w:szCs w:val="32"/>
        </w:rPr>
        <w:tab/>
        <w:t>黑白和彩色打印机快速打印</w:t>
      </w:r>
    </w:p>
    <w:p w14:paraId="03FBAB6D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3.11</w:t>
      </w:r>
      <w:r w:rsidRPr="004A4595">
        <w:rPr>
          <w:rFonts w:ascii="仿宋_GB2312" w:eastAsia="仿宋_GB2312" w:hint="eastAsia"/>
          <w:sz w:val="32"/>
          <w:szCs w:val="32"/>
        </w:rPr>
        <w:tab/>
        <w:t>信息传输编辑软件对接模块</w:t>
      </w:r>
      <w:r w:rsidRPr="004A4595">
        <w:rPr>
          <w:rFonts w:ascii="仿宋_GB2312" w:eastAsia="仿宋_GB2312" w:hint="eastAsia"/>
          <w:sz w:val="32"/>
          <w:szCs w:val="32"/>
        </w:rPr>
        <w:tab/>
        <w:t>实现信息传输编辑软件</w:t>
      </w:r>
      <w:r w:rsidRPr="004A4595">
        <w:rPr>
          <w:rFonts w:ascii="仿宋_GB2312" w:eastAsia="仿宋_GB2312" w:hint="eastAsia"/>
          <w:sz w:val="32"/>
          <w:szCs w:val="32"/>
        </w:rPr>
        <w:lastRenderedPageBreak/>
        <w:t>与医院信息系统的对接</w:t>
      </w:r>
    </w:p>
    <w:p w14:paraId="68EC2C44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3.12</w:t>
      </w:r>
      <w:r w:rsidRPr="004A4595">
        <w:rPr>
          <w:rFonts w:ascii="仿宋_GB2312" w:eastAsia="仿宋_GB2312" w:hint="eastAsia"/>
          <w:sz w:val="32"/>
          <w:szCs w:val="32"/>
        </w:rPr>
        <w:tab/>
        <w:t>信息接口对接软件模块</w:t>
      </w:r>
      <w:r w:rsidRPr="004A4595">
        <w:rPr>
          <w:rFonts w:ascii="仿宋_GB2312" w:eastAsia="仿宋_GB2312" w:hint="eastAsia"/>
          <w:sz w:val="32"/>
          <w:szCs w:val="32"/>
        </w:rPr>
        <w:tab/>
        <w:t>可选配DICOM网络接口-协议数据对接</w:t>
      </w:r>
    </w:p>
    <w:p w14:paraId="476B2B55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 xml:space="preserve"> </w:t>
      </w:r>
      <w:r w:rsidRPr="004A4595">
        <w:rPr>
          <w:rFonts w:ascii="仿宋_GB2312" w:eastAsia="仿宋_GB2312" w:hint="eastAsia"/>
          <w:sz w:val="32"/>
          <w:szCs w:val="32"/>
        </w:rPr>
        <w:tab/>
        <w:t>3.13</w:t>
      </w:r>
      <w:r w:rsidRPr="004A4595">
        <w:rPr>
          <w:rFonts w:ascii="仿宋_GB2312" w:eastAsia="仿宋_GB2312" w:hint="eastAsia"/>
          <w:sz w:val="32"/>
          <w:szCs w:val="32"/>
        </w:rPr>
        <w:tab/>
        <w:t>射频数据功能成像技术</w:t>
      </w:r>
      <w:r w:rsidRPr="004A4595">
        <w:rPr>
          <w:rFonts w:ascii="仿宋_GB2312" w:eastAsia="仿宋_GB2312" w:hint="eastAsia"/>
          <w:sz w:val="32"/>
          <w:szCs w:val="32"/>
        </w:rPr>
        <w:tab/>
        <w:t>可选配原始高频采样射频数据存储(非普通超声图像)，搭载射频数据功能成像技术，通过超声信号评估组织微观结构变化，用于科研支持使用</w:t>
      </w:r>
    </w:p>
    <w:p w14:paraId="756A34AA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</w:t>
      </w:r>
      <w:r w:rsidRPr="004A4595">
        <w:rPr>
          <w:rFonts w:ascii="仿宋_GB2312" w:eastAsia="仿宋_GB2312" w:hint="eastAsia"/>
          <w:sz w:val="32"/>
          <w:szCs w:val="32"/>
        </w:rPr>
        <w:tab/>
        <w:t>影像探头（供二维影像检查）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06736754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4.1</w:t>
      </w:r>
      <w:r w:rsidRPr="004A4595">
        <w:rPr>
          <w:rFonts w:ascii="仿宋_GB2312" w:eastAsia="仿宋_GB2312" w:hint="eastAsia"/>
          <w:sz w:val="32"/>
          <w:szCs w:val="32"/>
        </w:rPr>
        <w:tab/>
        <w:t>影像探头数量</w:t>
      </w:r>
      <w:r w:rsidRPr="004A4595">
        <w:rPr>
          <w:rFonts w:ascii="仿宋_GB2312" w:eastAsia="仿宋_GB2312" w:hint="eastAsia"/>
          <w:sz w:val="32"/>
          <w:szCs w:val="32"/>
        </w:rPr>
        <w:tab/>
        <w:t>1个</w:t>
      </w:r>
    </w:p>
    <w:p w14:paraId="144FC7E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4.2</w:t>
      </w:r>
      <w:r w:rsidRPr="004A4595">
        <w:rPr>
          <w:rFonts w:ascii="仿宋_GB2312" w:eastAsia="仿宋_GB2312" w:hint="eastAsia"/>
          <w:sz w:val="32"/>
          <w:szCs w:val="32"/>
        </w:rPr>
        <w:tab/>
        <w:t>影像探头类型</w:t>
      </w:r>
      <w:r w:rsidRPr="004A4595">
        <w:rPr>
          <w:rFonts w:ascii="仿宋_GB2312" w:eastAsia="仿宋_GB2312" w:hint="eastAsia"/>
          <w:sz w:val="32"/>
          <w:szCs w:val="32"/>
        </w:rPr>
        <w:tab/>
        <w:t>腹部影像探头</w:t>
      </w:r>
    </w:p>
    <w:p w14:paraId="53B3A55B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4.3</w:t>
      </w:r>
      <w:r w:rsidRPr="004A4595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声工作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>频率</w:t>
      </w:r>
      <w:r w:rsidRPr="004A4595">
        <w:rPr>
          <w:rFonts w:ascii="仿宋_GB2312" w:eastAsia="仿宋_GB2312" w:hint="eastAsia"/>
          <w:sz w:val="32"/>
          <w:szCs w:val="32"/>
        </w:rPr>
        <w:tab/>
        <w:t xml:space="preserve">2.0MHz--5.0MHz </w:t>
      </w:r>
    </w:p>
    <w:p w14:paraId="2DDB6AC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4.4</w:t>
      </w:r>
      <w:r w:rsidRPr="004A4595">
        <w:rPr>
          <w:rFonts w:ascii="仿宋_GB2312" w:eastAsia="仿宋_GB2312" w:hint="eastAsia"/>
          <w:sz w:val="32"/>
          <w:szCs w:val="32"/>
        </w:rPr>
        <w:tab/>
        <w:t>侧向分辨率</w:t>
      </w:r>
      <w:r w:rsidRPr="004A4595">
        <w:rPr>
          <w:rFonts w:ascii="仿宋_GB2312" w:eastAsia="仿宋_GB2312" w:hint="eastAsia"/>
          <w:sz w:val="32"/>
          <w:szCs w:val="32"/>
        </w:rPr>
        <w:tab/>
        <w:t xml:space="preserve">3.5MHz：≤3mm（深度≤80mm）；≤4mm（80mm＜深度≤130mm） </w:t>
      </w:r>
    </w:p>
    <w:p w14:paraId="559B27A8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4.5</w:t>
      </w:r>
      <w:r w:rsidRPr="004A4595">
        <w:rPr>
          <w:rFonts w:ascii="仿宋_GB2312" w:eastAsia="仿宋_GB2312" w:hint="eastAsia"/>
          <w:sz w:val="32"/>
          <w:szCs w:val="32"/>
        </w:rPr>
        <w:tab/>
        <w:t>轴向分辨率</w:t>
      </w:r>
      <w:r w:rsidRPr="004A4595">
        <w:rPr>
          <w:rFonts w:ascii="仿宋_GB2312" w:eastAsia="仿宋_GB2312" w:hint="eastAsia"/>
          <w:sz w:val="32"/>
          <w:szCs w:val="32"/>
        </w:rPr>
        <w:tab/>
        <w:t xml:space="preserve">3.5MHz：≤2mm（深度≤80mm） </w:t>
      </w:r>
    </w:p>
    <w:p w14:paraId="3C4D450D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4.6</w:t>
      </w:r>
      <w:r w:rsidRPr="004A4595">
        <w:rPr>
          <w:rFonts w:ascii="仿宋_GB2312" w:eastAsia="仿宋_GB2312" w:hint="eastAsia"/>
          <w:sz w:val="32"/>
          <w:szCs w:val="32"/>
        </w:rPr>
        <w:tab/>
        <w:t>盲区</w:t>
      </w:r>
      <w:r w:rsidRPr="004A4595">
        <w:rPr>
          <w:rFonts w:ascii="仿宋_GB2312" w:eastAsia="仿宋_GB2312" w:hint="eastAsia"/>
          <w:sz w:val="32"/>
          <w:szCs w:val="32"/>
        </w:rPr>
        <w:tab/>
        <w:t>≤5mm</w:t>
      </w:r>
    </w:p>
    <w:p w14:paraId="7B5EE893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4.7</w:t>
      </w:r>
      <w:r w:rsidRPr="004A4595">
        <w:rPr>
          <w:rFonts w:ascii="仿宋_GB2312" w:eastAsia="仿宋_GB2312" w:hint="eastAsia"/>
          <w:sz w:val="32"/>
          <w:szCs w:val="32"/>
        </w:rPr>
        <w:tab/>
        <w:t>检测深度</w:t>
      </w:r>
      <w:r w:rsidRPr="004A4595">
        <w:rPr>
          <w:rFonts w:ascii="仿宋_GB2312" w:eastAsia="仿宋_GB2312" w:hint="eastAsia"/>
          <w:sz w:val="32"/>
          <w:szCs w:val="32"/>
        </w:rPr>
        <w:tab/>
        <w:t>3.5MHz：≥140mm</w:t>
      </w:r>
    </w:p>
    <w:p w14:paraId="030D3BFA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5</w:t>
      </w:r>
      <w:r w:rsidRPr="004A4595">
        <w:rPr>
          <w:rFonts w:ascii="仿宋_GB2312" w:eastAsia="仿宋_GB2312" w:hint="eastAsia"/>
          <w:sz w:val="32"/>
          <w:szCs w:val="32"/>
        </w:rPr>
        <w:tab/>
        <w:t>纤维扫描探头</w:t>
      </w:r>
      <w:r w:rsidRPr="004A4595">
        <w:rPr>
          <w:rFonts w:ascii="仿宋_GB2312" w:eastAsia="仿宋_GB2312" w:hint="eastAsia"/>
          <w:sz w:val="32"/>
          <w:szCs w:val="32"/>
        </w:rPr>
        <w:tab/>
        <w:t>适用于全体型人群的纤维化探头，即无需为适应不同体型而更换探头（提供指南推荐）。</w:t>
      </w:r>
    </w:p>
    <w:p w14:paraId="2DC2A0F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5.1</w:t>
      </w:r>
      <w:r w:rsidRPr="004A4595">
        <w:rPr>
          <w:rFonts w:ascii="仿宋_GB2312" w:eastAsia="仿宋_GB2312" w:hint="eastAsia"/>
          <w:sz w:val="32"/>
          <w:szCs w:val="32"/>
        </w:rPr>
        <w:tab/>
        <w:t>纤维扫描探头数量</w:t>
      </w:r>
      <w:r w:rsidRPr="004A4595">
        <w:rPr>
          <w:rFonts w:ascii="仿宋_GB2312" w:eastAsia="仿宋_GB2312" w:hint="eastAsia"/>
          <w:sz w:val="32"/>
          <w:szCs w:val="32"/>
        </w:rPr>
        <w:tab/>
        <w:t>1个</w:t>
      </w:r>
    </w:p>
    <w:p w14:paraId="1EA4FD18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5.2</w:t>
      </w:r>
      <w:r w:rsidRPr="004A4595">
        <w:rPr>
          <w:rFonts w:ascii="仿宋_GB2312" w:eastAsia="仿宋_GB2312" w:hint="eastAsia"/>
          <w:sz w:val="32"/>
          <w:szCs w:val="32"/>
        </w:rPr>
        <w:tab/>
        <w:t>纤维扫描探头</w:t>
      </w:r>
      <w:r w:rsidRPr="004A4595">
        <w:rPr>
          <w:rFonts w:ascii="仿宋_GB2312" w:eastAsia="仿宋_GB2312" w:hint="eastAsia"/>
          <w:sz w:val="32"/>
          <w:szCs w:val="32"/>
        </w:rPr>
        <w:tab/>
        <w:t>融合超声波及剪切波一体化探头</w:t>
      </w:r>
    </w:p>
    <w:p w14:paraId="3A8E4D66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5.2.1</w:t>
      </w:r>
      <w:r w:rsidRPr="004A4595">
        <w:rPr>
          <w:rFonts w:ascii="仿宋_GB2312" w:eastAsia="仿宋_GB2312" w:hint="eastAsia"/>
          <w:sz w:val="32"/>
          <w:szCs w:val="32"/>
        </w:rPr>
        <w:tab/>
        <w:t>单一纤维化探头超声波频率</w:t>
      </w:r>
      <w:r w:rsidRPr="004A4595">
        <w:rPr>
          <w:rFonts w:ascii="仿宋_GB2312" w:eastAsia="仿宋_GB2312" w:hint="eastAsia"/>
          <w:sz w:val="32"/>
          <w:szCs w:val="32"/>
        </w:rPr>
        <w:tab/>
        <w:t>需宽频波，频率范围1.5MHz-6.0MHz</w:t>
      </w:r>
    </w:p>
    <w:p w14:paraId="003C071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5.2.2</w:t>
      </w:r>
      <w:r w:rsidRPr="004A4595">
        <w:rPr>
          <w:rFonts w:ascii="仿宋_GB2312" w:eastAsia="仿宋_GB2312" w:hint="eastAsia"/>
          <w:sz w:val="32"/>
          <w:szCs w:val="32"/>
        </w:rPr>
        <w:tab/>
        <w:t>探头前端直径</w:t>
      </w:r>
      <w:r w:rsidRPr="004A4595">
        <w:rPr>
          <w:rFonts w:ascii="仿宋_GB2312" w:eastAsia="仿宋_GB2312" w:hint="eastAsia"/>
          <w:sz w:val="32"/>
          <w:szCs w:val="32"/>
        </w:rPr>
        <w:tab/>
        <w:t>≤8mm</w:t>
      </w:r>
    </w:p>
    <w:p w14:paraId="19E7D5D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5.3</w:t>
      </w:r>
      <w:r w:rsidRPr="004A4595">
        <w:rPr>
          <w:rFonts w:ascii="仿宋_GB2312" w:eastAsia="仿宋_GB2312" w:hint="eastAsia"/>
          <w:sz w:val="32"/>
          <w:szCs w:val="32"/>
        </w:rPr>
        <w:tab/>
        <w:t>探头中心频率</w:t>
      </w:r>
      <w:r w:rsidRPr="004A4595">
        <w:rPr>
          <w:rFonts w:ascii="仿宋_GB2312" w:eastAsia="仿宋_GB2312" w:hint="eastAsia"/>
          <w:sz w:val="32"/>
          <w:szCs w:val="32"/>
        </w:rPr>
        <w:tab/>
        <w:t xml:space="preserve">2.5MHz </w:t>
      </w:r>
    </w:p>
    <w:p w14:paraId="6E02871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5.4</w:t>
      </w:r>
      <w:r w:rsidRPr="004A4595">
        <w:rPr>
          <w:rFonts w:ascii="仿宋_GB2312" w:eastAsia="仿宋_GB2312" w:hint="eastAsia"/>
          <w:sz w:val="32"/>
          <w:szCs w:val="32"/>
        </w:rPr>
        <w:tab/>
        <w:t>探头频率自适应调节</w:t>
      </w:r>
      <w:r w:rsidRPr="004A4595">
        <w:rPr>
          <w:rFonts w:ascii="仿宋_GB2312" w:eastAsia="仿宋_GB2312" w:hint="eastAsia"/>
          <w:sz w:val="32"/>
          <w:szCs w:val="32"/>
        </w:rPr>
        <w:tab/>
        <w:t>自动检测皮肤表面到肝脏包膜的</w:t>
      </w:r>
      <w:r w:rsidRPr="004A4595">
        <w:rPr>
          <w:rFonts w:ascii="仿宋_GB2312" w:eastAsia="仿宋_GB2312" w:hint="eastAsia"/>
          <w:sz w:val="32"/>
          <w:szCs w:val="32"/>
        </w:rPr>
        <w:lastRenderedPageBreak/>
        <w:t>距离，并自动调节探头传感器频率</w:t>
      </w:r>
    </w:p>
    <w:p w14:paraId="7204A51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5.5</w:t>
      </w:r>
      <w:r w:rsidRPr="004A4595">
        <w:rPr>
          <w:rFonts w:ascii="仿宋_GB2312" w:eastAsia="仿宋_GB2312" w:hint="eastAsia"/>
          <w:sz w:val="32"/>
          <w:szCs w:val="32"/>
        </w:rPr>
        <w:tab/>
        <w:t>剪切波频率</w:t>
      </w:r>
      <w:r w:rsidRPr="004A4595">
        <w:rPr>
          <w:rFonts w:ascii="仿宋_GB2312" w:eastAsia="仿宋_GB2312" w:hint="eastAsia"/>
          <w:sz w:val="32"/>
          <w:szCs w:val="32"/>
        </w:rPr>
        <w:tab/>
        <w:t>50 Hz</w:t>
      </w:r>
    </w:p>
    <w:p w14:paraId="373D865F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6</w:t>
      </w:r>
      <w:r w:rsidRPr="004A4595">
        <w:rPr>
          <w:rFonts w:ascii="仿宋_GB2312" w:eastAsia="仿宋_GB2312" w:hint="eastAsia"/>
          <w:sz w:val="32"/>
          <w:szCs w:val="32"/>
        </w:rPr>
        <w:tab/>
        <w:t>硬度测量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4E58B477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6.1</w:t>
      </w:r>
      <w:r w:rsidRPr="004A4595">
        <w:rPr>
          <w:rFonts w:ascii="仿宋_GB2312" w:eastAsia="仿宋_GB2312" w:hint="eastAsia"/>
          <w:sz w:val="32"/>
          <w:szCs w:val="32"/>
        </w:rPr>
        <w:tab/>
        <w:t>单一纤维化探头测量深度范围</w:t>
      </w:r>
      <w:r w:rsidRPr="004A4595">
        <w:rPr>
          <w:rFonts w:ascii="仿宋_GB2312" w:eastAsia="仿宋_GB2312" w:hint="eastAsia"/>
          <w:sz w:val="32"/>
          <w:szCs w:val="32"/>
        </w:rPr>
        <w:tab/>
        <w:t>15mm-85mm</w:t>
      </w:r>
    </w:p>
    <w:p w14:paraId="3C101DC9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6.2</w:t>
      </w:r>
      <w:r w:rsidRPr="004A4595">
        <w:rPr>
          <w:rFonts w:ascii="仿宋_GB2312" w:eastAsia="仿宋_GB2312" w:hint="eastAsia"/>
          <w:sz w:val="32"/>
          <w:szCs w:val="32"/>
        </w:rPr>
        <w:tab/>
        <w:t>单一纤维化探头硬度最大检测值</w:t>
      </w:r>
      <w:r w:rsidRPr="004A4595">
        <w:rPr>
          <w:rFonts w:ascii="仿宋_GB2312" w:eastAsia="仿宋_GB2312" w:hint="eastAsia"/>
          <w:sz w:val="32"/>
          <w:szCs w:val="32"/>
        </w:rPr>
        <w:tab/>
        <w:t>不低于80kPa</w:t>
      </w:r>
    </w:p>
    <w:p w14:paraId="515378B7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6.3</w:t>
      </w:r>
      <w:r w:rsidRPr="004A4595">
        <w:rPr>
          <w:rFonts w:ascii="仿宋_GB2312" w:eastAsia="仿宋_GB2312" w:hint="eastAsia"/>
          <w:sz w:val="32"/>
          <w:szCs w:val="32"/>
        </w:rPr>
        <w:tab/>
        <w:t>单一纤维化探头硬度最小检测值</w:t>
      </w:r>
      <w:r w:rsidRPr="004A4595">
        <w:rPr>
          <w:rFonts w:ascii="仿宋_GB2312" w:eastAsia="仿宋_GB2312" w:hint="eastAsia"/>
          <w:sz w:val="32"/>
          <w:szCs w:val="32"/>
        </w:rPr>
        <w:tab/>
        <w:t>不高于1kPa</w:t>
      </w:r>
    </w:p>
    <w:p w14:paraId="0A4AF660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6.4</w:t>
      </w:r>
      <w:r w:rsidRPr="004A4595">
        <w:rPr>
          <w:rFonts w:ascii="仿宋_GB2312" w:eastAsia="仿宋_GB2312" w:hint="eastAsia"/>
          <w:sz w:val="32"/>
          <w:szCs w:val="32"/>
        </w:rPr>
        <w:tab/>
        <w:t>硬度测量误差</w:t>
      </w:r>
      <w:r w:rsidRPr="004A4595">
        <w:rPr>
          <w:rFonts w:ascii="仿宋_GB2312" w:eastAsia="仿宋_GB2312" w:hint="eastAsia"/>
          <w:sz w:val="32"/>
          <w:szCs w:val="32"/>
        </w:rPr>
        <w:tab/>
        <w:t>≤0.5kPa</w:t>
      </w:r>
    </w:p>
    <w:p w14:paraId="78DA77F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7</w:t>
      </w:r>
      <w:r w:rsidRPr="004A4595">
        <w:rPr>
          <w:rFonts w:ascii="仿宋_GB2312" w:eastAsia="仿宋_GB2312" w:hint="eastAsia"/>
          <w:sz w:val="32"/>
          <w:szCs w:val="32"/>
        </w:rPr>
        <w:tab/>
        <w:t>脂肪衰减参数测量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70386C28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7.1</w:t>
      </w:r>
      <w:r w:rsidRPr="004A4595">
        <w:rPr>
          <w:rFonts w:ascii="仿宋_GB2312" w:eastAsia="仿宋_GB2312" w:hint="eastAsia"/>
          <w:sz w:val="32"/>
          <w:szCs w:val="32"/>
        </w:rPr>
        <w:tab/>
        <w:t>脂肪衰减参数检测范围</w:t>
      </w:r>
      <w:r w:rsidRPr="004A4595">
        <w:rPr>
          <w:rFonts w:ascii="仿宋_GB2312" w:eastAsia="仿宋_GB2312" w:hint="eastAsia"/>
          <w:sz w:val="32"/>
          <w:szCs w:val="32"/>
        </w:rPr>
        <w:tab/>
        <w:t>90dB/m-450dB/m</w:t>
      </w:r>
    </w:p>
    <w:p w14:paraId="3F9A3471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7.2</w:t>
      </w:r>
      <w:r w:rsidRPr="004A4595">
        <w:rPr>
          <w:rFonts w:ascii="仿宋_GB2312" w:eastAsia="仿宋_GB2312" w:hint="eastAsia"/>
          <w:sz w:val="32"/>
          <w:szCs w:val="32"/>
        </w:rPr>
        <w:tab/>
        <w:t>脂肪衰减参数测量误差</w:t>
      </w:r>
      <w:r w:rsidRPr="004A4595">
        <w:rPr>
          <w:rFonts w:ascii="仿宋_GB2312" w:eastAsia="仿宋_GB2312" w:hint="eastAsia"/>
          <w:sz w:val="32"/>
          <w:szCs w:val="32"/>
        </w:rPr>
        <w:tab/>
        <w:t>≤5dB/m</w:t>
      </w:r>
    </w:p>
    <w:p w14:paraId="19DA9AE9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</w:t>
      </w:r>
      <w:r w:rsidRPr="004A4595">
        <w:rPr>
          <w:rFonts w:ascii="仿宋_GB2312" w:eastAsia="仿宋_GB2312" w:hint="eastAsia"/>
          <w:sz w:val="32"/>
          <w:szCs w:val="32"/>
        </w:rPr>
        <w:tab/>
        <w:t>纤维扫描功能</w:t>
      </w:r>
      <w:r w:rsidRPr="004A4595">
        <w:rPr>
          <w:rFonts w:ascii="仿宋_GB2312" w:eastAsia="仿宋_GB2312" w:hint="eastAsia"/>
          <w:sz w:val="32"/>
          <w:szCs w:val="32"/>
        </w:rPr>
        <w:tab/>
      </w:r>
    </w:p>
    <w:p w14:paraId="72759789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8.1</w:t>
      </w:r>
      <w:r w:rsidRPr="004A4595">
        <w:rPr>
          <w:rFonts w:ascii="仿宋_GB2312" w:eastAsia="仿宋_GB2312" w:hint="eastAsia"/>
          <w:sz w:val="32"/>
          <w:szCs w:val="32"/>
        </w:rPr>
        <w:tab/>
        <w:t>肝脏定位</w:t>
      </w:r>
      <w:r w:rsidRPr="004A4595">
        <w:rPr>
          <w:rFonts w:ascii="仿宋_GB2312" w:eastAsia="仿宋_GB2312" w:hint="eastAsia"/>
          <w:sz w:val="32"/>
          <w:szCs w:val="32"/>
        </w:rPr>
        <w:tab/>
        <w:t>超声影像引导检查者精确定位肝区，避开肝脏大血管、囊肿等，选择最佳位置；</w:t>
      </w:r>
    </w:p>
    <w:p w14:paraId="24435A2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8.2</w:t>
      </w:r>
      <w:r w:rsidRPr="004A4595">
        <w:rPr>
          <w:rFonts w:ascii="仿宋_GB2312" w:eastAsia="仿宋_GB2312" w:hint="eastAsia"/>
          <w:sz w:val="32"/>
          <w:szCs w:val="32"/>
        </w:rPr>
        <w:tab/>
        <w:t>取样点定位</w:t>
      </w:r>
      <w:r w:rsidRPr="004A4595">
        <w:rPr>
          <w:rFonts w:ascii="仿宋_GB2312" w:eastAsia="仿宋_GB2312" w:hint="eastAsia"/>
          <w:sz w:val="32"/>
          <w:szCs w:val="32"/>
        </w:rPr>
        <w:tab/>
        <w:t>B</w:t>
      </w:r>
      <w:proofErr w:type="gramStart"/>
      <w:r w:rsidRPr="004A4595">
        <w:rPr>
          <w:rFonts w:ascii="仿宋_GB2312" w:eastAsia="仿宋_GB2312" w:hint="eastAsia"/>
          <w:sz w:val="32"/>
          <w:szCs w:val="32"/>
        </w:rPr>
        <w:t>超进行</w:t>
      </w:r>
      <w:proofErr w:type="gramEnd"/>
      <w:r w:rsidRPr="004A4595">
        <w:rPr>
          <w:rFonts w:ascii="仿宋_GB2312" w:eastAsia="仿宋_GB2312" w:hint="eastAsia"/>
          <w:sz w:val="32"/>
          <w:szCs w:val="32"/>
        </w:rPr>
        <w:t xml:space="preserve">肝脏引导定位；A超、M超自动同步显示确定取样点的位置 </w:t>
      </w:r>
    </w:p>
    <w:p w14:paraId="46E58B77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8.3</w:t>
      </w:r>
      <w:r w:rsidRPr="004A4595">
        <w:rPr>
          <w:rFonts w:ascii="仿宋_GB2312" w:eastAsia="仿宋_GB2312" w:hint="eastAsia"/>
          <w:sz w:val="32"/>
          <w:szCs w:val="32"/>
        </w:rPr>
        <w:tab/>
        <w:t>肝脏自动识别功能</w:t>
      </w:r>
      <w:r w:rsidRPr="004A4595">
        <w:rPr>
          <w:rFonts w:ascii="仿宋_GB2312" w:eastAsia="仿宋_GB2312" w:hint="eastAsia"/>
          <w:sz w:val="32"/>
          <w:szCs w:val="32"/>
        </w:rPr>
        <w:tab/>
        <w:t>通过色带颜色反映肝内超声信号的质量，提示肝脏位置，辅助纤维扫描探头定位。</w:t>
      </w:r>
    </w:p>
    <w:p w14:paraId="6F242826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>▲</w:t>
      </w:r>
      <w:r w:rsidRPr="004A4595">
        <w:rPr>
          <w:rFonts w:ascii="仿宋_GB2312" w:eastAsia="仿宋_GB2312" w:hint="eastAsia"/>
          <w:sz w:val="32"/>
          <w:szCs w:val="32"/>
        </w:rPr>
        <w:tab/>
        <w:t>8.4</w:t>
      </w:r>
      <w:r w:rsidRPr="004A4595">
        <w:rPr>
          <w:rFonts w:ascii="仿宋_GB2312" w:eastAsia="仿宋_GB2312" w:hint="eastAsia"/>
          <w:sz w:val="32"/>
          <w:szCs w:val="32"/>
        </w:rPr>
        <w:tab/>
        <w:t>压力过载保护功能</w:t>
      </w:r>
      <w:r w:rsidRPr="004A4595">
        <w:rPr>
          <w:rFonts w:ascii="仿宋_GB2312" w:eastAsia="仿宋_GB2312" w:hint="eastAsia"/>
          <w:sz w:val="32"/>
          <w:szCs w:val="32"/>
        </w:rPr>
        <w:tab/>
        <w:t>压力指示窗口实时监测探头承受压力范围，并具有压力过载自动保护功能，压力过载时自动提示并停止检测</w:t>
      </w:r>
    </w:p>
    <w:p w14:paraId="5925246D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8.5</w:t>
      </w:r>
      <w:r w:rsidRPr="004A4595">
        <w:rPr>
          <w:rFonts w:ascii="仿宋_GB2312" w:eastAsia="仿宋_GB2312" w:hint="eastAsia"/>
          <w:sz w:val="32"/>
          <w:szCs w:val="32"/>
        </w:rPr>
        <w:tab/>
        <w:t>量化分析</w:t>
      </w:r>
      <w:r w:rsidRPr="004A4595">
        <w:rPr>
          <w:rFonts w:ascii="仿宋_GB2312" w:eastAsia="仿宋_GB2312" w:hint="eastAsia"/>
          <w:sz w:val="32"/>
          <w:szCs w:val="32"/>
        </w:rPr>
        <w:tab/>
        <w:t>软件自动分析测量结果</w:t>
      </w:r>
    </w:p>
    <w:p w14:paraId="00F355B9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8.6</w:t>
      </w:r>
      <w:r w:rsidRPr="004A4595">
        <w:rPr>
          <w:rFonts w:ascii="仿宋_GB2312" w:eastAsia="仿宋_GB2312" w:hint="eastAsia"/>
          <w:sz w:val="32"/>
          <w:szCs w:val="32"/>
        </w:rPr>
        <w:tab/>
        <w:t>显示值</w:t>
      </w:r>
      <w:r w:rsidRPr="004A4595">
        <w:rPr>
          <w:rFonts w:ascii="仿宋_GB2312" w:eastAsia="仿宋_GB2312" w:hint="eastAsia"/>
          <w:sz w:val="32"/>
          <w:szCs w:val="32"/>
        </w:rPr>
        <w:tab/>
        <w:t>患者信息、中位数、硬度值、IQR、成功率、测量次数、脂肪衰减参数值等</w:t>
      </w:r>
    </w:p>
    <w:p w14:paraId="122C51CF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8.7</w:t>
      </w:r>
      <w:r w:rsidRPr="004A4595">
        <w:rPr>
          <w:rFonts w:ascii="仿宋_GB2312" w:eastAsia="仿宋_GB2312" w:hint="eastAsia"/>
          <w:sz w:val="32"/>
          <w:szCs w:val="32"/>
        </w:rPr>
        <w:tab/>
        <w:t>弹性图</w:t>
      </w:r>
      <w:r w:rsidRPr="004A4595">
        <w:rPr>
          <w:rFonts w:ascii="仿宋_GB2312" w:eastAsia="仿宋_GB2312" w:hint="eastAsia"/>
          <w:sz w:val="32"/>
          <w:szCs w:val="32"/>
        </w:rPr>
        <w:tab/>
        <w:t>弹性结果图显示测量深度及时间</w:t>
      </w:r>
    </w:p>
    <w:p w14:paraId="494B1D22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lastRenderedPageBreak/>
        <w:tab/>
        <w:t>8.8</w:t>
      </w:r>
      <w:r w:rsidRPr="004A4595">
        <w:rPr>
          <w:rFonts w:ascii="仿宋_GB2312" w:eastAsia="仿宋_GB2312" w:hint="eastAsia"/>
          <w:sz w:val="32"/>
          <w:szCs w:val="32"/>
        </w:rPr>
        <w:tab/>
        <w:t>测量单位</w:t>
      </w:r>
      <w:r w:rsidRPr="004A4595">
        <w:rPr>
          <w:rFonts w:ascii="仿宋_GB2312" w:eastAsia="仿宋_GB2312" w:hint="eastAsia"/>
          <w:sz w:val="32"/>
          <w:szCs w:val="32"/>
        </w:rPr>
        <w:tab/>
        <w:t>硬度单位kPa，脂肪衰减参数dB/m</w:t>
      </w:r>
    </w:p>
    <w:p w14:paraId="61A989C3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8.9</w:t>
      </w:r>
      <w:r w:rsidRPr="004A4595">
        <w:rPr>
          <w:rFonts w:ascii="仿宋_GB2312" w:eastAsia="仿宋_GB2312" w:hint="eastAsia"/>
          <w:sz w:val="32"/>
          <w:szCs w:val="32"/>
        </w:rPr>
        <w:tab/>
        <w:t>存储</w:t>
      </w:r>
      <w:r w:rsidRPr="004A4595">
        <w:rPr>
          <w:rFonts w:ascii="仿宋_GB2312" w:eastAsia="仿宋_GB2312" w:hint="eastAsia"/>
          <w:sz w:val="32"/>
          <w:szCs w:val="32"/>
        </w:rPr>
        <w:tab/>
        <w:t>无需操作，自动保存病例</w:t>
      </w:r>
    </w:p>
    <w:p w14:paraId="4016EF48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8.10</w:t>
      </w:r>
      <w:r w:rsidRPr="004A4595">
        <w:rPr>
          <w:rFonts w:ascii="仿宋_GB2312" w:eastAsia="仿宋_GB2312" w:hint="eastAsia"/>
          <w:sz w:val="32"/>
          <w:szCs w:val="32"/>
        </w:rPr>
        <w:tab/>
        <w:t>报告</w:t>
      </w:r>
      <w:r w:rsidRPr="004A4595">
        <w:rPr>
          <w:rFonts w:ascii="仿宋_GB2312" w:eastAsia="仿宋_GB2312" w:hint="eastAsia"/>
          <w:sz w:val="32"/>
          <w:szCs w:val="32"/>
        </w:rPr>
        <w:tab/>
        <w:t>图形、数字报告</w:t>
      </w:r>
    </w:p>
    <w:p w14:paraId="4AE67725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8.11</w:t>
      </w:r>
      <w:r w:rsidRPr="004A4595">
        <w:rPr>
          <w:rFonts w:ascii="仿宋_GB2312" w:eastAsia="仿宋_GB2312" w:hint="eastAsia"/>
          <w:sz w:val="32"/>
          <w:szCs w:val="32"/>
        </w:rPr>
        <w:tab/>
        <w:t>病例导出</w:t>
      </w:r>
      <w:r w:rsidRPr="004A4595">
        <w:rPr>
          <w:rFonts w:ascii="仿宋_GB2312" w:eastAsia="仿宋_GB2312" w:hint="eastAsia"/>
          <w:sz w:val="32"/>
          <w:szCs w:val="32"/>
        </w:rPr>
        <w:tab/>
        <w:t>支持导出病例全部信息</w:t>
      </w:r>
    </w:p>
    <w:p w14:paraId="0675A60E" w14:textId="77777777" w:rsidR="004A4595" w:rsidRPr="004A4595" w:rsidRDefault="004A4595" w:rsidP="004A4595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8.12</w:t>
      </w:r>
      <w:r w:rsidRPr="004A4595">
        <w:rPr>
          <w:rFonts w:ascii="仿宋_GB2312" w:eastAsia="仿宋_GB2312" w:hint="eastAsia"/>
          <w:sz w:val="32"/>
          <w:szCs w:val="32"/>
        </w:rPr>
        <w:tab/>
        <w:t>病历管理</w:t>
      </w:r>
      <w:r w:rsidRPr="004A4595">
        <w:rPr>
          <w:rFonts w:ascii="仿宋_GB2312" w:eastAsia="仿宋_GB2312" w:hint="eastAsia"/>
          <w:sz w:val="32"/>
          <w:szCs w:val="32"/>
        </w:rPr>
        <w:tab/>
        <w:t>支持批量删除及导入</w:t>
      </w:r>
    </w:p>
    <w:p w14:paraId="28520030" w14:textId="6A7011DE" w:rsidR="000E1A7C" w:rsidRPr="000E1A7C" w:rsidRDefault="004A4595" w:rsidP="004A4595">
      <w:pPr>
        <w:spacing w:line="520" w:lineRule="exact"/>
        <w:rPr>
          <w:rFonts w:ascii="仿宋_GB2312" w:eastAsia="仿宋_GB2312"/>
          <w:sz w:val="32"/>
          <w:szCs w:val="32"/>
        </w:rPr>
      </w:pPr>
      <w:r w:rsidRPr="004A4595">
        <w:rPr>
          <w:rFonts w:ascii="仿宋_GB2312" w:eastAsia="仿宋_GB2312" w:hint="eastAsia"/>
          <w:sz w:val="32"/>
          <w:szCs w:val="32"/>
        </w:rPr>
        <w:tab/>
        <w:t>8.13</w:t>
      </w:r>
      <w:r w:rsidRPr="004A4595">
        <w:rPr>
          <w:rFonts w:ascii="仿宋_GB2312" w:eastAsia="仿宋_GB2312" w:hint="eastAsia"/>
          <w:sz w:val="32"/>
          <w:szCs w:val="32"/>
        </w:rPr>
        <w:tab/>
        <w:t>病例搜索</w:t>
      </w:r>
      <w:r w:rsidRPr="004A4595">
        <w:rPr>
          <w:rFonts w:ascii="仿宋_GB2312" w:eastAsia="仿宋_GB2312" w:hint="eastAsia"/>
          <w:sz w:val="32"/>
          <w:szCs w:val="32"/>
        </w:rPr>
        <w:tab/>
        <w:t>按要求筛选病例</w:t>
      </w:r>
    </w:p>
    <w:sectPr w:rsidR="000E1A7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C94F" w14:textId="77777777" w:rsidR="00804529" w:rsidRDefault="00804529" w:rsidP="0043215F">
      <w:r>
        <w:separator/>
      </w:r>
    </w:p>
  </w:endnote>
  <w:endnote w:type="continuationSeparator" w:id="0">
    <w:p w14:paraId="006E25DA" w14:textId="77777777" w:rsidR="00804529" w:rsidRDefault="0080452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C602" w14:textId="77777777" w:rsidR="00804529" w:rsidRDefault="00804529" w:rsidP="0043215F">
      <w:r>
        <w:separator/>
      </w:r>
    </w:p>
  </w:footnote>
  <w:footnote w:type="continuationSeparator" w:id="0">
    <w:p w14:paraId="3802FE0A" w14:textId="77777777" w:rsidR="00804529" w:rsidRDefault="0080452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B44DC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D5A74"/>
    <w:rsid w:val="003E0B74"/>
    <w:rsid w:val="003E535A"/>
    <w:rsid w:val="003F6ED1"/>
    <w:rsid w:val="003F7B2E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9369D"/>
    <w:rsid w:val="004A4595"/>
    <w:rsid w:val="004B2D0E"/>
    <w:rsid w:val="004C562E"/>
    <w:rsid w:val="004D6F70"/>
    <w:rsid w:val="004F527D"/>
    <w:rsid w:val="00506D3B"/>
    <w:rsid w:val="00543C01"/>
    <w:rsid w:val="005453C1"/>
    <w:rsid w:val="005619B4"/>
    <w:rsid w:val="0057167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59B8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04529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E3319"/>
    <w:rsid w:val="00AF2A5F"/>
    <w:rsid w:val="00AF32BE"/>
    <w:rsid w:val="00B13A17"/>
    <w:rsid w:val="00B15DB5"/>
    <w:rsid w:val="00B24DA5"/>
    <w:rsid w:val="00B27912"/>
    <w:rsid w:val="00B40C53"/>
    <w:rsid w:val="00B6113F"/>
    <w:rsid w:val="00B740F6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2023-05-23T09:41:00Z</dcterms:created>
  <dcterms:modified xsi:type="dcterms:W3CDTF">2023-05-23T10:17:00Z</dcterms:modified>
</cp:coreProperties>
</file>