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jc w:val="center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画册采购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eastAsia="zh-CN"/>
        </w:rPr>
        <w:t>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</w:rPr>
        <w:t>一、项目概述：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广西中医药大学第一附属医院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创建于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1942年，2022年迎来医院建院80周年，80年砥砺奋进，一代代中医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一附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院人乘风破浪，救死扶伤，这是一段关于理想、坚韧和收获的故事。为了纪念这个重要日子，医院决定设计印刷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《80周年纪念画册》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二、采购内容：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460" w:lineRule="exact"/>
        <w:ind w:left="0" w:leftChars="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项目为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广西中医药大学第一附属医院建院《80周年纪念画册》设计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印刷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设计要求：①供应商必须提供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《80周年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纪念画册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高品质设计创意和构思并以书面形式呈现。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②供应商必须提供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80周年纪念画册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封面创意构思，至少提供1张封面1张封底的设计图。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lang w:eastAsia="zh-CN"/>
        </w:rPr>
        <w:t>印刷要求：封面封底硬壳精装、做击凸及烫金工艺、封面封底300克哑粉纸、单面过哑膜。内页200克哑粉纸。胶印四色标准印制。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3.成品规格：290mm×290mm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4.印刷数量：1000本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三、业绩展示：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供应商要提供近5年画册或纪念册等相关业绩（要求有合同或者成交通知书，并提供这些业绩的印刷成品）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四、采购服务：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质量要求：供应商应确保画册符合经招标方确认的样稿要求，印制须明晰，内容正确，材质无误，纸张平滑，墨色均匀，尺寸正确等。除上述约定外，画册质量还应符合现行国家新闻出版行业有关质量标准。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包装要求：1.供应商提供的画册成品需用纸箱完整包装；外包装上应贴统一标识，标识内容包括名称、数量等。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2.供应商提供的画册成品必须严格按照上述要求进行包装，并应根据画册特性采取防潮、防雨、防锈等保护措施，确保画册适于长途运输和反复装卸。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46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五、报价方式：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1.报价包含画册设计、画册印刷，物流成品装箱，送货上门、税金及其他所有成本费用的总和。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60" w:lineRule="exact"/>
        <w:ind w:left="0" w:leftChars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付款方式：签订合同后成交方需根据采购方要求进行画册设计，如采购方对画册设计不满意有权另行更换成交方，画册设计经采购方认可后方支付合同金额的30%给成交方，画册完成并通过验收后15个工作日内采购方支付合同金额的70%给成交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MmQ3N2I4ZDA1ODcxNjYzZTU4NWUxNzU0YTg2YWUifQ=="/>
  </w:docVars>
  <w:rsids>
    <w:rsidRoot w:val="4FBF56E1"/>
    <w:rsid w:val="104469A5"/>
    <w:rsid w:val="16BE3996"/>
    <w:rsid w:val="27B10A8F"/>
    <w:rsid w:val="4FBF56E1"/>
    <w:rsid w:val="5E7778A7"/>
    <w:rsid w:val="6FB1707B"/>
    <w:rsid w:val="7F9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732</Words>
  <Characters>772</Characters>
  <Lines>0</Lines>
  <Paragraphs>0</Paragraphs>
  <TotalTime>1</TotalTime>
  <ScaleCrop>false</ScaleCrop>
  <LinksUpToDate>false</LinksUpToDate>
  <CharactersWithSpaces>772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2022-08-10T02:17:00Z</dcterms:created>
  <dc:creator>Administrator</dc:creator>
  <cp:lastModifiedBy>星辰大海</cp:lastModifiedBy>
  <dcterms:modified xsi:type="dcterms:W3CDTF">2022-08-10T09:38:10Z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15DCDCB5CE574BE18B75F5DAC9E622A3</vt:lpwstr>
  </property>
</Properties>
</file>