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EF1" w:rsidRPr="00436684" w:rsidRDefault="000C564D" w:rsidP="00181AC5">
      <w:pPr>
        <w:spacing w:after="160" w:line="360" w:lineRule="auto"/>
        <w:jc w:val="center"/>
        <w:rPr>
          <w:rFonts w:asciiTheme="minorEastAsia" w:eastAsiaTheme="minorEastAsia" w:hAnsiTheme="minorEastAsia" w:cs="宋体"/>
          <w:b/>
          <w:bCs/>
          <w:sz w:val="48"/>
          <w:szCs w:val="48"/>
        </w:rPr>
      </w:pPr>
      <w:r w:rsidRPr="00436684">
        <w:rPr>
          <w:rFonts w:asciiTheme="minorEastAsia" w:eastAsiaTheme="minorEastAsia" w:hAnsiTheme="minorEastAsia" w:cs="宋体" w:hint="eastAsia"/>
          <w:b/>
          <w:bCs/>
          <w:sz w:val="48"/>
          <w:szCs w:val="48"/>
        </w:rPr>
        <w:t>东葛院区</w:t>
      </w:r>
      <w:proofErr w:type="gramStart"/>
      <w:r w:rsidRPr="00436684">
        <w:rPr>
          <w:rFonts w:asciiTheme="minorEastAsia" w:eastAsiaTheme="minorEastAsia" w:hAnsiTheme="minorEastAsia" w:cs="宋体" w:hint="eastAsia"/>
          <w:b/>
          <w:bCs/>
          <w:sz w:val="48"/>
          <w:szCs w:val="48"/>
        </w:rPr>
        <w:t>灾备中心</w:t>
      </w:r>
      <w:proofErr w:type="gramEnd"/>
      <w:r w:rsidRPr="00436684">
        <w:rPr>
          <w:rFonts w:asciiTheme="minorEastAsia" w:eastAsiaTheme="minorEastAsia" w:hAnsiTheme="minorEastAsia" w:cs="宋体" w:hint="eastAsia"/>
          <w:b/>
          <w:bCs/>
          <w:sz w:val="48"/>
          <w:szCs w:val="48"/>
        </w:rPr>
        <w:t>机房建设项目</w:t>
      </w:r>
    </w:p>
    <w:p w:rsidR="00C7291D" w:rsidRDefault="00240EF1" w:rsidP="00240EF1">
      <w:pPr>
        <w:spacing w:after="160" w:line="360" w:lineRule="auto"/>
        <w:jc w:val="center"/>
        <w:rPr>
          <w:rFonts w:asciiTheme="minorEastAsia" w:eastAsiaTheme="minorEastAsia" w:hAnsiTheme="minorEastAsia" w:cs="宋体"/>
          <w:b/>
          <w:bCs/>
          <w:sz w:val="48"/>
          <w:szCs w:val="48"/>
        </w:rPr>
      </w:pPr>
      <w:r w:rsidRPr="00436684">
        <w:rPr>
          <w:rFonts w:asciiTheme="minorEastAsia" w:eastAsiaTheme="minorEastAsia" w:hAnsiTheme="minorEastAsia" w:cs="宋体" w:hint="eastAsia"/>
          <w:b/>
          <w:bCs/>
          <w:sz w:val="48"/>
          <w:szCs w:val="48"/>
        </w:rPr>
        <w:t>技术要求及标准</w:t>
      </w:r>
    </w:p>
    <w:p w:rsidR="00436684" w:rsidRPr="00436684" w:rsidRDefault="00436684" w:rsidP="00436684">
      <w:pPr>
        <w:pStyle w:val="a0"/>
      </w:pPr>
    </w:p>
    <w:p w:rsidR="00D7615C" w:rsidRPr="00240EF1" w:rsidRDefault="00240EF1">
      <w:pPr>
        <w:pStyle w:val="ab"/>
        <w:spacing w:before="0" w:after="0" w:line="360" w:lineRule="auto"/>
        <w:rPr>
          <w:rFonts w:asciiTheme="minorEastAsia" w:eastAsiaTheme="minorEastAsia" w:hAnsiTheme="minorEastAsia" w:cs="宋体"/>
          <w:color w:val="000000" w:themeColor="text1"/>
          <w:sz w:val="21"/>
          <w:szCs w:val="21"/>
        </w:rPr>
      </w:pPr>
      <w:r w:rsidRPr="00240EF1">
        <w:rPr>
          <w:rFonts w:asciiTheme="minorEastAsia" w:eastAsiaTheme="minorEastAsia" w:hAnsiTheme="minorEastAsia" w:cs="宋体" w:hint="eastAsia"/>
          <w:color w:val="000000" w:themeColor="text1"/>
          <w:sz w:val="21"/>
          <w:szCs w:val="21"/>
        </w:rPr>
        <w:t>一</w:t>
      </w:r>
      <w:r w:rsidR="000C564D" w:rsidRPr="00240EF1">
        <w:rPr>
          <w:rFonts w:asciiTheme="minorEastAsia" w:eastAsiaTheme="minorEastAsia" w:hAnsiTheme="minorEastAsia" w:cs="宋体" w:hint="eastAsia"/>
          <w:color w:val="000000" w:themeColor="text1"/>
          <w:sz w:val="21"/>
          <w:szCs w:val="21"/>
        </w:rPr>
        <w:t>、</w:t>
      </w:r>
      <w:r w:rsidR="00803461" w:rsidRPr="00240EF1">
        <w:rPr>
          <w:rFonts w:asciiTheme="minorEastAsia" w:eastAsiaTheme="minorEastAsia" w:hAnsiTheme="minorEastAsia" w:cs="宋体" w:hint="eastAsia"/>
          <w:color w:val="000000" w:themeColor="text1"/>
          <w:sz w:val="21"/>
          <w:szCs w:val="21"/>
        </w:rPr>
        <w:t>建设</w:t>
      </w:r>
      <w:r w:rsidR="000C564D" w:rsidRPr="00240EF1">
        <w:rPr>
          <w:rFonts w:asciiTheme="minorEastAsia" w:eastAsiaTheme="minorEastAsia" w:hAnsiTheme="minorEastAsia" w:cs="宋体" w:hint="eastAsia"/>
          <w:color w:val="000000" w:themeColor="text1"/>
          <w:sz w:val="21"/>
          <w:szCs w:val="21"/>
        </w:rPr>
        <w:t>依据</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《国家信息化领导小组关于加强信息安全保险工作的意见》</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《计算机信息系统安全保护条例》</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《信息安全等级保护管理办法》</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《2006-2020年信息化发展战略》</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《信息系统灾难恢复规范》</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《重要信息系统灾难恢复规划指南》</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《关于开展信息安全等级保护安全建设整改工作的实施方案》</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“《三级综合医院评审标准(2011年版)》(卫</w:t>
      </w:r>
      <w:proofErr w:type="gramStart"/>
      <w:r w:rsidRPr="00240EF1">
        <w:rPr>
          <w:rFonts w:asciiTheme="minorEastAsia" w:eastAsiaTheme="minorEastAsia" w:hAnsiTheme="minorEastAsia" w:cs="宋体" w:hint="eastAsia"/>
          <w:szCs w:val="21"/>
        </w:rPr>
        <w:t>医</w:t>
      </w:r>
      <w:proofErr w:type="gramEnd"/>
      <w:r w:rsidRPr="00240EF1">
        <w:rPr>
          <w:rFonts w:asciiTheme="minorEastAsia" w:eastAsiaTheme="minorEastAsia" w:hAnsiTheme="minorEastAsia" w:cs="宋体" w:hint="eastAsia"/>
          <w:szCs w:val="21"/>
        </w:rPr>
        <w:t>管发(2011)33号)”</w:t>
      </w:r>
    </w:p>
    <w:p w:rsidR="00D7615C" w:rsidRPr="00240EF1" w:rsidRDefault="00240EF1">
      <w:pPr>
        <w:pStyle w:val="ab"/>
        <w:spacing w:before="0" w:after="0" w:line="360" w:lineRule="auto"/>
        <w:rPr>
          <w:rFonts w:asciiTheme="minorEastAsia" w:eastAsiaTheme="minorEastAsia" w:hAnsiTheme="minorEastAsia" w:cs="宋体"/>
          <w:color w:val="000000" w:themeColor="text1"/>
          <w:sz w:val="21"/>
          <w:szCs w:val="21"/>
        </w:rPr>
      </w:pPr>
      <w:r w:rsidRPr="00240EF1">
        <w:rPr>
          <w:rFonts w:asciiTheme="minorEastAsia" w:eastAsiaTheme="minorEastAsia" w:hAnsiTheme="minorEastAsia" w:cs="宋体" w:hint="eastAsia"/>
          <w:color w:val="000000" w:themeColor="text1"/>
          <w:sz w:val="21"/>
          <w:szCs w:val="21"/>
        </w:rPr>
        <w:t>二</w:t>
      </w:r>
      <w:r w:rsidR="000C564D" w:rsidRPr="00240EF1">
        <w:rPr>
          <w:rFonts w:asciiTheme="minorEastAsia" w:eastAsiaTheme="minorEastAsia" w:hAnsiTheme="minorEastAsia" w:cs="宋体" w:hint="eastAsia"/>
          <w:color w:val="000000" w:themeColor="text1"/>
          <w:sz w:val="21"/>
          <w:szCs w:val="21"/>
        </w:rPr>
        <w:t>、</w:t>
      </w:r>
      <w:r w:rsidR="00803461" w:rsidRPr="00240EF1">
        <w:rPr>
          <w:rFonts w:asciiTheme="minorEastAsia" w:eastAsiaTheme="minorEastAsia" w:hAnsiTheme="minorEastAsia" w:cs="宋体" w:hint="eastAsia"/>
          <w:color w:val="000000" w:themeColor="text1"/>
          <w:sz w:val="21"/>
          <w:szCs w:val="21"/>
        </w:rPr>
        <w:t>建设</w:t>
      </w:r>
      <w:r w:rsidR="000C564D" w:rsidRPr="00240EF1">
        <w:rPr>
          <w:rFonts w:asciiTheme="minorEastAsia" w:eastAsiaTheme="minorEastAsia" w:hAnsiTheme="minorEastAsia" w:cs="宋体" w:hint="eastAsia"/>
          <w:color w:val="000000" w:themeColor="text1"/>
          <w:sz w:val="21"/>
          <w:szCs w:val="21"/>
        </w:rPr>
        <w:t>目标</w:t>
      </w:r>
    </w:p>
    <w:p w:rsidR="00427618" w:rsidRDefault="0021202F" w:rsidP="0021202F">
      <w:pPr>
        <w:spacing w:line="360" w:lineRule="auto"/>
        <w:ind w:firstLineChars="200" w:firstLine="420"/>
        <w:rPr>
          <w:rFonts w:asciiTheme="minorEastAsia" w:eastAsiaTheme="minorEastAsia" w:hAnsiTheme="minorEastAsia" w:cs="宋体"/>
          <w:szCs w:val="21"/>
        </w:rPr>
      </w:pPr>
      <w:r w:rsidRPr="0021202F">
        <w:rPr>
          <w:rFonts w:asciiTheme="minorEastAsia" w:eastAsiaTheme="minorEastAsia" w:hAnsiTheme="minorEastAsia" w:cs="宋体" w:hint="eastAsia"/>
          <w:szCs w:val="21"/>
        </w:rPr>
        <w:t>为保证机房</w:t>
      </w:r>
      <w:r w:rsidR="00427618">
        <w:rPr>
          <w:rFonts w:asciiTheme="minorEastAsia" w:eastAsiaTheme="minorEastAsia" w:hAnsiTheme="minorEastAsia" w:cs="宋体" w:hint="eastAsia"/>
          <w:szCs w:val="21"/>
        </w:rPr>
        <w:t>基础设施</w:t>
      </w:r>
      <w:r w:rsidR="00427618">
        <w:rPr>
          <w:rFonts w:ascii="Helvetica" w:hAnsi="Helvetica"/>
          <w:color w:val="333333"/>
          <w:szCs w:val="21"/>
          <w:shd w:val="clear" w:color="auto" w:fill="FFFFFF"/>
        </w:rPr>
        <w:t>满足于</w:t>
      </w:r>
      <w:r w:rsidR="00427618">
        <w:rPr>
          <w:rFonts w:ascii="Helvetica" w:hAnsi="Helvetica" w:hint="eastAsia"/>
          <w:color w:val="333333"/>
          <w:szCs w:val="21"/>
          <w:shd w:val="clear" w:color="auto" w:fill="FFFFFF"/>
        </w:rPr>
        <w:t>各类</w:t>
      </w:r>
      <w:r w:rsidR="00427618">
        <w:rPr>
          <w:rFonts w:ascii="Helvetica" w:hAnsi="Helvetica"/>
          <w:color w:val="333333"/>
          <w:szCs w:val="21"/>
          <w:shd w:val="clear" w:color="auto" w:fill="FFFFFF"/>
        </w:rPr>
        <w:t>电子设备</w:t>
      </w:r>
      <w:r w:rsidR="00427618" w:rsidRPr="0021202F">
        <w:rPr>
          <w:rFonts w:asciiTheme="minorEastAsia" w:eastAsiaTheme="minorEastAsia" w:hAnsiTheme="minorEastAsia" w:cs="宋体" w:hint="eastAsia"/>
          <w:szCs w:val="21"/>
        </w:rPr>
        <w:t>提供7×24小时连续不间断</w:t>
      </w:r>
      <w:r w:rsidR="00427618">
        <w:rPr>
          <w:rFonts w:asciiTheme="minorEastAsia" w:eastAsiaTheme="minorEastAsia" w:hAnsiTheme="minorEastAsia" w:cs="宋体" w:hint="eastAsia"/>
          <w:szCs w:val="21"/>
        </w:rPr>
        <w:t>运行</w:t>
      </w:r>
      <w:r w:rsidR="00427618">
        <w:rPr>
          <w:rFonts w:ascii="Helvetica" w:hAnsi="Helvetica"/>
          <w:color w:val="333333"/>
          <w:szCs w:val="21"/>
          <w:shd w:val="clear" w:color="auto" w:fill="FFFFFF"/>
        </w:rPr>
        <w:t>和便于运</w:t>
      </w:r>
      <w:proofErr w:type="gramStart"/>
      <w:r w:rsidR="00427618">
        <w:rPr>
          <w:rFonts w:ascii="Helvetica" w:hAnsi="Helvetica"/>
          <w:color w:val="333333"/>
          <w:szCs w:val="21"/>
          <w:shd w:val="clear" w:color="auto" w:fill="FFFFFF"/>
        </w:rPr>
        <w:t>维管理</w:t>
      </w:r>
      <w:proofErr w:type="gramEnd"/>
      <w:r w:rsidR="00427618">
        <w:rPr>
          <w:rFonts w:ascii="Helvetica" w:hAnsi="Helvetica"/>
          <w:color w:val="333333"/>
          <w:szCs w:val="21"/>
          <w:shd w:val="clear" w:color="auto" w:fill="FFFFFF"/>
        </w:rPr>
        <w:t>的需求，</w:t>
      </w:r>
      <w:r w:rsidR="007C7652" w:rsidRPr="006577F1">
        <w:rPr>
          <w:rFonts w:asciiTheme="minorEastAsia" w:eastAsiaTheme="minorEastAsia" w:hAnsiTheme="minorEastAsia" w:cs="宋体" w:hint="eastAsia"/>
          <w:szCs w:val="21"/>
        </w:rPr>
        <w:t>充分考虑</w:t>
      </w:r>
      <w:r w:rsidR="007C7652" w:rsidRPr="007C7652">
        <w:rPr>
          <w:rFonts w:asciiTheme="minorEastAsia" w:eastAsiaTheme="minorEastAsia" w:hAnsiTheme="minorEastAsia" w:cs="宋体"/>
          <w:szCs w:val="21"/>
        </w:rPr>
        <w:t>对</w:t>
      </w:r>
      <w:r w:rsidR="007C7652">
        <w:rPr>
          <w:rFonts w:asciiTheme="minorEastAsia" w:eastAsiaTheme="minorEastAsia" w:hAnsiTheme="minorEastAsia" w:cs="宋体"/>
          <w:szCs w:val="21"/>
        </w:rPr>
        <w:t>机房</w:t>
      </w:r>
      <w:r w:rsidR="007C7652" w:rsidRPr="007C7652">
        <w:rPr>
          <w:rFonts w:asciiTheme="minorEastAsia" w:eastAsiaTheme="minorEastAsia" w:hAnsiTheme="minorEastAsia" w:cs="宋体"/>
          <w:szCs w:val="21"/>
        </w:rPr>
        <w:t>温度、湿度、安全保安、</w:t>
      </w:r>
      <w:r w:rsidR="007C7652">
        <w:rPr>
          <w:rFonts w:asciiTheme="minorEastAsia" w:eastAsiaTheme="minorEastAsia" w:hAnsiTheme="minorEastAsia" w:cs="宋体" w:hint="eastAsia"/>
          <w:szCs w:val="21"/>
        </w:rPr>
        <w:t>供电</w:t>
      </w:r>
      <w:r w:rsidR="007C7652" w:rsidRPr="007C7652">
        <w:rPr>
          <w:rFonts w:asciiTheme="minorEastAsia" w:eastAsiaTheme="minorEastAsia" w:hAnsiTheme="minorEastAsia" w:cs="宋体"/>
          <w:szCs w:val="21"/>
        </w:rPr>
        <w:t>质量、防雷</w:t>
      </w:r>
      <w:r w:rsidR="007C7652">
        <w:rPr>
          <w:rFonts w:asciiTheme="minorEastAsia" w:eastAsiaTheme="minorEastAsia" w:hAnsiTheme="minorEastAsia" w:cs="宋体"/>
          <w:szCs w:val="21"/>
        </w:rPr>
        <w:t>等</w:t>
      </w:r>
      <w:r w:rsidR="007C7652" w:rsidRPr="007C7652">
        <w:rPr>
          <w:rFonts w:asciiTheme="minorEastAsia" w:eastAsiaTheme="minorEastAsia" w:hAnsiTheme="minorEastAsia" w:cs="宋体"/>
          <w:szCs w:val="21"/>
        </w:rPr>
        <w:t>要求</w:t>
      </w:r>
      <w:r w:rsidR="007C7652">
        <w:rPr>
          <w:rFonts w:asciiTheme="minorEastAsia" w:eastAsiaTheme="minorEastAsia" w:hAnsiTheme="minorEastAsia" w:cs="宋体"/>
          <w:szCs w:val="21"/>
        </w:rPr>
        <w:t>。</w:t>
      </w:r>
      <w:r w:rsidR="007C7652">
        <w:rPr>
          <w:rFonts w:asciiTheme="minorEastAsia" w:eastAsiaTheme="minorEastAsia" w:hAnsiTheme="minorEastAsia" w:cs="宋体" w:hint="eastAsia"/>
          <w:szCs w:val="21"/>
        </w:rPr>
        <w:t>根据</w:t>
      </w:r>
      <w:r w:rsidR="007C7652">
        <w:rPr>
          <w:rFonts w:asciiTheme="minorEastAsia" w:eastAsiaTheme="minorEastAsia" w:hAnsiTheme="minorEastAsia" w:cs="宋体"/>
          <w:szCs w:val="21"/>
        </w:rPr>
        <w:t>实地踏勘调研，本次</w:t>
      </w:r>
      <w:r w:rsidR="00532849">
        <w:rPr>
          <w:rFonts w:asciiTheme="minorEastAsia" w:eastAsiaTheme="minorEastAsia" w:hAnsiTheme="minorEastAsia" w:cs="宋体"/>
          <w:szCs w:val="21"/>
        </w:rPr>
        <w:t>建设目标包含：</w:t>
      </w:r>
    </w:p>
    <w:p w:rsidR="007C7652" w:rsidRPr="007C7652" w:rsidRDefault="00532849" w:rsidP="007C765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sidR="007C7652" w:rsidRPr="007C7652">
        <w:rPr>
          <w:rFonts w:asciiTheme="minorEastAsia" w:eastAsiaTheme="minorEastAsia" w:hAnsiTheme="minorEastAsia" w:cs="宋体"/>
          <w:szCs w:val="21"/>
        </w:rPr>
        <w:t>机房土建装修</w:t>
      </w:r>
      <w:r>
        <w:rPr>
          <w:rFonts w:asciiTheme="minorEastAsia" w:eastAsiaTheme="minorEastAsia" w:hAnsiTheme="minorEastAsia" w:cs="宋体"/>
          <w:szCs w:val="21"/>
        </w:rPr>
        <w:t>（</w:t>
      </w:r>
      <w:r w:rsidR="007C7652" w:rsidRPr="007C7652">
        <w:rPr>
          <w:rFonts w:asciiTheme="minorEastAsia" w:eastAsiaTheme="minorEastAsia" w:hAnsiTheme="minorEastAsia" w:cs="宋体"/>
          <w:szCs w:val="21"/>
        </w:rPr>
        <w:t>满足机房防尘、防潮、抗静电、电磁屏蔽等机房环境需求）。</w:t>
      </w:r>
    </w:p>
    <w:p w:rsidR="007C7652" w:rsidRPr="007C7652" w:rsidRDefault="00532849" w:rsidP="007C765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w:t>
      </w:r>
      <w:r w:rsidR="007C7652" w:rsidRPr="007C7652">
        <w:rPr>
          <w:rFonts w:asciiTheme="minorEastAsia" w:eastAsiaTheme="minorEastAsia" w:hAnsiTheme="minorEastAsia" w:cs="宋体"/>
          <w:szCs w:val="21"/>
        </w:rPr>
        <w:t>机房供配电系统</w:t>
      </w:r>
      <w:r>
        <w:rPr>
          <w:rFonts w:asciiTheme="minorEastAsia" w:eastAsiaTheme="minorEastAsia" w:hAnsiTheme="minorEastAsia" w:cs="宋体"/>
          <w:szCs w:val="21"/>
        </w:rPr>
        <w:t>（</w:t>
      </w:r>
      <w:r w:rsidR="007C7652" w:rsidRPr="007C7652">
        <w:rPr>
          <w:rFonts w:asciiTheme="minorEastAsia" w:eastAsiaTheme="minorEastAsia" w:hAnsiTheme="minorEastAsia" w:cs="宋体"/>
          <w:szCs w:val="21"/>
        </w:rPr>
        <w:t>满足机房高质量、持续、稳定供电需求）。</w:t>
      </w:r>
    </w:p>
    <w:p w:rsidR="007C7652" w:rsidRPr="007C7652" w:rsidRDefault="00532849" w:rsidP="007C765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7C7652" w:rsidRPr="007C7652">
        <w:rPr>
          <w:rFonts w:asciiTheme="minorEastAsia" w:eastAsiaTheme="minorEastAsia" w:hAnsiTheme="minorEastAsia" w:cs="宋体"/>
          <w:szCs w:val="21"/>
        </w:rPr>
        <w:t>机房精密空调系统</w:t>
      </w:r>
      <w:r>
        <w:rPr>
          <w:rFonts w:asciiTheme="minorEastAsia" w:eastAsiaTheme="minorEastAsia" w:hAnsiTheme="minorEastAsia" w:cs="宋体"/>
          <w:szCs w:val="21"/>
        </w:rPr>
        <w:t>（</w:t>
      </w:r>
      <w:r w:rsidR="007C7652" w:rsidRPr="007C7652">
        <w:rPr>
          <w:rFonts w:asciiTheme="minorEastAsia" w:eastAsiaTheme="minorEastAsia" w:hAnsiTheme="minorEastAsia" w:cs="宋体"/>
          <w:szCs w:val="21"/>
        </w:rPr>
        <w:t>满足机房温度调节、湿度调界、风量调节等需求）。</w:t>
      </w:r>
    </w:p>
    <w:p w:rsidR="007C7652" w:rsidRPr="007C7652" w:rsidRDefault="00532849" w:rsidP="007C765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w:t>
      </w:r>
      <w:r w:rsidR="007C7652" w:rsidRPr="007C7652">
        <w:rPr>
          <w:rFonts w:asciiTheme="minorEastAsia" w:eastAsiaTheme="minorEastAsia" w:hAnsiTheme="minorEastAsia" w:cs="宋体"/>
          <w:szCs w:val="21"/>
        </w:rPr>
        <w:t>机房安全系统（满足机房防盗、门禁、防雷接地、消防灭火等物理安全需求）。</w:t>
      </w:r>
    </w:p>
    <w:p w:rsidR="007C7652" w:rsidRDefault="00532849" w:rsidP="007C7652">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w:t>
      </w:r>
      <w:r w:rsidR="007C7652" w:rsidRPr="007C7652">
        <w:rPr>
          <w:rFonts w:asciiTheme="minorEastAsia" w:eastAsiaTheme="minorEastAsia" w:hAnsiTheme="minorEastAsia" w:cs="宋体"/>
          <w:szCs w:val="21"/>
        </w:rPr>
        <w:t>机房环境监控系统（满足机房设备运行情况监控）。</w:t>
      </w:r>
    </w:p>
    <w:p w:rsidR="00532849" w:rsidRPr="00532849" w:rsidRDefault="00532849" w:rsidP="00532849">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（6）设备</w:t>
      </w:r>
      <w:r>
        <w:rPr>
          <w:rFonts w:asciiTheme="minorEastAsia" w:eastAsiaTheme="minorEastAsia" w:hAnsiTheme="minorEastAsia" w:cs="宋体"/>
          <w:szCs w:val="21"/>
        </w:rPr>
        <w:t>机柜冷通道</w:t>
      </w:r>
      <w:r w:rsidR="00982AC1">
        <w:rPr>
          <w:rFonts w:asciiTheme="minorEastAsia" w:eastAsiaTheme="minorEastAsia" w:hAnsiTheme="minorEastAsia" w:cs="宋体"/>
          <w:szCs w:val="21"/>
        </w:rPr>
        <w:t>系统</w:t>
      </w:r>
      <w:r w:rsidRPr="007C7652">
        <w:rPr>
          <w:rFonts w:asciiTheme="minorEastAsia" w:eastAsiaTheme="minorEastAsia" w:hAnsiTheme="minorEastAsia" w:cs="宋体"/>
          <w:szCs w:val="21"/>
        </w:rPr>
        <w:t>（满足</w:t>
      </w:r>
      <w:r>
        <w:rPr>
          <w:rFonts w:asciiTheme="minorEastAsia" w:eastAsiaTheme="minorEastAsia" w:hAnsiTheme="minorEastAsia" w:cs="宋体" w:hint="eastAsia"/>
          <w:szCs w:val="21"/>
        </w:rPr>
        <w:t>各类电子设备部署条件、承重、散热需求</w:t>
      </w:r>
      <w:r w:rsidRPr="007C7652">
        <w:rPr>
          <w:rFonts w:asciiTheme="minorEastAsia" w:eastAsiaTheme="minorEastAsia" w:hAnsiTheme="minorEastAsia" w:cs="宋体"/>
          <w:szCs w:val="21"/>
        </w:rPr>
        <w:t>）。</w:t>
      </w:r>
    </w:p>
    <w:p w:rsidR="00D7615C" w:rsidRPr="00240EF1" w:rsidRDefault="00240EF1">
      <w:pPr>
        <w:pStyle w:val="ab"/>
        <w:spacing w:before="0" w:after="0" w:line="360" w:lineRule="auto"/>
        <w:rPr>
          <w:rFonts w:asciiTheme="minorEastAsia" w:eastAsiaTheme="minorEastAsia" w:hAnsiTheme="minorEastAsia" w:cs="宋体"/>
          <w:color w:val="FF0000"/>
          <w:sz w:val="21"/>
          <w:szCs w:val="21"/>
        </w:rPr>
      </w:pPr>
      <w:r w:rsidRPr="00240EF1">
        <w:rPr>
          <w:rFonts w:asciiTheme="minorEastAsia" w:eastAsiaTheme="minorEastAsia" w:hAnsiTheme="minorEastAsia" w:cs="宋体" w:hint="eastAsia"/>
          <w:color w:val="000000" w:themeColor="text1"/>
          <w:sz w:val="21"/>
          <w:szCs w:val="21"/>
        </w:rPr>
        <w:t>三</w:t>
      </w:r>
      <w:r w:rsidR="000C564D" w:rsidRPr="00240EF1">
        <w:rPr>
          <w:rFonts w:asciiTheme="minorEastAsia" w:eastAsiaTheme="minorEastAsia" w:hAnsiTheme="minorEastAsia" w:cs="宋体" w:hint="eastAsia"/>
          <w:color w:val="000000" w:themeColor="text1"/>
          <w:sz w:val="21"/>
          <w:szCs w:val="21"/>
        </w:rPr>
        <w:t>、建设的内容</w:t>
      </w:r>
    </w:p>
    <w:p w:rsidR="00D7615C" w:rsidRPr="00240EF1" w:rsidRDefault="00240EF1" w:rsidP="00240EF1">
      <w:pPr>
        <w:spacing w:line="360" w:lineRule="auto"/>
        <w:ind w:firstLineChars="200" w:firstLine="422"/>
        <w:rPr>
          <w:rFonts w:asciiTheme="minorEastAsia" w:eastAsiaTheme="minorEastAsia" w:hAnsiTheme="minorEastAsia" w:cs="宋体"/>
          <w:b/>
          <w:color w:val="000000" w:themeColor="text1"/>
          <w:szCs w:val="21"/>
        </w:rPr>
      </w:pPr>
      <w:r w:rsidRPr="00240EF1">
        <w:rPr>
          <w:rFonts w:asciiTheme="minorEastAsia" w:eastAsiaTheme="minorEastAsia" w:hAnsiTheme="minorEastAsia" w:cs="宋体" w:hint="eastAsia"/>
          <w:b/>
          <w:color w:val="000000" w:themeColor="text1"/>
          <w:szCs w:val="21"/>
        </w:rPr>
        <w:t>3</w:t>
      </w:r>
      <w:r w:rsidR="000C564D" w:rsidRPr="00240EF1">
        <w:rPr>
          <w:rFonts w:asciiTheme="minorEastAsia" w:eastAsiaTheme="minorEastAsia" w:hAnsiTheme="minorEastAsia" w:cs="宋体" w:hint="eastAsia"/>
          <w:b/>
          <w:color w:val="000000" w:themeColor="text1"/>
          <w:szCs w:val="21"/>
        </w:rPr>
        <w:t>.1 项目概况</w:t>
      </w:r>
    </w:p>
    <w:p w:rsidR="00D7615C" w:rsidRPr="00240EF1" w:rsidRDefault="000C564D" w:rsidP="00240EF1">
      <w:pPr>
        <w:spacing w:line="360" w:lineRule="auto"/>
        <w:ind w:firstLineChars="200" w:firstLine="420"/>
        <w:rPr>
          <w:rFonts w:asciiTheme="minorEastAsia" w:eastAsiaTheme="minorEastAsia" w:hAnsiTheme="minorEastAsia" w:cs="宋体"/>
          <w:szCs w:val="21"/>
          <w:highlight w:val="yellow"/>
        </w:rPr>
      </w:pPr>
      <w:r w:rsidRPr="00240EF1">
        <w:rPr>
          <w:rFonts w:asciiTheme="minorEastAsia" w:eastAsiaTheme="minorEastAsia" w:hAnsiTheme="minorEastAsia" w:cs="宋体" w:hint="eastAsia"/>
          <w:szCs w:val="21"/>
        </w:rPr>
        <w:t>根据医院办公场所整</w:t>
      </w:r>
      <w:r w:rsidR="00AE0047" w:rsidRPr="00240EF1">
        <w:rPr>
          <w:rFonts w:asciiTheme="minorEastAsia" w:eastAsiaTheme="minorEastAsia" w:hAnsiTheme="minorEastAsia" w:cs="宋体" w:hint="eastAsia"/>
          <w:szCs w:val="21"/>
        </w:rPr>
        <w:t>体</w:t>
      </w:r>
      <w:r w:rsidRPr="00240EF1">
        <w:rPr>
          <w:rFonts w:asciiTheme="minorEastAsia" w:eastAsiaTheme="minorEastAsia" w:hAnsiTheme="minorEastAsia" w:cs="宋体" w:hint="eastAsia"/>
          <w:szCs w:val="21"/>
        </w:rPr>
        <w:t>规划，在</w:t>
      </w:r>
      <w:r w:rsidRPr="00240EF1">
        <w:rPr>
          <w:rFonts w:asciiTheme="minorEastAsia" w:eastAsiaTheme="minorEastAsia" w:hAnsiTheme="minorEastAsia" w:cs="宋体" w:hint="eastAsia"/>
          <w:szCs w:val="21"/>
          <w:highlight w:val="yellow"/>
        </w:rPr>
        <w:t>东葛院区办公楼4楼</w:t>
      </w:r>
      <w:r w:rsidRPr="00240EF1">
        <w:rPr>
          <w:rFonts w:asciiTheme="minorEastAsia" w:eastAsiaTheme="minorEastAsia" w:hAnsiTheme="minorEastAsia" w:cs="宋体" w:hint="eastAsia"/>
          <w:szCs w:val="21"/>
        </w:rPr>
        <w:t>建设</w:t>
      </w:r>
      <w:proofErr w:type="gramStart"/>
      <w:r w:rsidRPr="00240EF1">
        <w:rPr>
          <w:rFonts w:asciiTheme="minorEastAsia" w:eastAsiaTheme="minorEastAsia" w:hAnsiTheme="minorEastAsia" w:cs="宋体" w:hint="eastAsia"/>
          <w:szCs w:val="21"/>
        </w:rPr>
        <w:t>灾备</w:t>
      </w:r>
      <w:r w:rsidR="00AE0047" w:rsidRPr="00240EF1">
        <w:rPr>
          <w:rFonts w:asciiTheme="minorEastAsia" w:eastAsiaTheme="minorEastAsia" w:hAnsiTheme="minorEastAsia" w:cs="宋体" w:hint="eastAsia"/>
          <w:szCs w:val="21"/>
        </w:rPr>
        <w:t>中心</w:t>
      </w:r>
      <w:proofErr w:type="gramEnd"/>
      <w:r w:rsidRPr="00240EF1">
        <w:rPr>
          <w:rFonts w:asciiTheme="minorEastAsia" w:eastAsiaTheme="minorEastAsia" w:hAnsiTheme="minorEastAsia" w:cs="宋体" w:hint="eastAsia"/>
          <w:szCs w:val="21"/>
        </w:rPr>
        <w:t>机房，以保证整个院</w:t>
      </w:r>
      <w:proofErr w:type="gramStart"/>
      <w:r w:rsidRPr="00240EF1">
        <w:rPr>
          <w:rFonts w:asciiTheme="minorEastAsia" w:eastAsiaTheme="minorEastAsia" w:hAnsiTheme="minorEastAsia" w:cs="宋体" w:hint="eastAsia"/>
          <w:szCs w:val="21"/>
        </w:rPr>
        <w:t>区网络</w:t>
      </w:r>
      <w:proofErr w:type="gramEnd"/>
      <w:r w:rsidRPr="00240EF1">
        <w:rPr>
          <w:rFonts w:asciiTheme="minorEastAsia" w:eastAsiaTheme="minorEastAsia" w:hAnsiTheme="minorEastAsia" w:cs="宋体" w:hint="eastAsia"/>
          <w:szCs w:val="21"/>
        </w:rPr>
        <w:t>数据的可靠性及安全性。</w:t>
      </w:r>
    </w:p>
    <w:p w:rsidR="00D7615C" w:rsidRPr="00240EF1" w:rsidRDefault="00240EF1" w:rsidP="00240EF1">
      <w:pPr>
        <w:spacing w:line="360" w:lineRule="auto"/>
        <w:ind w:firstLineChars="200" w:firstLine="422"/>
        <w:rPr>
          <w:rFonts w:asciiTheme="minorEastAsia" w:eastAsiaTheme="minorEastAsia" w:hAnsiTheme="minorEastAsia" w:cs="宋体"/>
          <w:b/>
          <w:szCs w:val="21"/>
        </w:rPr>
      </w:pPr>
      <w:r w:rsidRPr="00240EF1">
        <w:rPr>
          <w:rFonts w:asciiTheme="minorEastAsia" w:eastAsiaTheme="minorEastAsia" w:hAnsiTheme="minorEastAsia" w:cs="宋体" w:hint="eastAsia"/>
          <w:b/>
          <w:szCs w:val="21"/>
        </w:rPr>
        <w:t>3</w:t>
      </w:r>
      <w:r w:rsidR="000C564D" w:rsidRPr="00240EF1">
        <w:rPr>
          <w:rFonts w:asciiTheme="minorEastAsia" w:eastAsiaTheme="minorEastAsia" w:hAnsiTheme="minorEastAsia" w:cs="宋体" w:hint="eastAsia"/>
          <w:b/>
          <w:szCs w:val="21"/>
        </w:rPr>
        <w:t>.2建设范围</w:t>
      </w:r>
    </w:p>
    <w:p w:rsidR="00BD5A81"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此次机房建设包含</w:t>
      </w:r>
      <w:proofErr w:type="gramStart"/>
      <w:r w:rsidRPr="00240EF1">
        <w:rPr>
          <w:rFonts w:asciiTheme="minorEastAsia" w:eastAsiaTheme="minorEastAsia" w:hAnsiTheme="minorEastAsia" w:cs="宋体" w:hint="eastAsia"/>
          <w:szCs w:val="21"/>
        </w:rPr>
        <w:t>灾备</w:t>
      </w:r>
      <w:r w:rsidR="00AE0047" w:rsidRPr="00240EF1">
        <w:rPr>
          <w:rFonts w:asciiTheme="minorEastAsia" w:eastAsiaTheme="minorEastAsia" w:hAnsiTheme="minorEastAsia" w:cs="宋体" w:hint="eastAsia"/>
          <w:szCs w:val="21"/>
        </w:rPr>
        <w:t>中心</w:t>
      </w:r>
      <w:proofErr w:type="gramEnd"/>
      <w:r w:rsidR="00AE0047" w:rsidRPr="00240EF1">
        <w:rPr>
          <w:rFonts w:asciiTheme="minorEastAsia" w:eastAsiaTheme="minorEastAsia" w:hAnsiTheme="minorEastAsia" w:cs="宋体" w:hint="eastAsia"/>
          <w:szCs w:val="21"/>
        </w:rPr>
        <w:t>机房</w:t>
      </w:r>
      <w:r w:rsidRPr="00240EF1">
        <w:rPr>
          <w:rFonts w:asciiTheme="minorEastAsia" w:eastAsiaTheme="minorEastAsia" w:hAnsiTheme="minorEastAsia" w:cs="宋体" w:hint="eastAsia"/>
          <w:szCs w:val="21"/>
        </w:rPr>
        <w:t>基础设施，其中包括机房装修、供配电系统、防雷接地系统、</w:t>
      </w:r>
      <w:r w:rsidR="00DC46EC" w:rsidRPr="00240EF1">
        <w:rPr>
          <w:rFonts w:asciiTheme="minorEastAsia" w:eastAsiaTheme="minorEastAsia" w:hAnsiTheme="minorEastAsia" w:cs="宋体" w:hint="eastAsia"/>
          <w:szCs w:val="21"/>
        </w:rPr>
        <w:t>制冷</w:t>
      </w:r>
      <w:r w:rsidRPr="00240EF1">
        <w:rPr>
          <w:rFonts w:asciiTheme="minorEastAsia" w:eastAsiaTheme="minorEastAsia" w:hAnsiTheme="minorEastAsia" w:cs="宋体" w:hint="eastAsia"/>
          <w:szCs w:val="21"/>
        </w:rPr>
        <w:t>系统、安防监控系统等基础设施建设。建设面积为13m²，</w:t>
      </w:r>
    </w:p>
    <w:p w:rsidR="00224692"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机房的布局图如下：</w:t>
      </w:r>
    </w:p>
    <w:p w:rsidR="00224692" w:rsidRPr="00240EF1" w:rsidRDefault="008612EC" w:rsidP="00224692">
      <w:pPr>
        <w:spacing w:line="360" w:lineRule="auto"/>
        <w:ind w:firstLineChars="200" w:firstLine="420"/>
        <w:jc w:val="center"/>
        <w:rPr>
          <w:rFonts w:asciiTheme="minorEastAsia" w:eastAsiaTheme="minorEastAsia" w:hAnsiTheme="minorEastAsia" w:cs="宋体"/>
          <w:szCs w:val="21"/>
        </w:rPr>
      </w:pPr>
      <w:r w:rsidRPr="00240EF1">
        <w:rPr>
          <w:rFonts w:hint="eastAsia"/>
          <w:noProof/>
          <w:szCs w:val="21"/>
        </w:rPr>
        <w:lastRenderedPageBreak/>
        <w:drawing>
          <wp:inline distT="0" distB="0" distL="114300" distR="114300" wp14:anchorId="1F7ACA82" wp14:editId="44B78F0E">
            <wp:extent cx="3369734" cy="4282566"/>
            <wp:effectExtent l="635" t="0" r="3175" b="3175"/>
            <wp:docPr id="4" name="图片 3" descr="单排微模块数字化机房设计方案20230303-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单排微模块数字化机房设计方案20230303-模型"/>
                    <pic:cNvPicPr>
                      <a:picLocks noChangeAspect="1"/>
                    </pic:cNvPicPr>
                  </pic:nvPicPr>
                  <pic:blipFill>
                    <a:blip r:embed="rId8"/>
                    <a:srcRect l="34586" t="24313" r="24430" b="1531"/>
                    <a:stretch>
                      <a:fillRect/>
                    </a:stretch>
                  </pic:blipFill>
                  <pic:spPr>
                    <a:xfrm rot="16200000">
                      <a:off x="0" y="0"/>
                      <a:ext cx="3382707" cy="4299053"/>
                    </a:xfrm>
                    <a:prstGeom prst="rect">
                      <a:avLst/>
                    </a:prstGeom>
                  </pic:spPr>
                </pic:pic>
              </a:graphicData>
            </a:graphic>
          </wp:inline>
        </w:drawing>
      </w:r>
    </w:p>
    <w:p w:rsidR="00D7615C" w:rsidRPr="00240EF1" w:rsidRDefault="00240EF1" w:rsidP="00240EF1">
      <w:pPr>
        <w:spacing w:line="360" w:lineRule="auto"/>
        <w:ind w:firstLineChars="200" w:firstLine="422"/>
        <w:rPr>
          <w:rFonts w:asciiTheme="minorEastAsia" w:eastAsiaTheme="minorEastAsia" w:hAnsiTheme="minorEastAsia" w:cs="宋体"/>
          <w:b/>
          <w:bCs/>
          <w:szCs w:val="21"/>
        </w:rPr>
      </w:pPr>
      <w:r w:rsidRPr="00240EF1">
        <w:rPr>
          <w:rFonts w:asciiTheme="minorEastAsia" w:eastAsiaTheme="minorEastAsia" w:hAnsiTheme="minorEastAsia" w:cs="宋体" w:hint="eastAsia"/>
          <w:b/>
          <w:bCs/>
          <w:szCs w:val="21"/>
        </w:rPr>
        <w:t>3</w:t>
      </w:r>
      <w:r w:rsidR="000C564D" w:rsidRPr="00240EF1">
        <w:rPr>
          <w:rFonts w:asciiTheme="minorEastAsia" w:eastAsiaTheme="minorEastAsia" w:hAnsiTheme="minorEastAsia" w:cs="宋体" w:hint="eastAsia"/>
          <w:b/>
          <w:bCs/>
          <w:szCs w:val="21"/>
        </w:rPr>
        <w:t xml:space="preserve">.3 建设原则　</w:t>
      </w:r>
    </w:p>
    <w:p w:rsidR="00D7615C" w:rsidRPr="00240EF1" w:rsidRDefault="000C564D" w:rsidP="00516B77">
      <w:pPr>
        <w:spacing w:line="360" w:lineRule="auto"/>
        <w:ind w:firstLineChars="350" w:firstLine="735"/>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满足本项目建设的总体目标要求：以人为本、技术先进、功能实用、运行可靠、经济合理、</w:t>
      </w:r>
      <w:r w:rsidR="00DC46EC" w:rsidRPr="00240EF1">
        <w:rPr>
          <w:rFonts w:asciiTheme="minorEastAsia" w:eastAsiaTheme="minorEastAsia" w:hAnsiTheme="minorEastAsia" w:cs="宋体" w:hint="eastAsia"/>
          <w:szCs w:val="21"/>
        </w:rPr>
        <w:t>便于运维</w:t>
      </w:r>
      <w:r w:rsidRPr="00240EF1">
        <w:rPr>
          <w:rFonts w:asciiTheme="minorEastAsia" w:eastAsiaTheme="minorEastAsia" w:hAnsiTheme="minorEastAsia" w:cs="宋体" w:hint="eastAsia"/>
          <w:szCs w:val="21"/>
        </w:rPr>
        <w:t>、可扩展</w:t>
      </w:r>
      <w:r w:rsidR="00DC46EC" w:rsidRPr="00240EF1">
        <w:rPr>
          <w:rFonts w:asciiTheme="minorEastAsia" w:eastAsiaTheme="minorEastAsia" w:hAnsiTheme="minorEastAsia" w:cs="宋体" w:hint="eastAsia"/>
          <w:szCs w:val="21"/>
        </w:rPr>
        <w:t>性；采用</w:t>
      </w:r>
      <w:r w:rsidRPr="00240EF1">
        <w:rPr>
          <w:rFonts w:asciiTheme="minorEastAsia" w:eastAsiaTheme="minorEastAsia" w:hAnsiTheme="minorEastAsia" w:cs="宋体" w:hint="eastAsia"/>
          <w:szCs w:val="21"/>
        </w:rPr>
        <w:t>先进的设计理念和设计思想。整个工程应遵循下列原则：</w:t>
      </w:r>
    </w:p>
    <w:p w:rsidR="00D7615C" w:rsidRPr="00240EF1" w:rsidRDefault="000C564D" w:rsidP="00240EF1">
      <w:pPr>
        <w:spacing w:line="360" w:lineRule="auto"/>
        <w:ind w:firstLineChars="200" w:firstLine="422"/>
        <w:rPr>
          <w:rFonts w:asciiTheme="minorEastAsia" w:eastAsiaTheme="minorEastAsia" w:hAnsiTheme="minorEastAsia" w:cs="宋体"/>
          <w:b/>
          <w:bCs/>
          <w:szCs w:val="21"/>
        </w:rPr>
      </w:pPr>
      <w:r w:rsidRPr="00240EF1">
        <w:rPr>
          <w:rFonts w:asciiTheme="minorEastAsia" w:eastAsiaTheme="minorEastAsia" w:hAnsiTheme="minorEastAsia" w:cs="宋体" w:hint="eastAsia"/>
          <w:b/>
          <w:bCs/>
          <w:szCs w:val="21"/>
        </w:rPr>
        <w:t>规范性原则</w:t>
      </w:r>
    </w:p>
    <w:p w:rsidR="00D7615C" w:rsidRPr="00240EF1" w:rsidRDefault="000753E4"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项目的设计在机房规划、场地环境、安全防范设计、</w:t>
      </w:r>
      <w:r w:rsidR="000C564D" w:rsidRPr="00240EF1">
        <w:rPr>
          <w:rFonts w:asciiTheme="minorEastAsia" w:eastAsiaTheme="minorEastAsia" w:hAnsiTheme="minorEastAsia" w:cs="宋体" w:hint="eastAsia"/>
          <w:szCs w:val="21"/>
        </w:rPr>
        <w:t>施工工艺以及网络通信协议和接口标准等方面，应严格遵循有关国家、行业技术标准规范。</w:t>
      </w:r>
    </w:p>
    <w:p w:rsidR="00D7615C" w:rsidRPr="00240EF1" w:rsidRDefault="000C564D" w:rsidP="00240EF1">
      <w:pPr>
        <w:spacing w:line="360" w:lineRule="auto"/>
        <w:ind w:firstLineChars="200" w:firstLine="420"/>
        <w:rPr>
          <w:rFonts w:asciiTheme="minorEastAsia" w:eastAsiaTheme="minorEastAsia" w:hAnsiTheme="minorEastAsia" w:cs="宋体"/>
          <w:b/>
          <w:bCs/>
          <w:szCs w:val="21"/>
        </w:rPr>
      </w:pPr>
      <w:r w:rsidRPr="00240EF1">
        <w:rPr>
          <w:rFonts w:asciiTheme="minorEastAsia" w:eastAsiaTheme="minorEastAsia" w:hAnsiTheme="minorEastAsia" w:cs="宋体" w:hint="eastAsia"/>
          <w:szCs w:val="21"/>
        </w:rPr>
        <w:lastRenderedPageBreak/>
        <w:t></w:t>
      </w:r>
      <w:r w:rsidRPr="00240EF1">
        <w:rPr>
          <w:rFonts w:asciiTheme="minorEastAsia" w:eastAsiaTheme="minorEastAsia" w:hAnsiTheme="minorEastAsia" w:cs="宋体" w:hint="eastAsia"/>
          <w:b/>
          <w:bCs/>
          <w:szCs w:val="21"/>
        </w:rPr>
        <w:t>先进性原则</w:t>
      </w:r>
    </w:p>
    <w:p w:rsidR="00D7615C" w:rsidRPr="00240EF1" w:rsidRDefault="000753E4"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项目的规划应采用先进的理念，考虑</w:t>
      </w:r>
      <w:r w:rsidR="000C564D" w:rsidRPr="00240EF1">
        <w:rPr>
          <w:rFonts w:asciiTheme="minorEastAsia" w:eastAsiaTheme="minorEastAsia" w:hAnsiTheme="minorEastAsia" w:cs="宋体" w:hint="eastAsia"/>
          <w:szCs w:val="21"/>
        </w:rPr>
        <w:t>总体解决方案，具有一定的前瞻性，</w:t>
      </w:r>
      <w:r w:rsidRPr="00240EF1">
        <w:rPr>
          <w:rFonts w:asciiTheme="minorEastAsia" w:eastAsiaTheme="minorEastAsia" w:hAnsiTheme="minorEastAsia" w:cs="宋体" w:hint="eastAsia"/>
          <w:szCs w:val="21"/>
        </w:rPr>
        <w:t>设备选型</w:t>
      </w:r>
      <w:r w:rsidR="000C564D" w:rsidRPr="00240EF1">
        <w:rPr>
          <w:rFonts w:asciiTheme="minorEastAsia" w:eastAsiaTheme="minorEastAsia" w:hAnsiTheme="minorEastAsia" w:cs="宋体" w:hint="eastAsia"/>
          <w:szCs w:val="21"/>
        </w:rPr>
        <w:t>应采用技术先进、适用的设备。涉及的主要材料</w:t>
      </w:r>
      <w:r w:rsidRPr="00240EF1">
        <w:rPr>
          <w:rFonts w:asciiTheme="minorEastAsia" w:eastAsiaTheme="minorEastAsia" w:hAnsiTheme="minorEastAsia" w:cs="宋体" w:hint="eastAsia"/>
          <w:szCs w:val="21"/>
        </w:rPr>
        <w:t>如网线、电源线、</w:t>
      </w:r>
      <w:r w:rsidR="00FD57E8" w:rsidRPr="00240EF1">
        <w:rPr>
          <w:rFonts w:asciiTheme="minorEastAsia" w:eastAsiaTheme="minorEastAsia" w:hAnsiTheme="minorEastAsia" w:cs="宋体" w:hint="eastAsia"/>
          <w:szCs w:val="21"/>
        </w:rPr>
        <w:t>精密</w:t>
      </w:r>
      <w:r w:rsidRPr="00240EF1">
        <w:rPr>
          <w:rFonts w:asciiTheme="minorEastAsia" w:eastAsiaTheme="minorEastAsia" w:hAnsiTheme="minorEastAsia" w:cs="宋体" w:hint="eastAsia"/>
          <w:szCs w:val="21"/>
        </w:rPr>
        <w:t>空调须</w:t>
      </w:r>
      <w:r w:rsidR="00FD57E8" w:rsidRPr="00240EF1">
        <w:rPr>
          <w:rFonts w:asciiTheme="minorEastAsia" w:eastAsiaTheme="minorEastAsia" w:hAnsiTheme="minorEastAsia" w:cs="宋体" w:hint="eastAsia"/>
          <w:szCs w:val="21"/>
        </w:rPr>
        <w:t>为</w:t>
      </w:r>
      <w:r w:rsidRPr="00240EF1">
        <w:rPr>
          <w:rFonts w:asciiTheme="minorEastAsia" w:eastAsiaTheme="minorEastAsia" w:hAnsiTheme="minorEastAsia" w:cs="宋体" w:hint="eastAsia"/>
          <w:szCs w:val="21"/>
        </w:rPr>
        <w:t>目前国内</w:t>
      </w:r>
      <w:r w:rsidR="00FD57E8" w:rsidRPr="00240EF1">
        <w:rPr>
          <w:rFonts w:asciiTheme="minorEastAsia" w:eastAsiaTheme="minorEastAsia" w:hAnsiTheme="minorEastAsia" w:cs="宋体" w:hint="eastAsia"/>
          <w:szCs w:val="21"/>
        </w:rPr>
        <w:t>外</w:t>
      </w:r>
      <w:r w:rsidRPr="00240EF1">
        <w:rPr>
          <w:rFonts w:asciiTheme="minorEastAsia" w:eastAsiaTheme="minorEastAsia" w:hAnsiTheme="minorEastAsia" w:cs="宋体" w:hint="eastAsia"/>
          <w:szCs w:val="21"/>
        </w:rPr>
        <w:t>技术、质量上处于领先</w:t>
      </w:r>
      <w:r w:rsidR="000C564D" w:rsidRPr="00240EF1">
        <w:rPr>
          <w:rFonts w:asciiTheme="minorEastAsia" w:eastAsiaTheme="minorEastAsia" w:hAnsiTheme="minorEastAsia" w:cs="宋体" w:hint="eastAsia"/>
          <w:szCs w:val="21"/>
        </w:rPr>
        <w:t>品牌。</w:t>
      </w:r>
    </w:p>
    <w:p w:rsidR="00D7615C" w:rsidRPr="00240EF1" w:rsidRDefault="000C564D" w:rsidP="00240EF1">
      <w:pPr>
        <w:spacing w:line="360" w:lineRule="auto"/>
        <w:ind w:firstLineChars="200" w:firstLine="422"/>
        <w:rPr>
          <w:rFonts w:asciiTheme="minorEastAsia" w:eastAsiaTheme="minorEastAsia" w:hAnsiTheme="minorEastAsia" w:cs="宋体"/>
          <w:b/>
          <w:bCs/>
          <w:szCs w:val="21"/>
        </w:rPr>
      </w:pPr>
      <w:r w:rsidRPr="00240EF1">
        <w:rPr>
          <w:rFonts w:asciiTheme="minorEastAsia" w:eastAsiaTheme="minorEastAsia" w:hAnsiTheme="minorEastAsia" w:cs="宋体" w:hint="eastAsia"/>
          <w:b/>
          <w:bCs/>
          <w:szCs w:val="21"/>
        </w:rPr>
        <w:t>安全可靠性原则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为</w:t>
      </w:r>
      <w:r w:rsidR="00FD57E8" w:rsidRPr="00240EF1">
        <w:rPr>
          <w:rFonts w:asciiTheme="minorEastAsia" w:eastAsiaTheme="minorEastAsia" w:hAnsiTheme="minorEastAsia" w:cs="宋体" w:hint="eastAsia"/>
          <w:szCs w:val="21"/>
        </w:rPr>
        <w:t>保障</w:t>
      </w:r>
      <w:r w:rsidRPr="00240EF1">
        <w:rPr>
          <w:rFonts w:asciiTheme="minorEastAsia" w:eastAsiaTheme="minorEastAsia" w:hAnsiTheme="minorEastAsia" w:cs="宋体" w:hint="eastAsia"/>
          <w:szCs w:val="21"/>
        </w:rPr>
        <w:t>各</w:t>
      </w:r>
      <w:r w:rsidR="00815CE5" w:rsidRPr="00240EF1">
        <w:rPr>
          <w:rFonts w:asciiTheme="minorEastAsia" w:eastAsiaTheme="minorEastAsia" w:hAnsiTheme="minorEastAsia" w:cs="宋体" w:hint="eastAsia"/>
          <w:szCs w:val="21"/>
        </w:rPr>
        <w:t>类信息设备</w:t>
      </w:r>
      <w:r w:rsidR="00FD57E8" w:rsidRPr="00240EF1">
        <w:rPr>
          <w:rFonts w:asciiTheme="minorEastAsia" w:eastAsiaTheme="minorEastAsia" w:hAnsiTheme="minorEastAsia" w:cs="宋体" w:hint="eastAsia"/>
          <w:szCs w:val="21"/>
        </w:rPr>
        <w:t>可持续</w:t>
      </w:r>
      <w:r w:rsidR="00815CE5" w:rsidRPr="00240EF1">
        <w:rPr>
          <w:rFonts w:asciiTheme="minorEastAsia" w:eastAsiaTheme="minorEastAsia" w:hAnsiTheme="minorEastAsia" w:cs="宋体" w:hint="eastAsia"/>
          <w:szCs w:val="21"/>
        </w:rPr>
        <w:t>运行</w:t>
      </w:r>
      <w:r w:rsidRPr="00240EF1">
        <w:rPr>
          <w:rFonts w:asciiTheme="minorEastAsia" w:eastAsiaTheme="minorEastAsia" w:hAnsiTheme="minorEastAsia" w:cs="宋体" w:hint="eastAsia"/>
          <w:szCs w:val="21"/>
        </w:rPr>
        <w:t>，网络具有高可靠性，</w:t>
      </w:r>
      <w:r w:rsidR="00FD57E8" w:rsidRPr="00240EF1">
        <w:rPr>
          <w:rFonts w:asciiTheme="minorEastAsia" w:eastAsiaTheme="minorEastAsia" w:hAnsiTheme="minorEastAsia" w:cs="宋体" w:hint="eastAsia"/>
          <w:szCs w:val="21"/>
        </w:rPr>
        <w:t>避免</w:t>
      </w:r>
      <w:r w:rsidRPr="00240EF1">
        <w:rPr>
          <w:rFonts w:asciiTheme="minorEastAsia" w:eastAsiaTheme="minorEastAsia" w:hAnsiTheme="minorEastAsia" w:cs="宋体" w:hint="eastAsia"/>
          <w:szCs w:val="21"/>
        </w:rPr>
        <w:t>单点故障</w:t>
      </w:r>
      <w:r w:rsidR="00FD57E8" w:rsidRPr="00240EF1">
        <w:rPr>
          <w:rFonts w:asciiTheme="minorEastAsia" w:eastAsiaTheme="minorEastAsia" w:hAnsiTheme="minorEastAsia" w:cs="宋体" w:hint="eastAsia"/>
          <w:szCs w:val="21"/>
        </w:rPr>
        <w:t>发生。</w:t>
      </w:r>
      <w:r w:rsidRPr="00240EF1">
        <w:rPr>
          <w:rFonts w:asciiTheme="minorEastAsia" w:eastAsiaTheme="minorEastAsia" w:hAnsiTheme="minorEastAsia" w:cs="宋体" w:hint="eastAsia"/>
          <w:szCs w:val="21"/>
        </w:rPr>
        <w:t>对机房布局、结构设计、设备选型、日常维护等各个方面进行高可靠性的设计和建设。在关键设备采用硬件备份、冗余等可靠性技术的基础上，采用相关的软件技术提供较强的管理机制控制手段和事故监控与安全保密等技术措施提高机房的安全可靠性。</w:t>
      </w:r>
    </w:p>
    <w:p w:rsidR="00D7615C" w:rsidRPr="00240EF1" w:rsidRDefault="000C564D" w:rsidP="00240EF1">
      <w:pPr>
        <w:spacing w:line="360" w:lineRule="auto"/>
        <w:ind w:firstLineChars="200" w:firstLine="422"/>
        <w:rPr>
          <w:rFonts w:asciiTheme="minorEastAsia" w:eastAsiaTheme="minorEastAsia" w:hAnsiTheme="minorEastAsia" w:cs="宋体"/>
          <w:b/>
          <w:bCs/>
          <w:szCs w:val="21"/>
        </w:rPr>
      </w:pPr>
      <w:r w:rsidRPr="00240EF1">
        <w:rPr>
          <w:rFonts w:asciiTheme="minorEastAsia" w:eastAsiaTheme="minorEastAsia" w:hAnsiTheme="minorEastAsia" w:cs="宋体" w:hint="eastAsia"/>
          <w:b/>
          <w:bCs/>
          <w:szCs w:val="21"/>
        </w:rPr>
        <w:t>可持续发展原则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充分考虑到机房空间不断加大的潜在需要，提高机房的空间利用率。</w:t>
      </w:r>
    </w:p>
    <w:p w:rsidR="00D7615C" w:rsidRPr="00240EF1" w:rsidRDefault="000C564D" w:rsidP="00516B77">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w:t>
      </w:r>
      <w:r w:rsidRPr="00240EF1">
        <w:rPr>
          <w:rFonts w:asciiTheme="minorEastAsia" w:eastAsiaTheme="minorEastAsia" w:hAnsiTheme="minorEastAsia" w:cs="宋体" w:hint="eastAsia"/>
          <w:b/>
          <w:bCs/>
          <w:szCs w:val="21"/>
        </w:rPr>
        <w:t>经济合理原则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既要满足实际要求，又不能盲目追求先进，该精则精，能简则简，讲求实效。</w:t>
      </w:r>
    </w:p>
    <w:p w:rsidR="00D7615C" w:rsidRPr="00240EF1" w:rsidRDefault="000C564D" w:rsidP="00516B77">
      <w:pPr>
        <w:spacing w:line="360" w:lineRule="auto"/>
        <w:ind w:firstLineChars="200" w:firstLine="420"/>
        <w:rPr>
          <w:rFonts w:asciiTheme="minorEastAsia" w:eastAsiaTheme="minorEastAsia" w:hAnsiTheme="minorEastAsia" w:cs="宋体"/>
          <w:b/>
          <w:bCs/>
          <w:szCs w:val="21"/>
        </w:rPr>
      </w:pPr>
      <w:r w:rsidRPr="00240EF1">
        <w:rPr>
          <w:rFonts w:asciiTheme="minorEastAsia" w:eastAsiaTheme="minorEastAsia" w:hAnsiTheme="minorEastAsia" w:cs="宋体" w:hint="eastAsia"/>
          <w:szCs w:val="21"/>
        </w:rPr>
        <w:t></w:t>
      </w:r>
      <w:r w:rsidRPr="00240EF1">
        <w:rPr>
          <w:rFonts w:asciiTheme="minorEastAsia" w:eastAsiaTheme="minorEastAsia" w:hAnsiTheme="minorEastAsia" w:cs="宋体" w:hint="eastAsia"/>
          <w:b/>
          <w:bCs/>
          <w:szCs w:val="21"/>
        </w:rPr>
        <w:t>可管理性原则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充分考虑到今后运</w:t>
      </w:r>
      <w:proofErr w:type="gramStart"/>
      <w:r w:rsidRPr="00240EF1">
        <w:rPr>
          <w:rFonts w:asciiTheme="minorEastAsia" w:eastAsiaTheme="minorEastAsia" w:hAnsiTheme="minorEastAsia" w:cs="宋体" w:hint="eastAsia"/>
          <w:szCs w:val="21"/>
        </w:rPr>
        <w:t>维过程</w:t>
      </w:r>
      <w:proofErr w:type="gramEnd"/>
      <w:r w:rsidRPr="00240EF1">
        <w:rPr>
          <w:rFonts w:asciiTheme="minorEastAsia" w:eastAsiaTheme="minorEastAsia" w:hAnsiTheme="minorEastAsia" w:cs="宋体" w:hint="eastAsia"/>
          <w:szCs w:val="21"/>
        </w:rPr>
        <w:t>中的管理等，</w:t>
      </w:r>
    </w:p>
    <w:p w:rsidR="00D7615C" w:rsidRPr="00240EF1" w:rsidRDefault="000C564D" w:rsidP="00516B77">
      <w:pPr>
        <w:spacing w:line="360" w:lineRule="auto"/>
        <w:ind w:firstLineChars="200" w:firstLine="420"/>
        <w:rPr>
          <w:rFonts w:asciiTheme="minorEastAsia" w:eastAsiaTheme="minorEastAsia" w:hAnsiTheme="minorEastAsia" w:cs="宋体"/>
          <w:b/>
          <w:bCs/>
          <w:szCs w:val="21"/>
        </w:rPr>
      </w:pPr>
      <w:r w:rsidRPr="00240EF1">
        <w:rPr>
          <w:rFonts w:asciiTheme="minorEastAsia" w:eastAsiaTheme="minorEastAsia" w:hAnsiTheme="minorEastAsia" w:cs="宋体" w:hint="eastAsia"/>
          <w:szCs w:val="21"/>
        </w:rPr>
        <w:t></w:t>
      </w:r>
      <w:r w:rsidRPr="00240EF1">
        <w:rPr>
          <w:rFonts w:asciiTheme="minorEastAsia" w:eastAsiaTheme="minorEastAsia" w:hAnsiTheme="minorEastAsia" w:cs="宋体" w:hint="eastAsia"/>
          <w:b/>
          <w:bCs/>
          <w:szCs w:val="21"/>
        </w:rPr>
        <w:t>人机工程原则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具有符合人机工程原理的工作环境，保持机房工作人员基本的舒适性和适宜性。</w:t>
      </w:r>
    </w:p>
    <w:p w:rsidR="00D7615C" w:rsidRPr="00240EF1" w:rsidRDefault="000C564D" w:rsidP="00516B77">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w:t>
      </w:r>
      <w:r w:rsidRPr="00240EF1">
        <w:rPr>
          <w:rFonts w:asciiTheme="minorEastAsia" w:eastAsiaTheme="minorEastAsia" w:hAnsiTheme="minorEastAsia" w:cs="宋体" w:hint="eastAsia"/>
          <w:b/>
          <w:bCs/>
          <w:szCs w:val="21"/>
        </w:rPr>
        <w:t>环境保护原则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作为面向未来的机房，应充分体现环境保护的意识，加强环保措施，采用环保材料。</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lastRenderedPageBreak/>
        <w:t>机房的设计和施工，应按高起点、高水平、高质量，采用新设备、新材料、新工艺的原则进行，设计建设一流计算机机房。</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计算机机房以安全、节能、易管理、环保的原则运行，其中必须将安全作为最重要的因素予以考虑。</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本机房的建设，应做到各子系统的有机结合，做到使用简单、管理方便，维护便捷。</w:t>
      </w:r>
    </w:p>
    <w:p w:rsidR="00D7615C" w:rsidRPr="00240EF1" w:rsidRDefault="00240EF1" w:rsidP="00240EF1">
      <w:pPr>
        <w:spacing w:line="360" w:lineRule="auto"/>
        <w:ind w:firstLineChars="100" w:firstLine="211"/>
        <w:rPr>
          <w:rFonts w:asciiTheme="minorEastAsia" w:eastAsiaTheme="minorEastAsia" w:hAnsiTheme="minorEastAsia" w:cs="宋体"/>
          <w:b/>
          <w:bCs/>
          <w:szCs w:val="21"/>
        </w:rPr>
      </w:pPr>
      <w:r w:rsidRPr="00240EF1">
        <w:rPr>
          <w:rFonts w:asciiTheme="minorEastAsia" w:eastAsiaTheme="minorEastAsia" w:hAnsiTheme="minorEastAsia" w:cs="宋体" w:hint="eastAsia"/>
          <w:b/>
          <w:bCs/>
          <w:szCs w:val="21"/>
        </w:rPr>
        <w:t>3</w:t>
      </w:r>
      <w:r w:rsidR="000C564D" w:rsidRPr="00240EF1">
        <w:rPr>
          <w:rFonts w:asciiTheme="minorEastAsia" w:eastAsiaTheme="minorEastAsia" w:hAnsiTheme="minorEastAsia" w:cs="宋体" w:hint="eastAsia"/>
          <w:b/>
          <w:bCs/>
          <w:szCs w:val="21"/>
        </w:rPr>
        <w:t>.4 各子项系统的技术要求</w:t>
      </w:r>
    </w:p>
    <w:p w:rsidR="00D7615C" w:rsidRPr="00532849" w:rsidRDefault="00240EF1" w:rsidP="00532849">
      <w:pPr>
        <w:spacing w:line="360" w:lineRule="auto"/>
        <w:ind w:firstLineChars="200" w:firstLine="420"/>
        <w:rPr>
          <w:rFonts w:asciiTheme="minorEastAsia" w:eastAsiaTheme="minorEastAsia" w:hAnsiTheme="minorEastAsia" w:cs="宋体"/>
          <w:bCs/>
          <w:szCs w:val="21"/>
        </w:rPr>
      </w:pPr>
      <w:r w:rsidRPr="00532849">
        <w:rPr>
          <w:rFonts w:asciiTheme="minorEastAsia" w:eastAsiaTheme="minorEastAsia" w:hAnsiTheme="minorEastAsia" w:cs="宋体" w:hint="eastAsia"/>
          <w:bCs/>
          <w:szCs w:val="21"/>
        </w:rPr>
        <w:t>（1）</w:t>
      </w:r>
      <w:r w:rsidR="000C564D" w:rsidRPr="00532849">
        <w:rPr>
          <w:rFonts w:asciiTheme="minorEastAsia" w:eastAsiaTheme="minorEastAsia" w:hAnsiTheme="minorEastAsia" w:cs="宋体" w:hint="eastAsia"/>
          <w:bCs/>
          <w:szCs w:val="21"/>
        </w:rPr>
        <w:t>机房装饰装修工程</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a、该中心机房顶面、地板、墙面和相关配置均按电子计算机机房技术要求设计和施工。</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b、采取各种防漏、渗水措施，确保机房安全。</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c、与机房无关的给排水管道不得穿过机房，机房应设有泄漏检测系统。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d、机房材料应采用非燃烧材料（燃烧性能等级A）或难燃材料（燃烧性能等级B1），同时还宜采用不吸尘、不起尘、抗静电的材料，选用受温度变化影响小的材料，尽量选用金属材料。强弱电管、槽、护套、盒、固定件等必须采用金属材料，所有金属件要求良好的电气连接和安全接地。</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e、机房预留足够的穿墙孔道，穿墙孔道不使用时应满足机房密封需要，同时孔道便于启用，启用后不影响整体外观。</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f、技术场地的特殊处理</w:t>
      </w:r>
    </w:p>
    <w:p w:rsidR="00D7615C" w:rsidRPr="00240EF1" w:rsidRDefault="00532849" w:rsidP="00532849">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sidR="000C564D" w:rsidRPr="00240EF1">
        <w:rPr>
          <w:rFonts w:asciiTheme="minorEastAsia" w:eastAsiaTheme="minorEastAsia" w:hAnsiTheme="minorEastAsia" w:cs="宋体" w:hint="eastAsia"/>
          <w:szCs w:val="21"/>
        </w:rPr>
        <w:t xml:space="preserve">防鼠措施 </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机房的外围隔断必须封到顶部，所有孔洞均作防鼠封堵，一方面满足防火分区的需要，以便保证机房的安全、可靠，所有</w:t>
      </w:r>
      <w:proofErr w:type="gramStart"/>
      <w:r w:rsidRPr="00240EF1">
        <w:rPr>
          <w:rFonts w:asciiTheme="minorEastAsia" w:eastAsiaTheme="minorEastAsia" w:hAnsiTheme="minorEastAsia" w:cs="宋体" w:hint="eastAsia"/>
          <w:szCs w:val="21"/>
        </w:rPr>
        <w:t>有</w:t>
      </w:r>
      <w:proofErr w:type="gramEnd"/>
      <w:r w:rsidRPr="00240EF1">
        <w:rPr>
          <w:rFonts w:asciiTheme="minorEastAsia" w:eastAsiaTheme="minorEastAsia" w:hAnsiTheme="minorEastAsia" w:cs="宋体" w:hint="eastAsia"/>
          <w:szCs w:val="21"/>
        </w:rPr>
        <w:t>可能的地方、路径均作处理。</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w:t>
      </w:r>
      <w:r w:rsidR="00532849">
        <w:rPr>
          <w:rFonts w:asciiTheme="minorEastAsia" w:eastAsiaTheme="minorEastAsia" w:hAnsiTheme="minorEastAsia" w:cs="宋体" w:hint="eastAsia"/>
          <w:szCs w:val="21"/>
        </w:rPr>
        <w:t>3</w:t>
      </w:r>
      <w:r w:rsidRPr="00240EF1">
        <w:rPr>
          <w:rFonts w:asciiTheme="minorEastAsia" w:eastAsiaTheme="minorEastAsia" w:hAnsiTheme="minorEastAsia" w:cs="宋体" w:hint="eastAsia"/>
          <w:szCs w:val="21"/>
        </w:rPr>
        <w:t>）承重处理</w:t>
      </w:r>
    </w:p>
    <w:p w:rsidR="00D7615C" w:rsidRPr="00240EF1" w:rsidRDefault="00C82385"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根据</w:t>
      </w:r>
      <w:r w:rsidR="000C564D" w:rsidRPr="00240EF1">
        <w:rPr>
          <w:rFonts w:asciiTheme="minorEastAsia" w:eastAsiaTheme="minorEastAsia" w:hAnsiTheme="minorEastAsia" w:cs="宋体" w:hint="eastAsia"/>
          <w:szCs w:val="21"/>
        </w:rPr>
        <w:t>相关设备安装承重需要，要求对配电柜、精密空调以及服务器机柜等较重设备进行承力分散设计，要求采用50*5mm角钢</w:t>
      </w:r>
      <w:proofErr w:type="gramStart"/>
      <w:r w:rsidR="000C564D" w:rsidRPr="00240EF1">
        <w:rPr>
          <w:rFonts w:asciiTheme="minorEastAsia" w:eastAsiaTheme="minorEastAsia" w:hAnsiTheme="minorEastAsia" w:cs="宋体" w:hint="eastAsia"/>
          <w:szCs w:val="21"/>
        </w:rPr>
        <w:t>制作散力架</w:t>
      </w:r>
      <w:proofErr w:type="gramEnd"/>
      <w:r w:rsidR="000C564D" w:rsidRPr="00240EF1">
        <w:rPr>
          <w:rFonts w:asciiTheme="minorEastAsia" w:eastAsiaTheme="minorEastAsia" w:hAnsiTheme="minorEastAsia" w:cs="宋体" w:hint="eastAsia"/>
          <w:szCs w:val="21"/>
        </w:rPr>
        <w:t>，保证在最</w:t>
      </w:r>
      <w:r w:rsidR="000C564D" w:rsidRPr="00240EF1">
        <w:rPr>
          <w:rFonts w:asciiTheme="minorEastAsia" w:eastAsiaTheme="minorEastAsia" w:hAnsiTheme="minorEastAsia" w:cs="宋体" w:hint="eastAsia"/>
          <w:szCs w:val="21"/>
        </w:rPr>
        <w:lastRenderedPageBreak/>
        <w:t>大设备安装数量的情况下，设备对楼板重力不大于300KG/平方。</w:t>
      </w:r>
    </w:p>
    <w:p w:rsidR="00D7615C" w:rsidRPr="00240EF1" w:rsidRDefault="00240EF1" w:rsidP="00240EF1">
      <w:pPr>
        <w:spacing w:line="360" w:lineRule="auto"/>
        <w:ind w:firstLineChars="200" w:firstLine="420"/>
        <w:rPr>
          <w:rFonts w:asciiTheme="minorEastAsia" w:eastAsiaTheme="minorEastAsia" w:hAnsiTheme="minorEastAsia" w:cs="宋体"/>
          <w:bCs/>
          <w:szCs w:val="21"/>
        </w:rPr>
      </w:pPr>
      <w:r w:rsidRPr="00240EF1">
        <w:rPr>
          <w:rFonts w:asciiTheme="minorEastAsia" w:eastAsiaTheme="minorEastAsia" w:hAnsiTheme="minorEastAsia" w:cs="宋体" w:hint="eastAsia"/>
          <w:bCs/>
          <w:szCs w:val="21"/>
        </w:rPr>
        <w:t>（</w:t>
      </w:r>
      <w:r w:rsidR="00532849">
        <w:rPr>
          <w:rFonts w:asciiTheme="minorEastAsia" w:eastAsiaTheme="minorEastAsia" w:hAnsiTheme="minorEastAsia" w:cs="宋体" w:hint="eastAsia"/>
          <w:bCs/>
          <w:szCs w:val="21"/>
        </w:rPr>
        <w:t>4</w:t>
      </w:r>
      <w:r w:rsidRPr="00240EF1">
        <w:rPr>
          <w:rFonts w:asciiTheme="minorEastAsia" w:eastAsiaTheme="minorEastAsia" w:hAnsiTheme="minorEastAsia" w:cs="宋体" w:hint="eastAsia"/>
          <w:bCs/>
          <w:szCs w:val="21"/>
        </w:rPr>
        <w:t>）</w:t>
      </w:r>
      <w:r w:rsidR="000C564D" w:rsidRPr="00240EF1">
        <w:rPr>
          <w:rFonts w:asciiTheme="minorEastAsia" w:eastAsiaTheme="minorEastAsia" w:hAnsiTheme="minorEastAsia" w:cs="宋体" w:hint="eastAsia"/>
          <w:bCs/>
          <w:szCs w:val="21"/>
        </w:rPr>
        <w:t>空调系统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配置1台12.5KW行级空调，前送风后回风的送风方式，风量3000m3/h ，采用直流变频转子压缩机和EC离心风机，</w:t>
      </w:r>
      <w:proofErr w:type="gramStart"/>
      <w:r w:rsidRPr="00240EF1">
        <w:rPr>
          <w:rFonts w:asciiTheme="minorEastAsia" w:eastAsiaTheme="minorEastAsia" w:hAnsiTheme="minorEastAsia" w:cs="宋体" w:hint="eastAsia"/>
          <w:szCs w:val="21"/>
        </w:rPr>
        <w:t>标配加热</w:t>
      </w:r>
      <w:proofErr w:type="gramEnd"/>
      <w:r w:rsidRPr="00240EF1">
        <w:rPr>
          <w:rFonts w:asciiTheme="minorEastAsia" w:eastAsiaTheme="minorEastAsia" w:hAnsiTheme="minorEastAsia" w:cs="宋体" w:hint="eastAsia"/>
          <w:szCs w:val="21"/>
        </w:rPr>
        <w:t>加湿和冷凝水泵 。</w:t>
      </w:r>
    </w:p>
    <w:p w:rsidR="00D7615C" w:rsidRPr="00240EF1" w:rsidRDefault="00C82385"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空调室外</w:t>
      </w:r>
      <w:r w:rsidR="000C564D" w:rsidRPr="00240EF1">
        <w:rPr>
          <w:rFonts w:asciiTheme="minorEastAsia" w:eastAsiaTheme="minorEastAsia" w:hAnsiTheme="minorEastAsia" w:cs="宋体" w:hint="eastAsia"/>
          <w:szCs w:val="21"/>
        </w:rPr>
        <w:t>机同楼层窗外平台，单台空调铜管长度约为10米，须制作室外机底座，并结合安装空间进行恰当的摆放；安装</w:t>
      </w:r>
      <w:proofErr w:type="gramStart"/>
      <w:r w:rsidR="000C564D" w:rsidRPr="00240EF1">
        <w:rPr>
          <w:rFonts w:asciiTheme="minorEastAsia" w:eastAsiaTheme="minorEastAsia" w:hAnsiTheme="minorEastAsia" w:cs="宋体" w:hint="eastAsia"/>
          <w:szCs w:val="21"/>
        </w:rPr>
        <w:t>管路露至外面</w:t>
      </w:r>
      <w:proofErr w:type="gramEnd"/>
      <w:r w:rsidR="000C564D" w:rsidRPr="00240EF1">
        <w:rPr>
          <w:rFonts w:asciiTheme="minorEastAsia" w:eastAsiaTheme="minorEastAsia" w:hAnsiTheme="minorEastAsia" w:cs="宋体" w:hint="eastAsia"/>
          <w:szCs w:val="21"/>
        </w:rPr>
        <w:t>处应做好包装处理，行级空调的排水系统现场考察并经得甲方同意后确定施工方案。</w:t>
      </w:r>
    </w:p>
    <w:p w:rsidR="00D7615C" w:rsidRPr="00240EF1" w:rsidRDefault="00240EF1" w:rsidP="00240EF1">
      <w:pPr>
        <w:spacing w:line="360" w:lineRule="auto"/>
        <w:ind w:firstLineChars="200" w:firstLine="420"/>
        <w:rPr>
          <w:rFonts w:asciiTheme="minorEastAsia" w:eastAsiaTheme="minorEastAsia" w:hAnsiTheme="minorEastAsia" w:cs="宋体"/>
          <w:bCs/>
          <w:szCs w:val="21"/>
        </w:rPr>
      </w:pPr>
      <w:r w:rsidRPr="00240EF1">
        <w:rPr>
          <w:rFonts w:asciiTheme="minorEastAsia" w:eastAsiaTheme="minorEastAsia" w:hAnsiTheme="minorEastAsia" w:cs="宋体" w:hint="eastAsia"/>
          <w:bCs/>
          <w:szCs w:val="21"/>
        </w:rPr>
        <w:t>（</w:t>
      </w:r>
      <w:r w:rsidR="00532849">
        <w:rPr>
          <w:rFonts w:asciiTheme="minorEastAsia" w:eastAsiaTheme="minorEastAsia" w:hAnsiTheme="minorEastAsia" w:cs="宋体" w:hint="eastAsia"/>
          <w:bCs/>
          <w:szCs w:val="21"/>
        </w:rPr>
        <w:t>5</w:t>
      </w:r>
      <w:r w:rsidRPr="00240EF1">
        <w:rPr>
          <w:rFonts w:asciiTheme="minorEastAsia" w:eastAsiaTheme="minorEastAsia" w:hAnsiTheme="minorEastAsia" w:cs="宋体" w:hint="eastAsia"/>
          <w:bCs/>
          <w:szCs w:val="21"/>
        </w:rPr>
        <w:t>）</w:t>
      </w:r>
      <w:r w:rsidR="000C564D" w:rsidRPr="00240EF1">
        <w:rPr>
          <w:rFonts w:asciiTheme="minorEastAsia" w:eastAsiaTheme="minorEastAsia" w:hAnsiTheme="minorEastAsia" w:cs="宋体" w:hint="eastAsia"/>
          <w:bCs/>
          <w:szCs w:val="21"/>
        </w:rPr>
        <w:t>配电及UPS系统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1）供配电系统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①计算机机房供电质量要求：</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按现行国家标准《电子计算机机房设计规范》和《供配电系统设计规范》及《计算站场地技术条件》中关于机房供配电的要求进行设计。</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电压/频率：380V/50Hz；</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供电方式：TN—S供电系统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②计算机机房的供电等级：</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计算机机房供电可按一级负荷考虑，采取一类供电方式。</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③电缆、导线的选型及敷设</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●机房的主进线电缆及机房内用电设备配电电缆、导线应采用阻燃型铜芯电缆、导线，其绝缘水平应符合GB 50217—94《电力工程电缆设计规范》中的有关规定。</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●电缆、导线截面的大小的选择应符合GB 50217—94《电力工程电缆设计规范》；电缆芯数的选择应满足机房内用电设备的需求。</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lastRenderedPageBreak/>
        <w:t>●配电回路的敷设采用金属桥架与金属钢管相结合的方式，计算机设备的配电线路与动力配电线路在敷设时应考虑减少电磁干扰措施。</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●配电线路的所有分支、接头处均按相关规范进行处理。</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●为防止漏电危及人身安全和防电磁干扰，所有金属必须全部可靠连成一体并可靠接地。</w:t>
      </w:r>
    </w:p>
    <w:p w:rsidR="00D7615C" w:rsidRPr="00240EF1" w:rsidRDefault="00240EF1"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2</w:t>
      </w:r>
      <w:r w:rsidR="000C564D" w:rsidRPr="00240EF1">
        <w:rPr>
          <w:rFonts w:asciiTheme="minorEastAsia" w:eastAsiaTheme="minorEastAsia" w:hAnsiTheme="minorEastAsia" w:cs="宋体" w:hint="eastAsia"/>
          <w:szCs w:val="21"/>
        </w:rPr>
        <w:t>）配电柜技术要求</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配置一台配电柜负责为空调、新风设备、机房机柜、门禁等供电。</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提供RS232、RS485或以太网多种智能接口通讯方式和通讯协议，所有配电柜参数信息可全部通过智能接口上传,接入环境监控系统中；</w:t>
      </w:r>
    </w:p>
    <w:p w:rsidR="00D7615C" w:rsidRPr="00240EF1" w:rsidRDefault="00240EF1"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3）</w:t>
      </w:r>
      <w:r w:rsidR="000C564D" w:rsidRPr="00240EF1">
        <w:rPr>
          <w:rFonts w:asciiTheme="minorEastAsia" w:eastAsiaTheme="minorEastAsia" w:hAnsiTheme="minorEastAsia" w:cs="宋体" w:hint="eastAsia"/>
          <w:szCs w:val="21"/>
        </w:rPr>
        <w:t>UPS系统</w:t>
      </w:r>
    </w:p>
    <w:p w:rsidR="00D7615C" w:rsidRPr="00240EF1" w:rsidRDefault="000C564D">
      <w:pPr>
        <w:spacing w:line="360" w:lineRule="auto"/>
        <w:ind w:firstLine="48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采用1台20KVA/20KW的高频机架式UPS主机，配套同品牌机架式锂电池包，满足现有负载后备时间2小时。</w:t>
      </w:r>
    </w:p>
    <w:p w:rsidR="00D7615C" w:rsidRPr="00532849" w:rsidRDefault="00240EF1" w:rsidP="00532849">
      <w:pPr>
        <w:spacing w:line="360" w:lineRule="auto"/>
        <w:ind w:firstLineChars="200" w:firstLine="420"/>
        <w:rPr>
          <w:rFonts w:asciiTheme="minorEastAsia" w:eastAsiaTheme="minorEastAsia" w:hAnsiTheme="minorEastAsia" w:cs="宋体"/>
          <w:bCs/>
          <w:szCs w:val="21"/>
        </w:rPr>
      </w:pPr>
      <w:r w:rsidRPr="00532849">
        <w:rPr>
          <w:rFonts w:asciiTheme="minorEastAsia" w:eastAsiaTheme="minorEastAsia" w:hAnsiTheme="minorEastAsia" w:cs="宋体" w:hint="eastAsia"/>
          <w:bCs/>
          <w:szCs w:val="21"/>
        </w:rPr>
        <w:t>（</w:t>
      </w:r>
      <w:r w:rsidR="00532849" w:rsidRPr="00532849">
        <w:rPr>
          <w:rFonts w:asciiTheme="minorEastAsia" w:eastAsiaTheme="minorEastAsia" w:hAnsiTheme="minorEastAsia" w:cs="宋体" w:hint="eastAsia"/>
          <w:bCs/>
          <w:szCs w:val="21"/>
        </w:rPr>
        <w:t>6</w:t>
      </w:r>
      <w:r w:rsidRPr="00532849">
        <w:rPr>
          <w:rFonts w:asciiTheme="minorEastAsia" w:eastAsiaTheme="minorEastAsia" w:hAnsiTheme="minorEastAsia" w:cs="宋体" w:hint="eastAsia"/>
          <w:bCs/>
          <w:szCs w:val="21"/>
        </w:rPr>
        <w:t>）</w:t>
      </w:r>
      <w:r w:rsidR="000C564D" w:rsidRPr="00532849">
        <w:rPr>
          <w:rFonts w:asciiTheme="minorEastAsia" w:eastAsiaTheme="minorEastAsia" w:hAnsiTheme="minorEastAsia" w:cs="宋体" w:hint="eastAsia"/>
          <w:bCs/>
          <w:szCs w:val="21"/>
        </w:rPr>
        <w:t>防雷接地系统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在地板下使用绝缘子固定30×3</w:t>
      </w:r>
      <w:proofErr w:type="gramStart"/>
      <w:r w:rsidRPr="00240EF1">
        <w:rPr>
          <w:rFonts w:asciiTheme="minorEastAsia" w:eastAsiaTheme="minorEastAsia" w:hAnsiTheme="minorEastAsia" w:cs="宋体" w:hint="eastAsia"/>
          <w:szCs w:val="21"/>
        </w:rPr>
        <w:t>铜排做均压环</w:t>
      </w:r>
      <w:proofErr w:type="gramEnd"/>
      <w:r w:rsidRPr="00240EF1">
        <w:rPr>
          <w:rFonts w:asciiTheme="minorEastAsia" w:eastAsiaTheme="minorEastAsia" w:hAnsiTheme="minorEastAsia" w:cs="宋体" w:hint="eastAsia"/>
          <w:szCs w:val="21"/>
        </w:rPr>
        <w:t>连接，将所有的金属门窗、金属龙骨、设备、机柜、天花、地板、管槽、地板支架全部连接到机房等电位端子板上，再通过接地引线BVR-500V-50mm2铜芯线与大楼综合接地连接。</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接地系统须满足《建筑防雷设计规范》、《电子计算机机房设计规范》（GB50174—93）国家GB/T2887-2000《电子计算机场地通用规范》的要求，电子计算机机房应采用四种接地方式，本次机房的设计要求为：</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A、交流工作接地，接地电阻不应大于4Ω；</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B、安全工作接地，接地电阻不应大于4Ω；</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C、直流工作接地，接地电阻不应大于4Ω；</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D、防雷接地，防雷电感应的接装置应和电气设备接地装置共用，其工频接地电阻不应大于10Ω；</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lastRenderedPageBreak/>
        <w:t>采用综合接地，须同时满足以上接地要求，且要求接地电阻小于1Ω，须保证接地线间不产生电位差，不相互干扰。</w:t>
      </w:r>
    </w:p>
    <w:p w:rsidR="00D7615C" w:rsidRPr="00532849" w:rsidRDefault="00240EF1" w:rsidP="00532849">
      <w:pPr>
        <w:spacing w:line="360" w:lineRule="auto"/>
        <w:ind w:firstLineChars="200" w:firstLine="420"/>
        <w:rPr>
          <w:rFonts w:asciiTheme="minorEastAsia" w:eastAsiaTheme="minorEastAsia" w:hAnsiTheme="minorEastAsia" w:cs="宋体"/>
          <w:bCs/>
          <w:szCs w:val="21"/>
        </w:rPr>
      </w:pPr>
      <w:r w:rsidRPr="00532849">
        <w:rPr>
          <w:rFonts w:asciiTheme="minorEastAsia" w:eastAsiaTheme="minorEastAsia" w:hAnsiTheme="minorEastAsia" w:cs="宋体" w:hint="eastAsia"/>
          <w:bCs/>
          <w:szCs w:val="21"/>
        </w:rPr>
        <w:t>（</w:t>
      </w:r>
      <w:r w:rsidR="00532849" w:rsidRPr="00532849">
        <w:rPr>
          <w:rFonts w:asciiTheme="minorEastAsia" w:eastAsiaTheme="minorEastAsia" w:hAnsiTheme="minorEastAsia" w:cs="宋体" w:hint="eastAsia"/>
          <w:bCs/>
          <w:szCs w:val="21"/>
        </w:rPr>
        <w:t>7</w:t>
      </w:r>
      <w:r w:rsidRPr="00532849">
        <w:rPr>
          <w:rFonts w:asciiTheme="minorEastAsia" w:eastAsiaTheme="minorEastAsia" w:hAnsiTheme="minorEastAsia" w:cs="宋体" w:hint="eastAsia"/>
          <w:bCs/>
          <w:szCs w:val="21"/>
        </w:rPr>
        <w:t>）</w:t>
      </w:r>
      <w:r w:rsidR="000C564D" w:rsidRPr="00532849">
        <w:rPr>
          <w:rFonts w:asciiTheme="minorEastAsia" w:eastAsiaTheme="minorEastAsia" w:hAnsiTheme="minorEastAsia" w:cs="宋体" w:hint="eastAsia"/>
          <w:bCs/>
          <w:szCs w:val="21"/>
        </w:rPr>
        <w:t>环境集中监控系统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1)系统监控内容：A、市电监测B、精密空调监控　C、精密空调漏水检测　　D</w:t>
      </w:r>
      <w:r w:rsidR="00667FBE" w:rsidRPr="00240EF1">
        <w:rPr>
          <w:rFonts w:asciiTheme="minorEastAsia" w:eastAsiaTheme="minorEastAsia" w:hAnsiTheme="minorEastAsia" w:cs="宋体" w:hint="eastAsia"/>
          <w:szCs w:val="21"/>
        </w:rPr>
        <w:t>、</w:t>
      </w:r>
      <w:r w:rsidRPr="00240EF1">
        <w:rPr>
          <w:rFonts w:asciiTheme="minorEastAsia" w:eastAsiaTheme="minorEastAsia" w:hAnsiTheme="minorEastAsia" w:cs="宋体" w:hint="eastAsia"/>
          <w:szCs w:val="21"/>
        </w:rPr>
        <w:t>室内温湿度监控　E、门禁系统监控 F、视频</w:t>
      </w:r>
      <w:proofErr w:type="gramStart"/>
      <w:r w:rsidRPr="00240EF1">
        <w:rPr>
          <w:rFonts w:asciiTheme="minorEastAsia" w:eastAsiaTheme="minorEastAsia" w:hAnsiTheme="minorEastAsia" w:cs="宋体" w:hint="eastAsia"/>
          <w:szCs w:val="21"/>
        </w:rPr>
        <w:t>录象</w:t>
      </w:r>
      <w:proofErr w:type="gramEnd"/>
      <w:r w:rsidRPr="00240EF1">
        <w:rPr>
          <w:rFonts w:asciiTheme="minorEastAsia" w:eastAsiaTheme="minorEastAsia" w:hAnsiTheme="minorEastAsia" w:cs="宋体" w:hint="eastAsia"/>
          <w:szCs w:val="21"/>
        </w:rPr>
        <w:t xml:space="preserve">监控　</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2）监控对象</w:t>
      </w:r>
    </w:p>
    <w:p w:rsidR="00D7615C" w:rsidRPr="00240EF1" w:rsidRDefault="00667FBE"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信息设备和环境监控系统要求监控</w:t>
      </w:r>
      <w:r w:rsidR="000C564D" w:rsidRPr="00240EF1">
        <w:rPr>
          <w:rFonts w:asciiTheme="minorEastAsia" w:eastAsiaTheme="minorEastAsia" w:hAnsiTheme="minorEastAsia" w:cs="宋体" w:hint="eastAsia"/>
          <w:szCs w:val="21"/>
        </w:rPr>
        <w:t>对象包括机房</w:t>
      </w:r>
      <w:r w:rsidRPr="00240EF1">
        <w:rPr>
          <w:rFonts w:asciiTheme="minorEastAsia" w:eastAsiaTheme="minorEastAsia" w:hAnsiTheme="minorEastAsia" w:cs="宋体" w:hint="eastAsia"/>
          <w:szCs w:val="21"/>
        </w:rPr>
        <w:t>内</w:t>
      </w:r>
      <w:r w:rsidR="000C564D" w:rsidRPr="00240EF1">
        <w:rPr>
          <w:rFonts w:asciiTheme="minorEastAsia" w:eastAsiaTheme="minorEastAsia" w:hAnsiTheme="minorEastAsia" w:cs="宋体" w:hint="eastAsia"/>
          <w:szCs w:val="21"/>
        </w:rPr>
        <w:t>设备：市电配电柜、空调系统、机柜内环境的温湿度、门禁状态等。</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3）监控系统技术要求</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部署在UPS生产厂家的云端监控运维服务平台，通过移动端APP和网页端概览，随时随地了解设备状态，主动式远程运维方式，出具专业的技术报告。</w:t>
      </w:r>
    </w:p>
    <w:p w:rsidR="00D7615C" w:rsidRPr="00532849" w:rsidRDefault="00240EF1" w:rsidP="00532849">
      <w:pPr>
        <w:spacing w:line="360" w:lineRule="auto"/>
        <w:ind w:firstLineChars="200" w:firstLine="420"/>
        <w:rPr>
          <w:rFonts w:asciiTheme="minorEastAsia" w:eastAsiaTheme="minorEastAsia" w:hAnsiTheme="minorEastAsia" w:cs="宋体"/>
          <w:bCs/>
          <w:szCs w:val="21"/>
        </w:rPr>
      </w:pPr>
      <w:r w:rsidRPr="00532849">
        <w:rPr>
          <w:rFonts w:asciiTheme="minorEastAsia" w:eastAsiaTheme="minorEastAsia" w:hAnsiTheme="minorEastAsia" w:cs="宋体" w:hint="eastAsia"/>
          <w:bCs/>
          <w:szCs w:val="21"/>
        </w:rPr>
        <w:t>（</w:t>
      </w:r>
      <w:r w:rsidR="00532849" w:rsidRPr="00532849">
        <w:rPr>
          <w:rFonts w:asciiTheme="minorEastAsia" w:eastAsiaTheme="minorEastAsia" w:hAnsiTheme="minorEastAsia" w:cs="宋体" w:hint="eastAsia"/>
          <w:bCs/>
          <w:szCs w:val="21"/>
        </w:rPr>
        <w:t>8</w:t>
      </w:r>
      <w:r w:rsidRPr="00532849">
        <w:rPr>
          <w:rFonts w:asciiTheme="minorEastAsia" w:eastAsiaTheme="minorEastAsia" w:hAnsiTheme="minorEastAsia" w:cs="宋体" w:hint="eastAsia"/>
          <w:bCs/>
          <w:szCs w:val="21"/>
        </w:rPr>
        <w:t>）</w:t>
      </w:r>
      <w:r w:rsidR="000C564D" w:rsidRPr="00532849">
        <w:rPr>
          <w:rFonts w:asciiTheme="minorEastAsia" w:eastAsiaTheme="minorEastAsia" w:hAnsiTheme="minorEastAsia" w:cs="宋体" w:hint="eastAsia"/>
          <w:bCs/>
          <w:szCs w:val="21"/>
        </w:rPr>
        <w:t>机柜冷通道系统</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服务器机柜为19英寸42U机柜。宽度600mm，深度1400mm,高度2000mm。</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所有机柜为黑色，配置前后门，前玻璃后</w:t>
      </w:r>
      <w:proofErr w:type="gramStart"/>
      <w:r w:rsidRPr="00240EF1">
        <w:rPr>
          <w:rFonts w:asciiTheme="minorEastAsia" w:eastAsiaTheme="minorEastAsia" w:hAnsiTheme="minorEastAsia" w:cs="宋体" w:hint="eastAsia"/>
          <w:szCs w:val="21"/>
        </w:rPr>
        <w:t>钣</w:t>
      </w:r>
      <w:proofErr w:type="gramEnd"/>
      <w:r w:rsidRPr="00240EF1">
        <w:rPr>
          <w:rFonts w:asciiTheme="minorEastAsia" w:eastAsiaTheme="minorEastAsia" w:hAnsiTheme="minorEastAsia" w:cs="宋体" w:hint="eastAsia"/>
          <w:szCs w:val="21"/>
        </w:rPr>
        <w:t>金门。</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机柜采用优质2mm进口冷轧钢板，承重达到1000KG以上。</w:t>
      </w:r>
    </w:p>
    <w:p w:rsidR="00D7615C" w:rsidRPr="00240EF1" w:rsidRDefault="000C564D" w:rsidP="00240EF1">
      <w:pPr>
        <w:spacing w:line="360" w:lineRule="auto"/>
        <w:ind w:firstLineChars="200" w:firstLine="420"/>
        <w:rPr>
          <w:rFonts w:asciiTheme="minorEastAsia" w:eastAsiaTheme="minorEastAsia" w:hAnsiTheme="minorEastAsia" w:cs="宋体"/>
          <w:szCs w:val="21"/>
        </w:rPr>
      </w:pPr>
      <w:r w:rsidRPr="00240EF1">
        <w:rPr>
          <w:rFonts w:asciiTheme="minorEastAsia" w:eastAsiaTheme="minorEastAsia" w:hAnsiTheme="minorEastAsia" w:cs="宋体" w:hint="eastAsia"/>
          <w:szCs w:val="21"/>
        </w:rPr>
        <w:t>为了提高机房空调的制冷效率，减少精密空调投入成本，机柜采用冷通道封闭方案，本机房采用4个IT柜组成冷通道封闭系统，按各机柜负载需求，设备机柜配置2条16A基本型PDU。封闭效果图如下：</w:t>
      </w:r>
    </w:p>
    <w:p w:rsidR="00D7615C" w:rsidRDefault="000C564D">
      <w:pPr>
        <w:spacing w:line="360" w:lineRule="auto"/>
        <w:rPr>
          <w:rFonts w:asciiTheme="minorEastAsia" w:eastAsiaTheme="minorEastAsia" w:hAnsiTheme="minorEastAsia" w:cs="宋体" w:hint="eastAsia"/>
          <w:bCs/>
          <w:szCs w:val="21"/>
        </w:rPr>
      </w:pPr>
      <w:r w:rsidRPr="00240EF1">
        <w:rPr>
          <w:rFonts w:asciiTheme="minorEastAsia" w:eastAsiaTheme="minorEastAsia" w:hAnsiTheme="minorEastAsia" w:cs="宋体" w:hint="eastAsia"/>
          <w:noProof/>
          <w:szCs w:val="21"/>
        </w:rPr>
        <w:lastRenderedPageBreak/>
        <w:drawing>
          <wp:inline distT="0" distB="0" distL="114300" distR="114300" wp14:anchorId="50F7DDE8" wp14:editId="5008F49B">
            <wp:extent cx="5283200" cy="5953674"/>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82494" cy="5952878"/>
                    </a:xfrm>
                    <a:prstGeom prst="rect">
                      <a:avLst/>
                    </a:prstGeom>
                    <a:noFill/>
                    <a:ln>
                      <a:noFill/>
                    </a:ln>
                  </pic:spPr>
                </pic:pic>
              </a:graphicData>
            </a:graphic>
          </wp:inline>
        </w:drawing>
      </w:r>
    </w:p>
    <w:tbl>
      <w:tblPr>
        <w:tblW w:w="14049" w:type="dxa"/>
        <w:tblInd w:w="93" w:type="dxa"/>
        <w:tblLook w:val="04A0" w:firstRow="1" w:lastRow="0" w:firstColumn="1" w:lastColumn="0" w:noHBand="0" w:noVBand="1"/>
      </w:tblPr>
      <w:tblGrid>
        <w:gridCol w:w="720"/>
        <w:gridCol w:w="1740"/>
        <w:gridCol w:w="9321"/>
        <w:gridCol w:w="992"/>
        <w:gridCol w:w="1276"/>
      </w:tblGrid>
      <w:tr w:rsidR="00516B77" w:rsidRPr="00181AC5" w:rsidTr="00714977">
        <w:trPr>
          <w:trHeight w:val="1110"/>
        </w:trPr>
        <w:tc>
          <w:tcPr>
            <w:tcW w:w="14049" w:type="dxa"/>
            <w:gridSpan w:val="5"/>
            <w:tcBorders>
              <w:top w:val="nil"/>
              <w:left w:val="nil"/>
              <w:bottom w:val="nil"/>
              <w:right w:val="nil"/>
            </w:tcBorders>
            <w:shd w:val="clear" w:color="000000" w:fill="FFFFFF"/>
            <w:vAlign w:val="center"/>
            <w:hideMark/>
          </w:tcPr>
          <w:p w:rsidR="00516B77" w:rsidRPr="00516B77" w:rsidRDefault="00516B77" w:rsidP="00181AC5">
            <w:pPr>
              <w:widowControl/>
              <w:jc w:val="left"/>
              <w:rPr>
                <w:rFonts w:ascii="宋体" w:hAnsi="宋体" w:cs="宋体"/>
                <w:b/>
                <w:color w:val="000000"/>
                <w:kern w:val="0"/>
                <w:szCs w:val="21"/>
              </w:rPr>
            </w:pPr>
            <w:r w:rsidRPr="00516B77">
              <w:rPr>
                <w:rFonts w:ascii="宋体" w:hAnsi="宋体" w:cs="宋体" w:hint="eastAsia"/>
                <w:b/>
                <w:color w:val="000000"/>
                <w:kern w:val="0"/>
                <w:szCs w:val="21"/>
              </w:rPr>
              <w:lastRenderedPageBreak/>
              <w:t xml:space="preserve">　四、</w:t>
            </w:r>
            <w:proofErr w:type="gramStart"/>
            <w:r w:rsidRPr="00516B77">
              <w:rPr>
                <w:rFonts w:ascii="宋体" w:hAnsi="宋体" w:cs="宋体" w:hint="eastAsia"/>
                <w:b/>
                <w:color w:val="000000"/>
                <w:kern w:val="0"/>
                <w:szCs w:val="21"/>
              </w:rPr>
              <w:t>东葛院区灾备机房</w:t>
            </w:r>
            <w:proofErr w:type="gramEnd"/>
            <w:r w:rsidRPr="00516B77">
              <w:rPr>
                <w:rFonts w:ascii="宋体" w:hAnsi="宋体" w:cs="宋体" w:hint="eastAsia"/>
                <w:b/>
                <w:color w:val="000000"/>
                <w:kern w:val="0"/>
                <w:szCs w:val="21"/>
              </w:rPr>
              <w:t>装修清单及参数要求</w:t>
            </w:r>
            <w:bookmarkStart w:id="0" w:name="_GoBack"/>
            <w:bookmarkEnd w:id="0"/>
          </w:p>
        </w:tc>
      </w:tr>
      <w:tr w:rsidR="00181AC5" w:rsidRPr="00181AC5" w:rsidTr="00181AC5">
        <w:trPr>
          <w:trHeight w:val="480"/>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b/>
                <w:bCs/>
                <w:kern w:val="0"/>
                <w:sz w:val="20"/>
                <w:szCs w:val="20"/>
              </w:rPr>
            </w:pPr>
            <w:r w:rsidRPr="00181AC5">
              <w:rPr>
                <w:rFonts w:ascii="宋体" w:hAnsi="宋体" w:cs="宋体" w:hint="eastAsia"/>
                <w:b/>
                <w:bCs/>
                <w:kern w:val="0"/>
                <w:sz w:val="20"/>
                <w:szCs w:val="20"/>
              </w:rPr>
              <w:t>序号</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b/>
                <w:bCs/>
                <w:kern w:val="0"/>
                <w:sz w:val="20"/>
                <w:szCs w:val="20"/>
              </w:rPr>
            </w:pPr>
            <w:r w:rsidRPr="00181AC5">
              <w:rPr>
                <w:rFonts w:ascii="宋体" w:hAnsi="宋体" w:cs="宋体" w:hint="eastAsia"/>
                <w:b/>
                <w:bCs/>
                <w:kern w:val="0"/>
                <w:sz w:val="20"/>
                <w:szCs w:val="20"/>
              </w:rPr>
              <w:t>产品名称</w:t>
            </w:r>
          </w:p>
        </w:tc>
        <w:tc>
          <w:tcPr>
            <w:tcW w:w="9321" w:type="dxa"/>
            <w:tcBorders>
              <w:top w:val="single" w:sz="4" w:space="0" w:color="auto"/>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b/>
                <w:bCs/>
                <w:kern w:val="0"/>
                <w:sz w:val="20"/>
                <w:szCs w:val="20"/>
              </w:rPr>
            </w:pPr>
            <w:r w:rsidRPr="00181AC5">
              <w:rPr>
                <w:rFonts w:ascii="宋体" w:hAnsi="宋体" w:cs="宋体" w:hint="eastAsia"/>
                <w:b/>
                <w:bCs/>
                <w:kern w:val="0"/>
                <w:sz w:val="20"/>
                <w:szCs w:val="20"/>
              </w:rPr>
              <w:t>产品参数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b/>
                <w:bCs/>
                <w:kern w:val="0"/>
                <w:sz w:val="20"/>
                <w:szCs w:val="20"/>
              </w:rPr>
            </w:pPr>
            <w:r w:rsidRPr="00181AC5">
              <w:rPr>
                <w:rFonts w:ascii="宋体" w:hAnsi="宋体" w:cs="宋体" w:hint="eastAsia"/>
                <w:b/>
                <w:bCs/>
                <w:kern w:val="0"/>
                <w:sz w:val="20"/>
                <w:szCs w:val="20"/>
              </w:rPr>
              <w:t>单位</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b/>
                <w:bCs/>
                <w:kern w:val="0"/>
                <w:sz w:val="20"/>
                <w:szCs w:val="20"/>
              </w:rPr>
            </w:pPr>
            <w:r w:rsidRPr="00181AC5">
              <w:rPr>
                <w:rFonts w:ascii="宋体" w:hAnsi="宋体" w:cs="宋体" w:hint="eastAsia"/>
                <w:b/>
                <w:bCs/>
                <w:kern w:val="0"/>
                <w:sz w:val="20"/>
                <w:szCs w:val="20"/>
              </w:rPr>
              <w:t>数量</w:t>
            </w:r>
          </w:p>
        </w:tc>
      </w:tr>
      <w:tr w:rsidR="00181AC5" w:rsidRPr="00181AC5" w:rsidTr="00181AC5">
        <w:trPr>
          <w:trHeight w:val="555"/>
        </w:trPr>
        <w:tc>
          <w:tcPr>
            <w:tcW w:w="1404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81AC5" w:rsidRPr="00181AC5" w:rsidRDefault="00181AC5" w:rsidP="00181AC5">
            <w:pPr>
              <w:widowControl/>
              <w:jc w:val="left"/>
              <w:rPr>
                <w:rFonts w:ascii="宋体" w:hAnsi="宋体" w:cs="宋体"/>
                <w:b/>
                <w:bCs/>
                <w:kern w:val="0"/>
                <w:sz w:val="20"/>
                <w:szCs w:val="20"/>
              </w:rPr>
            </w:pPr>
            <w:r w:rsidRPr="00181AC5">
              <w:rPr>
                <w:rFonts w:ascii="宋体" w:hAnsi="宋体" w:cs="宋体" w:hint="eastAsia"/>
                <w:b/>
                <w:bCs/>
                <w:kern w:val="0"/>
                <w:sz w:val="20"/>
                <w:szCs w:val="20"/>
              </w:rPr>
              <w:t>一、机房基础部分</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机房防尘处理</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灰色，防尘、防水、防静电漆三遍</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20</w:t>
            </w:r>
          </w:p>
        </w:tc>
      </w:tr>
      <w:tr w:rsidR="00181AC5" w:rsidRPr="00181AC5" w:rsidTr="00181AC5">
        <w:trPr>
          <w:trHeight w:val="4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机房保温处理</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20mm厚，B1级保温棉</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20</w:t>
            </w:r>
          </w:p>
        </w:tc>
      </w:tr>
      <w:tr w:rsidR="00181AC5" w:rsidRPr="00181AC5" w:rsidTr="00181AC5">
        <w:trPr>
          <w:trHeight w:val="9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钢制防火门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1、规格约：1200mm*2200mm，甲级；</w:t>
            </w:r>
            <w:r w:rsidRPr="00181AC5">
              <w:rPr>
                <w:rFonts w:ascii="宋体" w:hAnsi="宋体" w:cs="宋体" w:hint="eastAsia"/>
                <w:kern w:val="0"/>
                <w:sz w:val="20"/>
                <w:szCs w:val="20"/>
              </w:rPr>
              <w:br/>
              <w:t>2、含五金配件安装（防火锁、闭门器及防火铰链另计）；</w:t>
            </w:r>
            <w:r w:rsidRPr="00181AC5">
              <w:rPr>
                <w:rFonts w:ascii="宋体" w:hAnsi="宋体" w:cs="宋体" w:hint="eastAsia"/>
                <w:kern w:val="0"/>
                <w:sz w:val="20"/>
                <w:szCs w:val="20"/>
              </w:rPr>
              <w:br/>
              <w:t>3、消防部门认可产品。</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4、提供1年质保。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樘</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82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承重架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1、采用≥5#角铁，负责机房机柜的承载；</w:t>
            </w:r>
            <w:r w:rsidRPr="00181AC5">
              <w:rPr>
                <w:rFonts w:ascii="宋体" w:hAnsi="宋体" w:cs="宋体" w:hint="eastAsia"/>
                <w:kern w:val="0"/>
                <w:sz w:val="20"/>
                <w:szCs w:val="20"/>
              </w:rPr>
              <w:br/>
              <w:t>2、现场焊接前做好防锈处理；</w:t>
            </w:r>
            <w:r w:rsidRPr="00181AC5">
              <w:rPr>
                <w:rFonts w:ascii="宋体" w:hAnsi="宋体" w:cs="宋体" w:hint="eastAsia"/>
                <w:kern w:val="0"/>
                <w:sz w:val="20"/>
                <w:szCs w:val="20"/>
              </w:rPr>
              <w:br/>
              <w:t>3、满足项目需求。</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金属线管</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DN20，国标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50</w:t>
            </w:r>
          </w:p>
        </w:tc>
      </w:tr>
      <w:tr w:rsidR="00181AC5" w:rsidRPr="00181AC5" w:rsidTr="00181AC5">
        <w:trPr>
          <w:trHeight w:val="211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弱电槽</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1.规格：300mm×105mm，开放式，配置所有的下线套件，转弯、分叉、交叉配件、连接配件、过墙件；</w:t>
            </w:r>
            <w:r w:rsidRPr="00181AC5">
              <w:rPr>
                <w:rFonts w:ascii="宋体" w:hAnsi="宋体" w:cs="宋体" w:hint="eastAsia"/>
                <w:kern w:val="0"/>
                <w:sz w:val="20"/>
                <w:szCs w:val="20"/>
              </w:rPr>
              <w:br/>
              <w:t>2.由纵横两向钢丝组成金属网格式电缆桥架，最小钢丝直径5mm，网格大小50m×100mm；</w:t>
            </w:r>
            <w:r w:rsidRPr="00181AC5">
              <w:rPr>
                <w:rFonts w:ascii="宋体" w:hAnsi="宋体" w:cs="宋体" w:hint="eastAsia"/>
                <w:kern w:val="0"/>
                <w:sz w:val="20"/>
                <w:szCs w:val="20"/>
              </w:rPr>
              <w:br/>
              <w:t>3.所有桥架水平弯通，</w:t>
            </w:r>
            <w:proofErr w:type="gramStart"/>
            <w:r w:rsidRPr="00181AC5">
              <w:rPr>
                <w:rFonts w:ascii="宋体" w:hAnsi="宋体" w:cs="宋体" w:hint="eastAsia"/>
                <w:kern w:val="0"/>
                <w:sz w:val="20"/>
                <w:szCs w:val="20"/>
              </w:rPr>
              <w:t>变径和</w:t>
            </w:r>
            <w:proofErr w:type="gramEnd"/>
            <w:r w:rsidRPr="00181AC5">
              <w:rPr>
                <w:rFonts w:ascii="宋体" w:hAnsi="宋体" w:cs="宋体" w:hint="eastAsia"/>
                <w:kern w:val="0"/>
                <w:sz w:val="20"/>
                <w:szCs w:val="20"/>
              </w:rPr>
              <w:t>三通等，能结合使用现场情况就地制作完成；</w:t>
            </w:r>
            <w:r w:rsidRPr="00181AC5">
              <w:rPr>
                <w:rFonts w:ascii="宋体" w:hAnsi="宋体" w:cs="宋体" w:hint="eastAsia"/>
                <w:kern w:val="0"/>
                <w:sz w:val="20"/>
                <w:szCs w:val="20"/>
              </w:rPr>
              <w:br/>
              <w:t>4.所有焊接</w:t>
            </w:r>
            <w:proofErr w:type="gramStart"/>
            <w:r w:rsidRPr="00181AC5">
              <w:rPr>
                <w:rFonts w:ascii="宋体" w:hAnsi="宋体" w:cs="宋体" w:hint="eastAsia"/>
                <w:kern w:val="0"/>
                <w:sz w:val="20"/>
                <w:szCs w:val="20"/>
              </w:rPr>
              <w:t>处平均</w:t>
            </w:r>
            <w:proofErr w:type="gramEnd"/>
            <w:r w:rsidRPr="00181AC5">
              <w:rPr>
                <w:rFonts w:ascii="宋体" w:hAnsi="宋体" w:cs="宋体" w:hint="eastAsia"/>
                <w:kern w:val="0"/>
                <w:sz w:val="20"/>
                <w:szCs w:val="20"/>
              </w:rPr>
              <w:t>最小抗拉强度：≥500kg；</w:t>
            </w:r>
            <w:r w:rsidRPr="00181AC5">
              <w:rPr>
                <w:rFonts w:ascii="宋体" w:hAnsi="宋体" w:cs="宋体" w:hint="eastAsia"/>
                <w:kern w:val="0"/>
                <w:sz w:val="20"/>
                <w:szCs w:val="20"/>
              </w:rPr>
              <w:br/>
              <w:t>5.表面处理：热镀锌；</w:t>
            </w:r>
            <w:r w:rsidRPr="00181AC5">
              <w:rPr>
                <w:rFonts w:ascii="宋体" w:hAnsi="宋体" w:cs="宋体" w:hint="eastAsia"/>
                <w:kern w:val="0"/>
                <w:sz w:val="20"/>
                <w:szCs w:val="20"/>
              </w:rPr>
              <w:br/>
              <w:t>6.用于网络布线（强电、弱电分开两个桥架）。</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r>
      <w:tr w:rsidR="00181AC5" w:rsidRPr="00181AC5" w:rsidTr="00181AC5">
        <w:trPr>
          <w:trHeight w:val="17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7</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强电槽</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1.规格：200mm×105mm，开放式，配置所有的下线套件，转弯、分叉、交叉配件、连接配件、过墙件；</w:t>
            </w:r>
            <w:r w:rsidRPr="00181AC5">
              <w:rPr>
                <w:rFonts w:ascii="宋体" w:hAnsi="宋体" w:cs="宋体" w:hint="eastAsia"/>
                <w:kern w:val="0"/>
                <w:sz w:val="20"/>
                <w:szCs w:val="20"/>
              </w:rPr>
              <w:br/>
              <w:t>2.由纵横两向钢丝组成金属网格式电缆桥架，最小钢丝直径5mm，网格大小50m×100mm；</w:t>
            </w:r>
            <w:r w:rsidRPr="00181AC5">
              <w:rPr>
                <w:rFonts w:ascii="宋体" w:hAnsi="宋体" w:cs="宋体" w:hint="eastAsia"/>
                <w:kern w:val="0"/>
                <w:sz w:val="20"/>
                <w:szCs w:val="20"/>
              </w:rPr>
              <w:br/>
              <w:t>3.所有桥架水平弯通，</w:t>
            </w:r>
            <w:proofErr w:type="gramStart"/>
            <w:r w:rsidRPr="00181AC5">
              <w:rPr>
                <w:rFonts w:ascii="宋体" w:hAnsi="宋体" w:cs="宋体" w:hint="eastAsia"/>
                <w:kern w:val="0"/>
                <w:sz w:val="20"/>
                <w:szCs w:val="20"/>
              </w:rPr>
              <w:t>变径和</w:t>
            </w:r>
            <w:proofErr w:type="gramEnd"/>
            <w:r w:rsidRPr="00181AC5">
              <w:rPr>
                <w:rFonts w:ascii="宋体" w:hAnsi="宋体" w:cs="宋体" w:hint="eastAsia"/>
                <w:kern w:val="0"/>
                <w:sz w:val="20"/>
                <w:szCs w:val="20"/>
              </w:rPr>
              <w:t>三通等，能结合使用现场情况就地制作完成；</w:t>
            </w:r>
            <w:r w:rsidRPr="00181AC5">
              <w:rPr>
                <w:rFonts w:ascii="宋体" w:hAnsi="宋体" w:cs="宋体" w:hint="eastAsia"/>
                <w:kern w:val="0"/>
                <w:sz w:val="20"/>
                <w:szCs w:val="20"/>
              </w:rPr>
              <w:br/>
              <w:t>4.所有焊接</w:t>
            </w:r>
            <w:proofErr w:type="gramStart"/>
            <w:r w:rsidRPr="00181AC5">
              <w:rPr>
                <w:rFonts w:ascii="宋体" w:hAnsi="宋体" w:cs="宋体" w:hint="eastAsia"/>
                <w:kern w:val="0"/>
                <w:sz w:val="20"/>
                <w:szCs w:val="20"/>
              </w:rPr>
              <w:t>处平均</w:t>
            </w:r>
            <w:proofErr w:type="gramEnd"/>
            <w:r w:rsidRPr="00181AC5">
              <w:rPr>
                <w:rFonts w:ascii="宋体" w:hAnsi="宋体" w:cs="宋体" w:hint="eastAsia"/>
                <w:kern w:val="0"/>
                <w:sz w:val="20"/>
                <w:szCs w:val="20"/>
              </w:rPr>
              <w:t>最小抗拉强度：≥500kg；</w:t>
            </w:r>
            <w:r w:rsidRPr="00181AC5">
              <w:rPr>
                <w:rFonts w:ascii="宋体" w:hAnsi="宋体" w:cs="宋体" w:hint="eastAsia"/>
                <w:kern w:val="0"/>
                <w:sz w:val="20"/>
                <w:szCs w:val="20"/>
              </w:rPr>
              <w:br/>
              <w:t>5.表面处理：热镀锌；</w:t>
            </w:r>
            <w:r w:rsidRPr="00181AC5">
              <w:rPr>
                <w:rFonts w:ascii="宋体" w:hAnsi="宋体" w:cs="宋体" w:hint="eastAsia"/>
                <w:kern w:val="0"/>
                <w:sz w:val="20"/>
                <w:szCs w:val="20"/>
              </w:rPr>
              <w:br/>
              <w:t>6.用于网络布线（强电、弱电分开两个桥架）。</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8</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应急灯</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双头消防照明应急灯，国标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9</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指示灯</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消防应急指示灯，国标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墙面封窗</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采用防火板材封窗，国标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WDZ-YJY-4x16+1x10mm²，用于总电源线</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30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WDZ-YJY-5x10mm²，用于精密空调电源线</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WDZ-YJY-3x6mm²，用于配电柜到机柜PDU上的电源线</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WDZ-YJY-3x4mm²，用于新风机的电源线</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20</w:t>
            </w:r>
          </w:p>
        </w:tc>
      </w:tr>
      <w:tr w:rsidR="00181AC5" w:rsidRPr="00181AC5" w:rsidTr="00181AC5">
        <w:trPr>
          <w:trHeight w:val="16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新风机</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1、风量：≥800m3/h；</w:t>
            </w:r>
            <w:r w:rsidRPr="00181AC5">
              <w:rPr>
                <w:rFonts w:ascii="宋体" w:hAnsi="宋体" w:cs="宋体" w:hint="eastAsia"/>
                <w:kern w:val="0"/>
                <w:sz w:val="20"/>
                <w:szCs w:val="20"/>
              </w:rPr>
              <w:br/>
              <w:t>2、电压：220V；</w:t>
            </w:r>
            <w:r w:rsidRPr="00181AC5">
              <w:rPr>
                <w:rFonts w:ascii="宋体" w:hAnsi="宋体" w:cs="宋体" w:hint="eastAsia"/>
                <w:kern w:val="0"/>
                <w:sz w:val="20"/>
                <w:szCs w:val="20"/>
              </w:rPr>
              <w:br/>
              <w:t>3、过滤效率达到亚高效，满足机房设计规范要求的洁净度；</w:t>
            </w:r>
            <w:r w:rsidRPr="00181AC5">
              <w:rPr>
                <w:rFonts w:ascii="宋体" w:hAnsi="宋体" w:cs="宋体" w:hint="eastAsia"/>
                <w:kern w:val="0"/>
                <w:sz w:val="20"/>
                <w:szCs w:val="20"/>
              </w:rPr>
              <w:br/>
              <w:t>4、新排风量的配比要能够保持机房微正压；</w:t>
            </w:r>
            <w:r w:rsidRPr="00181AC5">
              <w:rPr>
                <w:rFonts w:ascii="宋体" w:hAnsi="宋体" w:cs="宋体" w:hint="eastAsia"/>
                <w:kern w:val="0"/>
                <w:sz w:val="20"/>
                <w:szCs w:val="20"/>
              </w:rPr>
              <w:br/>
              <w:t>5、全热交换器新风系统；</w:t>
            </w:r>
            <w:r w:rsidRPr="00181AC5">
              <w:rPr>
                <w:rFonts w:ascii="宋体" w:hAnsi="宋体" w:cs="宋体" w:hint="eastAsia"/>
                <w:kern w:val="0"/>
                <w:sz w:val="20"/>
                <w:szCs w:val="20"/>
              </w:rPr>
              <w:br/>
              <w:t>6、</w:t>
            </w:r>
            <w:proofErr w:type="gramStart"/>
            <w:r w:rsidRPr="00181AC5">
              <w:rPr>
                <w:rFonts w:ascii="宋体" w:hAnsi="宋体" w:cs="宋体" w:hint="eastAsia"/>
                <w:kern w:val="0"/>
                <w:sz w:val="20"/>
                <w:szCs w:val="20"/>
              </w:rPr>
              <w:t>含相关</w:t>
            </w:r>
            <w:proofErr w:type="gramEnd"/>
            <w:r w:rsidRPr="00181AC5">
              <w:rPr>
                <w:rFonts w:ascii="宋体" w:hAnsi="宋体" w:cs="宋体" w:hint="eastAsia"/>
                <w:kern w:val="0"/>
                <w:sz w:val="20"/>
                <w:szCs w:val="20"/>
              </w:rPr>
              <w:t>安装材料，风管，防雨百叶、防火阀、保温棉等。</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7、提供1年质保。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4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辅助材料</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1、开关插座、膨胀钉、胶布、金属软管、焊锡、</w:t>
            </w:r>
            <w:proofErr w:type="gramStart"/>
            <w:r w:rsidRPr="00181AC5">
              <w:rPr>
                <w:rFonts w:ascii="宋体" w:hAnsi="宋体" w:cs="宋体" w:hint="eastAsia"/>
                <w:kern w:val="0"/>
                <w:sz w:val="20"/>
                <w:szCs w:val="20"/>
              </w:rPr>
              <w:t>自攻钉子</w:t>
            </w:r>
            <w:proofErr w:type="gramEnd"/>
            <w:r w:rsidRPr="00181AC5">
              <w:rPr>
                <w:rFonts w:ascii="宋体" w:hAnsi="宋体" w:cs="宋体" w:hint="eastAsia"/>
                <w:kern w:val="0"/>
                <w:sz w:val="20"/>
                <w:szCs w:val="20"/>
              </w:rPr>
              <w:t>及以上设备安装费等。</w:t>
            </w:r>
            <w:r w:rsidRPr="00181AC5">
              <w:rPr>
                <w:rFonts w:ascii="宋体" w:hAnsi="宋体" w:cs="宋体" w:hint="eastAsia"/>
                <w:kern w:val="0"/>
                <w:sz w:val="20"/>
                <w:szCs w:val="20"/>
              </w:rPr>
              <w:br/>
              <w:t>2、要求符合相关国家标准。</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480"/>
        </w:trPr>
        <w:tc>
          <w:tcPr>
            <w:tcW w:w="1404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81AC5" w:rsidRPr="00181AC5" w:rsidRDefault="00181AC5" w:rsidP="00181AC5">
            <w:pPr>
              <w:widowControl/>
              <w:jc w:val="left"/>
              <w:rPr>
                <w:rFonts w:ascii="宋体" w:hAnsi="宋体" w:cs="宋体"/>
                <w:b/>
                <w:bCs/>
                <w:kern w:val="0"/>
                <w:sz w:val="20"/>
                <w:szCs w:val="20"/>
              </w:rPr>
            </w:pPr>
            <w:r w:rsidRPr="00181AC5">
              <w:rPr>
                <w:rFonts w:ascii="宋体" w:hAnsi="宋体" w:cs="宋体" w:hint="eastAsia"/>
                <w:b/>
                <w:bCs/>
                <w:kern w:val="0"/>
                <w:sz w:val="20"/>
                <w:szCs w:val="20"/>
              </w:rPr>
              <w:t>二、单排冷通道系统</w:t>
            </w:r>
          </w:p>
        </w:tc>
      </w:tr>
      <w:tr w:rsidR="00181AC5" w:rsidRPr="00181AC5" w:rsidTr="00181AC5">
        <w:trPr>
          <w:trHeight w:val="38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综合柜</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1、机柜应为19英寸服务器机柜，42U空间，宽度600mm，深度1400mm。</w:t>
            </w:r>
            <w:r w:rsidRPr="00181AC5">
              <w:rPr>
                <w:rFonts w:ascii="宋体" w:hAnsi="宋体" w:cs="宋体" w:hint="eastAsia"/>
                <w:kern w:val="0"/>
                <w:sz w:val="20"/>
                <w:szCs w:val="20"/>
              </w:rPr>
              <w:br w:type="page"/>
              <w:t>2、机柜应为前玻璃门，与机柜组成通道160mm以上的冷通道封闭系统；后双开</w:t>
            </w:r>
            <w:proofErr w:type="gramStart"/>
            <w:r w:rsidRPr="00181AC5">
              <w:rPr>
                <w:rFonts w:ascii="宋体" w:hAnsi="宋体" w:cs="宋体" w:hint="eastAsia"/>
                <w:kern w:val="0"/>
                <w:sz w:val="20"/>
                <w:szCs w:val="20"/>
              </w:rPr>
              <w:t>钣</w:t>
            </w:r>
            <w:proofErr w:type="gramEnd"/>
            <w:r w:rsidRPr="00181AC5">
              <w:rPr>
                <w:rFonts w:ascii="宋体" w:hAnsi="宋体" w:cs="宋体" w:hint="eastAsia"/>
                <w:kern w:val="0"/>
                <w:sz w:val="20"/>
                <w:szCs w:val="20"/>
              </w:rPr>
              <w:t>金门，与机柜组成160mm以上的热通道封闭系统。</w:t>
            </w:r>
            <w:r w:rsidRPr="00181AC5">
              <w:rPr>
                <w:rFonts w:ascii="宋体" w:hAnsi="宋体" w:cs="宋体" w:hint="eastAsia"/>
                <w:kern w:val="0"/>
                <w:sz w:val="20"/>
                <w:szCs w:val="20"/>
              </w:rPr>
              <w:br w:type="page"/>
              <w:t>3、机柜内组件必须包括：主体框架、19"安装立柱、顶板、前后门、底板、全高PDU安装/理线板、前侧挡风板、10个1U盲板、至少10套M6浮动螺母和M6螺丝套装、并柜套件等。</w:t>
            </w:r>
            <w:r w:rsidRPr="00181AC5">
              <w:rPr>
                <w:rFonts w:ascii="宋体" w:hAnsi="宋体" w:cs="宋体" w:hint="eastAsia"/>
                <w:kern w:val="0"/>
                <w:sz w:val="20"/>
                <w:szCs w:val="20"/>
              </w:rPr>
              <w:br w:type="page"/>
              <w:t>4、机柜应采用优质冷轧钢板，框架材料厚度不小于1.5mm，稳定性高，承载力大。</w:t>
            </w:r>
            <w:r w:rsidRPr="00181AC5">
              <w:rPr>
                <w:rFonts w:ascii="宋体" w:hAnsi="宋体" w:cs="宋体" w:hint="eastAsia"/>
                <w:kern w:val="0"/>
                <w:sz w:val="20"/>
                <w:szCs w:val="20"/>
              </w:rPr>
              <w:br w:type="page"/>
              <w:t>5、机柜动态承重不少于1000kg，静态承重不低于1600kg，提供静载承重测试报告。</w:t>
            </w:r>
            <w:r w:rsidRPr="00181AC5">
              <w:rPr>
                <w:rFonts w:ascii="宋体" w:hAnsi="宋体" w:cs="宋体" w:hint="eastAsia"/>
                <w:kern w:val="0"/>
                <w:sz w:val="20"/>
                <w:szCs w:val="20"/>
              </w:rPr>
              <w:br w:type="page"/>
              <w:t>6、侧板应采用优质冷轧钢板，侧板应为上下分段式半高侧板，上下方各装配一把锁，拆装方便。</w:t>
            </w:r>
            <w:r w:rsidRPr="00181AC5">
              <w:rPr>
                <w:rFonts w:ascii="宋体" w:hAnsi="宋体" w:cs="宋体" w:hint="eastAsia"/>
                <w:kern w:val="0"/>
                <w:sz w:val="20"/>
                <w:szCs w:val="20"/>
              </w:rPr>
              <w:br w:type="page"/>
              <w:t>7、机柜应配置顶部</w:t>
            </w:r>
            <w:proofErr w:type="gramStart"/>
            <w:r w:rsidRPr="00181AC5">
              <w:rPr>
                <w:rFonts w:ascii="宋体" w:hAnsi="宋体" w:cs="宋体" w:hint="eastAsia"/>
                <w:kern w:val="0"/>
                <w:sz w:val="20"/>
                <w:szCs w:val="20"/>
              </w:rPr>
              <w:t>强弱电走线槽</w:t>
            </w:r>
            <w:proofErr w:type="gramEnd"/>
            <w:r w:rsidRPr="00181AC5">
              <w:rPr>
                <w:rFonts w:ascii="宋体" w:hAnsi="宋体" w:cs="宋体" w:hint="eastAsia"/>
                <w:kern w:val="0"/>
                <w:sz w:val="20"/>
                <w:szCs w:val="20"/>
              </w:rPr>
              <w:t>，配置了强弱电两个支架。</w:t>
            </w:r>
            <w:r w:rsidRPr="00181AC5">
              <w:rPr>
                <w:rFonts w:ascii="宋体" w:hAnsi="宋体" w:cs="宋体" w:hint="eastAsia"/>
                <w:kern w:val="0"/>
                <w:sz w:val="20"/>
                <w:szCs w:val="20"/>
              </w:rPr>
              <w:br w:type="page"/>
              <w:t>8、机柜前部应配置三色氛围灯，可根据运行状态变换颜色，后部应配置智能LED白光灯。</w:t>
            </w:r>
            <w:r w:rsidRPr="00181AC5">
              <w:rPr>
                <w:rFonts w:ascii="宋体" w:hAnsi="宋体" w:cs="宋体" w:hint="eastAsia"/>
                <w:kern w:val="0"/>
                <w:sz w:val="20"/>
                <w:szCs w:val="20"/>
              </w:rPr>
              <w:br w:type="page"/>
              <w:t>9、每台机柜应配置有两套应急风扇单元，分别安装在机柜的前下方和机柜的后上方，应由UPS供电，并可通过一体机触屏进行参数设置、开机和关闭。</w:t>
            </w:r>
            <w:r w:rsidRPr="00181AC5">
              <w:rPr>
                <w:rFonts w:ascii="宋体" w:hAnsi="宋体" w:cs="宋体" w:hint="eastAsia"/>
                <w:kern w:val="0"/>
                <w:sz w:val="20"/>
                <w:szCs w:val="20"/>
              </w:rPr>
              <w:br w:type="page"/>
              <w:t>10、柜内集成温湿度传感器、烟雾传感器、</w:t>
            </w:r>
            <w:proofErr w:type="gramStart"/>
            <w:r w:rsidRPr="00181AC5">
              <w:rPr>
                <w:rFonts w:ascii="宋体" w:hAnsi="宋体" w:cs="宋体" w:hint="eastAsia"/>
                <w:kern w:val="0"/>
                <w:sz w:val="20"/>
                <w:szCs w:val="20"/>
              </w:rPr>
              <w:t>门磁传感器</w:t>
            </w:r>
            <w:proofErr w:type="gramEnd"/>
            <w:r w:rsidRPr="00181AC5">
              <w:rPr>
                <w:rFonts w:ascii="宋体" w:hAnsi="宋体" w:cs="宋体" w:hint="eastAsia"/>
                <w:kern w:val="0"/>
                <w:sz w:val="20"/>
                <w:szCs w:val="20"/>
              </w:rPr>
              <w:t>等，</w:t>
            </w:r>
            <w:proofErr w:type="gramStart"/>
            <w:r w:rsidRPr="00181AC5">
              <w:rPr>
                <w:rFonts w:ascii="宋体" w:hAnsi="宋体" w:cs="宋体" w:hint="eastAsia"/>
                <w:kern w:val="0"/>
                <w:sz w:val="20"/>
                <w:szCs w:val="20"/>
              </w:rPr>
              <w:t>接入动环监控系统</w:t>
            </w:r>
            <w:proofErr w:type="gramEnd"/>
            <w:r w:rsidRPr="00181AC5">
              <w:rPr>
                <w:rFonts w:ascii="宋体" w:hAnsi="宋体" w:cs="宋体" w:hint="eastAsia"/>
                <w:kern w:val="0"/>
                <w:sz w:val="20"/>
                <w:szCs w:val="20"/>
              </w:rPr>
              <w:t>统一监控。</w:t>
            </w:r>
            <w:r w:rsidRPr="00181AC5">
              <w:rPr>
                <w:rFonts w:ascii="宋体" w:hAnsi="宋体" w:cs="宋体" w:hint="eastAsia"/>
                <w:kern w:val="0"/>
                <w:sz w:val="20"/>
                <w:szCs w:val="20"/>
              </w:rPr>
              <w:br w:type="page"/>
              <w:t>11、机柜通过盐雾试验检测报告，通过8、9烈度抗震检测报告并获得测试证明。</w:t>
            </w:r>
            <w:r w:rsidRPr="00181AC5">
              <w:rPr>
                <w:rFonts w:ascii="宋体" w:hAnsi="宋体" w:cs="宋体" w:hint="eastAsia"/>
                <w:kern w:val="0"/>
                <w:sz w:val="20"/>
                <w:szCs w:val="20"/>
              </w:rPr>
              <w:br w:type="page"/>
              <w:t>12、柜内集成供配电系统，含UPS主机、输入输出配电盘、监控系统等，上述系统均为同一品牌。</w:t>
            </w:r>
            <w:r w:rsidRPr="00181AC5">
              <w:rPr>
                <w:rFonts w:ascii="宋体" w:hAnsi="宋体" w:cs="宋体" w:hint="eastAsia"/>
                <w:kern w:val="0"/>
                <w:sz w:val="20"/>
                <w:szCs w:val="20"/>
              </w:rPr>
              <w:br w:type="page"/>
            </w:r>
            <w:r w:rsidRPr="00181AC5">
              <w:rPr>
                <w:rFonts w:ascii="宋体" w:hAnsi="宋体" w:cs="宋体" w:hint="eastAsia"/>
                <w:color w:val="FF0000"/>
                <w:kern w:val="0"/>
                <w:sz w:val="20"/>
                <w:szCs w:val="20"/>
              </w:rPr>
              <w:t>13、提供1年质保。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3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IT扩展柜</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1、机柜应为19英寸服务器机柜，42U空间，宽度600mm，深度1400mm。</w:t>
            </w:r>
            <w:r w:rsidRPr="00181AC5">
              <w:rPr>
                <w:rFonts w:ascii="宋体" w:hAnsi="宋体" w:cs="宋体" w:hint="eastAsia"/>
                <w:kern w:val="0"/>
                <w:sz w:val="20"/>
                <w:szCs w:val="20"/>
              </w:rPr>
              <w:br/>
              <w:t>2、机柜应为前玻璃门，与机柜组成通道160mm以上的冷通道封闭系统；后双开</w:t>
            </w:r>
            <w:proofErr w:type="gramStart"/>
            <w:r w:rsidRPr="00181AC5">
              <w:rPr>
                <w:rFonts w:ascii="宋体" w:hAnsi="宋体" w:cs="宋体" w:hint="eastAsia"/>
                <w:kern w:val="0"/>
                <w:sz w:val="20"/>
                <w:szCs w:val="20"/>
              </w:rPr>
              <w:t>钣</w:t>
            </w:r>
            <w:proofErr w:type="gramEnd"/>
            <w:r w:rsidRPr="00181AC5">
              <w:rPr>
                <w:rFonts w:ascii="宋体" w:hAnsi="宋体" w:cs="宋体" w:hint="eastAsia"/>
                <w:kern w:val="0"/>
                <w:sz w:val="20"/>
                <w:szCs w:val="20"/>
              </w:rPr>
              <w:t>金门，与机柜组成160mm以上的热通道封闭系统。</w:t>
            </w:r>
            <w:r w:rsidRPr="00181AC5">
              <w:rPr>
                <w:rFonts w:ascii="宋体" w:hAnsi="宋体" w:cs="宋体" w:hint="eastAsia"/>
                <w:kern w:val="0"/>
                <w:sz w:val="20"/>
                <w:szCs w:val="20"/>
              </w:rPr>
              <w:br/>
              <w:t>3、机柜内组件必须包括：主体框架、19"安装立柱、顶板、前后门、底板、全高PDU安装/理线板、前侧挡风板、10个1U盲板、至少10套M6浮动螺母和M6螺丝套装、并柜套件等。</w:t>
            </w:r>
            <w:r w:rsidRPr="00181AC5">
              <w:rPr>
                <w:rFonts w:ascii="宋体" w:hAnsi="宋体" w:cs="宋体" w:hint="eastAsia"/>
                <w:kern w:val="0"/>
                <w:sz w:val="20"/>
                <w:szCs w:val="20"/>
              </w:rPr>
              <w:br/>
              <w:t>4、机柜应采用优质冷轧钢板，框架材料厚度不小于1.5mm，稳定性高，承载力大。</w:t>
            </w:r>
            <w:r w:rsidRPr="00181AC5">
              <w:rPr>
                <w:rFonts w:ascii="宋体" w:hAnsi="宋体" w:cs="宋体" w:hint="eastAsia"/>
                <w:kern w:val="0"/>
                <w:sz w:val="20"/>
                <w:szCs w:val="20"/>
              </w:rPr>
              <w:br/>
              <w:t>5、机柜动态承重不少于1000kg，静态承重不低于1600kg。提供静载承重测试报告。</w:t>
            </w:r>
            <w:r w:rsidRPr="00181AC5">
              <w:rPr>
                <w:rFonts w:ascii="宋体" w:hAnsi="宋体" w:cs="宋体" w:hint="eastAsia"/>
                <w:kern w:val="0"/>
                <w:sz w:val="20"/>
                <w:szCs w:val="20"/>
              </w:rPr>
              <w:br/>
              <w:t>6、侧板应采用优质冷轧钢板，侧板应为上下分段式半高侧板，上下方各装配一把锁，拆装方便。</w:t>
            </w:r>
            <w:r w:rsidRPr="00181AC5">
              <w:rPr>
                <w:rFonts w:ascii="宋体" w:hAnsi="宋体" w:cs="宋体" w:hint="eastAsia"/>
                <w:kern w:val="0"/>
                <w:sz w:val="20"/>
                <w:szCs w:val="20"/>
              </w:rPr>
              <w:br/>
              <w:t>7、机柜应配置顶部</w:t>
            </w:r>
            <w:proofErr w:type="gramStart"/>
            <w:r w:rsidRPr="00181AC5">
              <w:rPr>
                <w:rFonts w:ascii="宋体" w:hAnsi="宋体" w:cs="宋体" w:hint="eastAsia"/>
                <w:kern w:val="0"/>
                <w:sz w:val="20"/>
                <w:szCs w:val="20"/>
              </w:rPr>
              <w:t>强弱电走线槽</w:t>
            </w:r>
            <w:proofErr w:type="gramEnd"/>
            <w:r w:rsidRPr="00181AC5">
              <w:rPr>
                <w:rFonts w:ascii="宋体" w:hAnsi="宋体" w:cs="宋体" w:hint="eastAsia"/>
                <w:kern w:val="0"/>
                <w:sz w:val="20"/>
                <w:szCs w:val="20"/>
              </w:rPr>
              <w:t>，配置了强弱电两个支架。</w:t>
            </w:r>
            <w:r w:rsidRPr="00181AC5">
              <w:rPr>
                <w:rFonts w:ascii="宋体" w:hAnsi="宋体" w:cs="宋体" w:hint="eastAsia"/>
                <w:kern w:val="0"/>
                <w:sz w:val="20"/>
                <w:szCs w:val="20"/>
              </w:rPr>
              <w:br/>
              <w:t>8、机柜前部应配置三色氛围灯，可根据运行状态变换颜色，后部应配置智能LED白光灯。</w:t>
            </w:r>
            <w:r w:rsidRPr="00181AC5">
              <w:rPr>
                <w:rFonts w:ascii="宋体" w:hAnsi="宋体" w:cs="宋体" w:hint="eastAsia"/>
                <w:kern w:val="0"/>
                <w:sz w:val="20"/>
                <w:szCs w:val="20"/>
              </w:rPr>
              <w:br/>
              <w:t>9、每台机柜应配置有两套应急风扇单元，分别安装在机柜的前下方和机柜的后上方，应由UPS供电，并可通过一体机触屏进行参数设置、开机和关闭。</w:t>
            </w:r>
            <w:r w:rsidRPr="00181AC5">
              <w:rPr>
                <w:rFonts w:ascii="宋体" w:hAnsi="宋体" w:cs="宋体" w:hint="eastAsia"/>
                <w:kern w:val="0"/>
                <w:sz w:val="20"/>
                <w:szCs w:val="20"/>
              </w:rPr>
              <w:br/>
              <w:t>10、柜内集成温湿度传感器、烟雾传感器、</w:t>
            </w:r>
            <w:proofErr w:type="gramStart"/>
            <w:r w:rsidRPr="00181AC5">
              <w:rPr>
                <w:rFonts w:ascii="宋体" w:hAnsi="宋体" w:cs="宋体" w:hint="eastAsia"/>
                <w:kern w:val="0"/>
                <w:sz w:val="20"/>
                <w:szCs w:val="20"/>
              </w:rPr>
              <w:t>门磁传感器</w:t>
            </w:r>
            <w:proofErr w:type="gramEnd"/>
            <w:r w:rsidRPr="00181AC5">
              <w:rPr>
                <w:rFonts w:ascii="宋体" w:hAnsi="宋体" w:cs="宋体" w:hint="eastAsia"/>
                <w:kern w:val="0"/>
                <w:sz w:val="20"/>
                <w:szCs w:val="20"/>
              </w:rPr>
              <w:t>等，</w:t>
            </w:r>
            <w:proofErr w:type="gramStart"/>
            <w:r w:rsidRPr="00181AC5">
              <w:rPr>
                <w:rFonts w:ascii="宋体" w:hAnsi="宋体" w:cs="宋体" w:hint="eastAsia"/>
                <w:kern w:val="0"/>
                <w:sz w:val="20"/>
                <w:szCs w:val="20"/>
              </w:rPr>
              <w:t>接入动环监控系统</w:t>
            </w:r>
            <w:proofErr w:type="gramEnd"/>
            <w:r w:rsidRPr="00181AC5">
              <w:rPr>
                <w:rFonts w:ascii="宋体" w:hAnsi="宋体" w:cs="宋体" w:hint="eastAsia"/>
                <w:kern w:val="0"/>
                <w:sz w:val="20"/>
                <w:szCs w:val="20"/>
              </w:rPr>
              <w:t>统一监控。</w:t>
            </w:r>
            <w:r w:rsidRPr="00181AC5">
              <w:rPr>
                <w:rFonts w:ascii="宋体" w:hAnsi="宋体" w:cs="宋体" w:hint="eastAsia"/>
                <w:kern w:val="0"/>
                <w:sz w:val="20"/>
                <w:szCs w:val="20"/>
              </w:rPr>
              <w:br/>
              <w:t>11、机柜通过盐雾试验检测报告，通过8、9烈度抗震检测报告并获得测试证明。</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lastRenderedPageBreak/>
              <w:t>12、提供1年质保。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lastRenderedPageBreak/>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40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一体机监控组件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 xml:space="preserve">1、动力环境监控系统应包括监控主机、温湿度传感器、烟感探测器、漏水传感器等必要传感器；可实现对配电系统、空调、UPS主机、环境信息等的集中监控。 </w:t>
            </w:r>
            <w:r w:rsidRPr="00181AC5">
              <w:rPr>
                <w:rFonts w:ascii="宋体" w:hAnsi="宋体" w:cs="宋体" w:hint="eastAsia"/>
                <w:kern w:val="0"/>
                <w:sz w:val="20"/>
                <w:szCs w:val="20"/>
              </w:rPr>
              <w:br/>
              <w:t>2、人机交互界面HMI应采用不小于10英寸多点触控电容触摸屏。</w:t>
            </w:r>
            <w:r w:rsidRPr="00181AC5">
              <w:rPr>
                <w:rFonts w:ascii="宋体" w:hAnsi="宋体" w:cs="宋体" w:hint="eastAsia"/>
                <w:kern w:val="0"/>
                <w:sz w:val="20"/>
                <w:szCs w:val="20"/>
              </w:rPr>
              <w:br/>
              <w:t>3、</w:t>
            </w:r>
            <w:proofErr w:type="gramStart"/>
            <w:r w:rsidRPr="00181AC5">
              <w:rPr>
                <w:rFonts w:ascii="宋体" w:hAnsi="宋体" w:cs="宋体" w:hint="eastAsia"/>
                <w:kern w:val="0"/>
                <w:sz w:val="20"/>
                <w:szCs w:val="20"/>
              </w:rPr>
              <w:t>动环监控</w:t>
            </w:r>
            <w:proofErr w:type="gramEnd"/>
            <w:r w:rsidRPr="00181AC5">
              <w:rPr>
                <w:rFonts w:ascii="宋体" w:hAnsi="宋体" w:cs="宋体" w:hint="eastAsia"/>
                <w:kern w:val="0"/>
                <w:sz w:val="20"/>
                <w:szCs w:val="20"/>
              </w:rPr>
              <w:t>首页界面上可直接展示PUE信息、UPS运行状态信息、市电状态、冷通道温度信息、冷通道湿度信息、漏水开关门等环境信息，让机房运行状态一目了然。</w:t>
            </w:r>
            <w:r w:rsidRPr="00181AC5">
              <w:rPr>
                <w:rFonts w:ascii="宋体" w:hAnsi="宋体" w:cs="宋体" w:hint="eastAsia"/>
                <w:kern w:val="0"/>
                <w:sz w:val="20"/>
                <w:szCs w:val="20"/>
              </w:rPr>
              <w:br/>
              <w:t>4、</w:t>
            </w:r>
            <w:proofErr w:type="gramStart"/>
            <w:r w:rsidRPr="00181AC5">
              <w:rPr>
                <w:rFonts w:ascii="宋体" w:hAnsi="宋体" w:cs="宋体" w:hint="eastAsia"/>
                <w:kern w:val="0"/>
                <w:sz w:val="20"/>
                <w:szCs w:val="20"/>
              </w:rPr>
              <w:t>动环监控</w:t>
            </w:r>
            <w:proofErr w:type="gramEnd"/>
            <w:r w:rsidRPr="00181AC5">
              <w:rPr>
                <w:rFonts w:ascii="宋体" w:hAnsi="宋体" w:cs="宋体" w:hint="eastAsia"/>
                <w:kern w:val="0"/>
                <w:sz w:val="20"/>
                <w:szCs w:val="20"/>
              </w:rPr>
              <w:t>配电页面显示系统总输入三相电压、三相电流、频率、其他实时数据等参数，点击设置能看到更多配电详细信息，此项为项目验收内容之一。</w:t>
            </w:r>
            <w:r w:rsidRPr="00181AC5">
              <w:rPr>
                <w:rFonts w:ascii="宋体" w:hAnsi="宋体" w:cs="宋体" w:hint="eastAsia"/>
                <w:kern w:val="0"/>
                <w:sz w:val="20"/>
                <w:szCs w:val="20"/>
              </w:rPr>
              <w:br/>
              <w:t>5、UPS 页面显示UPS 的输入电压、UPS 负载率、UPS 状态、UPS 输入信息、输出信息等参数。点击设备列表设备名称旁边的设置，可以看到更多详细的参数信息。</w:t>
            </w:r>
            <w:r w:rsidRPr="00181AC5">
              <w:rPr>
                <w:rFonts w:ascii="宋体" w:hAnsi="宋体" w:cs="宋体" w:hint="eastAsia"/>
                <w:kern w:val="0"/>
                <w:sz w:val="20"/>
                <w:szCs w:val="20"/>
              </w:rPr>
              <w:br/>
              <w:t>6、空调页面显示空调的送风温度、回风温度、回风湿度、空调运行状态等参数，点击设备列表设备名称旁边的设置，可以看到更多详细的参数信息。</w:t>
            </w:r>
            <w:r w:rsidRPr="00181AC5">
              <w:rPr>
                <w:rFonts w:ascii="宋体" w:hAnsi="宋体" w:cs="宋体" w:hint="eastAsia"/>
                <w:kern w:val="0"/>
                <w:sz w:val="20"/>
                <w:szCs w:val="20"/>
              </w:rPr>
              <w:br/>
              <w:t>7、环境页面显示IMDC微环境内的温湿度、烟雾、水浸、门禁状态等信息。还有温度曲线和湿度曲线的显示。</w:t>
            </w:r>
            <w:r w:rsidRPr="00181AC5">
              <w:rPr>
                <w:rFonts w:ascii="宋体" w:hAnsi="宋体" w:cs="宋体" w:hint="eastAsia"/>
                <w:kern w:val="0"/>
                <w:sz w:val="20"/>
                <w:szCs w:val="20"/>
              </w:rPr>
              <w:br/>
              <w:t>8、日志页面显示各个设备的告警数据、操作记录、登录记录和历史记录。选择“告警数据”，可以</w:t>
            </w:r>
            <w:proofErr w:type="gramStart"/>
            <w:r w:rsidRPr="00181AC5">
              <w:rPr>
                <w:rFonts w:ascii="宋体" w:hAnsi="宋体" w:cs="宋体" w:hint="eastAsia"/>
                <w:kern w:val="0"/>
                <w:sz w:val="20"/>
                <w:szCs w:val="20"/>
              </w:rPr>
              <w:t>通过勾选“历史告警”</w:t>
            </w:r>
            <w:proofErr w:type="gramEnd"/>
            <w:r w:rsidRPr="00181AC5">
              <w:rPr>
                <w:rFonts w:ascii="宋体" w:hAnsi="宋体" w:cs="宋体" w:hint="eastAsia"/>
                <w:kern w:val="0"/>
                <w:sz w:val="20"/>
                <w:szCs w:val="20"/>
              </w:rPr>
              <w:t>选择框，切换实时告警和历史告警，不勾选时显示实时告警。</w:t>
            </w:r>
            <w:r w:rsidRPr="00181AC5">
              <w:rPr>
                <w:rFonts w:ascii="宋体" w:hAnsi="宋体" w:cs="宋体" w:hint="eastAsia"/>
                <w:kern w:val="0"/>
                <w:sz w:val="20"/>
                <w:szCs w:val="20"/>
              </w:rPr>
              <w:br/>
            </w:r>
            <w:r w:rsidRPr="00181AC5">
              <w:rPr>
                <w:rFonts w:ascii="宋体" w:hAnsi="宋体" w:cs="宋体" w:hint="eastAsia"/>
                <w:kern w:val="0"/>
                <w:sz w:val="20"/>
                <w:szCs w:val="20"/>
              </w:rPr>
              <w:lastRenderedPageBreak/>
              <w:t>9、</w:t>
            </w:r>
            <w:proofErr w:type="gramStart"/>
            <w:r w:rsidRPr="00181AC5">
              <w:rPr>
                <w:rFonts w:ascii="宋体" w:hAnsi="宋体" w:cs="宋体" w:hint="eastAsia"/>
                <w:kern w:val="0"/>
                <w:sz w:val="20"/>
                <w:szCs w:val="20"/>
              </w:rPr>
              <w:t>动环监控</w:t>
            </w:r>
            <w:proofErr w:type="gramEnd"/>
            <w:r w:rsidRPr="00181AC5">
              <w:rPr>
                <w:rFonts w:ascii="宋体" w:hAnsi="宋体" w:cs="宋体" w:hint="eastAsia"/>
                <w:kern w:val="0"/>
                <w:sz w:val="20"/>
                <w:szCs w:val="20"/>
              </w:rPr>
              <w:t>组件和系统与精密空调、UPS主机、供配电系统（含开关元器件）、机柜系统等同</w:t>
            </w:r>
            <w:proofErr w:type="gramStart"/>
            <w:r w:rsidRPr="00181AC5">
              <w:rPr>
                <w:rFonts w:ascii="宋体" w:hAnsi="宋体" w:cs="宋体" w:hint="eastAsia"/>
                <w:kern w:val="0"/>
                <w:sz w:val="20"/>
                <w:szCs w:val="20"/>
              </w:rPr>
              <w:t>一</w:t>
            </w:r>
            <w:proofErr w:type="gramEnd"/>
            <w:r w:rsidRPr="00181AC5">
              <w:rPr>
                <w:rFonts w:ascii="宋体" w:hAnsi="宋体" w:cs="宋体" w:hint="eastAsia"/>
                <w:kern w:val="0"/>
                <w:sz w:val="20"/>
                <w:szCs w:val="20"/>
              </w:rPr>
              <w:t>品牌。</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10、提供1年质保。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4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温湿度传感器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工作电压DC5V-DC24V，温度测量范围-20℃～70℃，湿度测量范围0～100%rh，温度测量精度：±0.3℃ 在25℃时，湿度测量精度：±3%rh（在25℃时）。</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7</w:t>
            </w:r>
          </w:p>
        </w:tc>
      </w:tr>
      <w:tr w:rsidR="00181AC5" w:rsidRPr="00181AC5" w:rsidTr="00181AC5">
        <w:trPr>
          <w:trHeight w:val="40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配电盘</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1.综合配电盘的配电系统输入总容量不低于80kVA，含125A/4P的市电总输入开关、2个100A/3P的UPS输入开关及UPS维修旁路开关、40KA防浪</w:t>
            </w:r>
            <w:proofErr w:type="gramStart"/>
            <w:r w:rsidRPr="00181AC5">
              <w:rPr>
                <w:rFonts w:ascii="宋体" w:hAnsi="宋体" w:cs="宋体" w:hint="eastAsia"/>
                <w:kern w:val="0"/>
                <w:sz w:val="20"/>
                <w:szCs w:val="20"/>
              </w:rPr>
              <w:t>涌保护</w:t>
            </w:r>
            <w:proofErr w:type="gramEnd"/>
            <w:r w:rsidRPr="00181AC5">
              <w:rPr>
                <w:rFonts w:ascii="宋体" w:hAnsi="宋体" w:cs="宋体" w:hint="eastAsia"/>
                <w:kern w:val="0"/>
                <w:sz w:val="20"/>
                <w:szCs w:val="20"/>
              </w:rPr>
              <w:t>及32A/4P的浪涌输入开关、2个40A/3P的精密空调用电开关、总输入指示灯及电能监测系统，UPS输出配置1个100A/3P的总输出开关、16路32A/1P输出断路器分别用于机柜PDU及其他的用电输出、2路10A/1P</w:t>
            </w:r>
            <w:proofErr w:type="gramStart"/>
            <w:r w:rsidRPr="00181AC5">
              <w:rPr>
                <w:rFonts w:ascii="宋体" w:hAnsi="宋体" w:cs="宋体" w:hint="eastAsia"/>
                <w:kern w:val="0"/>
                <w:sz w:val="20"/>
                <w:szCs w:val="20"/>
              </w:rPr>
              <w:t>为动环监控</w:t>
            </w:r>
            <w:proofErr w:type="gramEnd"/>
            <w:r w:rsidRPr="00181AC5">
              <w:rPr>
                <w:rFonts w:ascii="宋体" w:hAnsi="宋体" w:cs="宋体" w:hint="eastAsia"/>
                <w:kern w:val="0"/>
                <w:sz w:val="20"/>
                <w:szCs w:val="20"/>
              </w:rPr>
              <w:t>一体机及应急风扇供电。</w:t>
            </w:r>
            <w:r w:rsidRPr="00181AC5">
              <w:rPr>
                <w:rFonts w:ascii="宋体" w:hAnsi="宋体" w:cs="宋体" w:hint="eastAsia"/>
                <w:kern w:val="0"/>
                <w:sz w:val="20"/>
                <w:szCs w:val="20"/>
              </w:rPr>
              <w:br w:type="page"/>
              <w:t>2.综合配电盘可直接机架式安装在动力柜内部，断路器及防浪涌等关键元器件需要与UPS主机、监控系统等同</w:t>
            </w:r>
            <w:proofErr w:type="gramStart"/>
            <w:r w:rsidRPr="00181AC5">
              <w:rPr>
                <w:rFonts w:ascii="宋体" w:hAnsi="宋体" w:cs="宋体" w:hint="eastAsia"/>
                <w:kern w:val="0"/>
                <w:sz w:val="20"/>
                <w:szCs w:val="20"/>
              </w:rPr>
              <w:t>一</w:t>
            </w:r>
            <w:proofErr w:type="gramEnd"/>
            <w:r w:rsidRPr="00181AC5">
              <w:rPr>
                <w:rFonts w:ascii="宋体" w:hAnsi="宋体" w:cs="宋体" w:hint="eastAsia"/>
                <w:kern w:val="0"/>
                <w:sz w:val="20"/>
                <w:szCs w:val="20"/>
              </w:rPr>
              <w:t>品牌，以保障兼容性（如容量搭配、分断能力、动作响应时间、相互通讯等）。</w:t>
            </w:r>
            <w:r w:rsidRPr="00181AC5">
              <w:rPr>
                <w:rFonts w:ascii="宋体" w:hAnsi="宋体" w:cs="宋体" w:hint="eastAsia"/>
                <w:kern w:val="0"/>
                <w:sz w:val="20"/>
                <w:szCs w:val="20"/>
              </w:rPr>
              <w:br w:type="page"/>
              <w:t>3.防浪涌容量为40KA，通过GB 18802.1-2011符合性评定，采用易于维护更换的可插拔式，具备故障指示窗口可直观显示防浪涌状态，</w:t>
            </w:r>
            <w:proofErr w:type="gramStart"/>
            <w:r w:rsidRPr="00181AC5">
              <w:rPr>
                <w:rFonts w:ascii="宋体" w:hAnsi="宋体" w:cs="宋体" w:hint="eastAsia"/>
                <w:kern w:val="0"/>
                <w:sz w:val="20"/>
                <w:szCs w:val="20"/>
              </w:rPr>
              <w:t>防浪涌需选用</w:t>
            </w:r>
            <w:proofErr w:type="gramEnd"/>
            <w:r w:rsidRPr="00181AC5">
              <w:rPr>
                <w:rFonts w:ascii="宋体" w:hAnsi="宋体" w:cs="宋体" w:hint="eastAsia"/>
                <w:kern w:val="0"/>
                <w:sz w:val="20"/>
                <w:szCs w:val="20"/>
              </w:rPr>
              <w:t>施耐德、ABB或西门子等国际一线品牌的产品。</w:t>
            </w:r>
            <w:r w:rsidRPr="00181AC5">
              <w:rPr>
                <w:rFonts w:ascii="宋体" w:hAnsi="宋体" w:cs="宋体" w:hint="eastAsia"/>
                <w:kern w:val="0"/>
                <w:sz w:val="20"/>
                <w:szCs w:val="20"/>
              </w:rPr>
              <w:br w:type="page"/>
              <w:t>4.为提高旁路系统的可用性，综合配电盘应为UPS配置外置的手动旁路开关，手动旁路开关带辅助触点并将信号传递到控制系统，即使手动维修旁路开关的误操作也不会引起UPS不间断电源的故障。</w:t>
            </w:r>
            <w:r w:rsidRPr="00181AC5">
              <w:rPr>
                <w:rFonts w:ascii="宋体" w:hAnsi="宋体" w:cs="宋体" w:hint="eastAsia"/>
                <w:kern w:val="0"/>
                <w:sz w:val="20"/>
                <w:szCs w:val="20"/>
              </w:rPr>
              <w:br w:type="page"/>
              <w:t>5.配电盘总输入配置电能检测系统，紧凑导轨安装在配电模块前面板，具有显示屏可直接查看配电状态，美观易更换，配电模块安装了电流测试端子，便于电度表的校准和在线更换。</w:t>
            </w:r>
            <w:r w:rsidRPr="00181AC5">
              <w:rPr>
                <w:rFonts w:ascii="宋体" w:hAnsi="宋体" w:cs="宋体" w:hint="eastAsia"/>
                <w:kern w:val="0"/>
                <w:sz w:val="20"/>
                <w:szCs w:val="20"/>
              </w:rPr>
              <w:br w:type="page"/>
              <w:t>6.配电盘采用</w:t>
            </w:r>
            <w:proofErr w:type="gramStart"/>
            <w:r w:rsidRPr="00181AC5">
              <w:rPr>
                <w:rFonts w:ascii="宋体" w:hAnsi="宋体" w:cs="宋体" w:hint="eastAsia"/>
                <w:kern w:val="0"/>
                <w:sz w:val="20"/>
                <w:szCs w:val="20"/>
              </w:rPr>
              <w:t>母排直接</w:t>
            </w:r>
            <w:proofErr w:type="gramEnd"/>
            <w:r w:rsidRPr="00181AC5">
              <w:rPr>
                <w:rFonts w:ascii="宋体" w:hAnsi="宋体" w:cs="宋体" w:hint="eastAsia"/>
                <w:kern w:val="0"/>
                <w:sz w:val="20"/>
                <w:szCs w:val="20"/>
              </w:rPr>
              <w:t>安装，</w:t>
            </w:r>
            <w:proofErr w:type="gramStart"/>
            <w:r w:rsidRPr="00181AC5">
              <w:rPr>
                <w:rFonts w:ascii="宋体" w:hAnsi="宋体" w:cs="宋体" w:hint="eastAsia"/>
                <w:kern w:val="0"/>
                <w:sz w:val="20"/>
                <w:szCs w:val="20"/>
              </w:rPr>
              <w:t>母排与</w:t>
            </w:r>
            <w:proofErr w:type="gramEnd"/>
            <w:r w:rsidRPr="00181AC5">
              <w:rPr>
                <w:rFonts w:ascii="宋体" w:hAnsi="宋体" w:cs="宋体" w:hint="eastAsia"/>
                <w:kern w:val="0"/>
                <w:sz w:val="20"/>
                <w:szCs w:val="20"/>
              </w:rPr>
              <w:t>配电开关完美搭配，避免接线的松动，三相100A大电流载流量，绝缘电压AC500V，一体化安装，便于整体维护更换。</w:t>
            </w:r>
            <w:r w:rsidRPr="00181AC5">
              <w:rPr>
                <w:rFonts w:ascii="宋体" w:hAnsi="宋体" w:cs="宋体" w:hint="eastAsia"/>
                <w:kern w:val="0"/>
                <w:sz w:val="20"/>
                <w:szCs w:val="20"/>
              </w:rPr>
              <w:br w:type="page"/>
              <w:t>7.提供配电盘正面布局图、配电系统图、监控系统原理图等技术资料。</w:t>
            </w:r>
            <w:r w:rsidRPr="00181AC5">
              <w:rPr>
                <w:rFonts w:ascii="宋体" w:hAnsi="宋体" w:cs="宋体" w:hint="eastAsia"/>
                <w:kern w:val="0"/>
                <w:sz w:val="20"/>
                <w:szCs w:val="20"/>
              </w:rPr>
              <w:br w:type="page"/>
              <w:t>8.产品生产厂家响应国家“双碳”政策，降低碳排放，获得绿色企业认证证书及绿色供应链认证证书。</w:t>
            </w:r>
            <w:r w:rsidRPr="00181AC5">
              <w:rPr>
                <w:rFonts w:ascii="宋体" w:hAnsi="宋体" w:cs="宋体" w:hint="eastAsia"/>
                <w:kern w:val="0"/>
                <w:sz w:val="20"/>
                <w:szCs w:val="20"/>
              </w:rPr>
              <w:br w:type="page"/>
            </w:r>
            <w:r w:rsidRPr="00181AC5">
              <w:rPr>
                <w:rFonts w:ascii="宋体" w:hAnsi="宋体" w:cs="宋体" w:hint="eastAsia"/>
                <w:color w:val="FF0000"/>
                <w:kern w:val="0"/>
                <w:sz w:val="20"/>
                <w:szCs w:val="20"/>
              </w:rPr>
              <w:t>9、提供1年质保。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4598"/>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UPS主机</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1、UPS系统容量：容量20KVA，机架式安装；</w:t>
            </w:r>
            <w:r w:rsidRPr="00181AC5">
              <w:rPr>
                <w:rFonts w:ascii="宋体" w:hAnsi="宋体" w:cs="宋体" w:hint="eastAsia"/>
                <w:kern w:val="0"/>
                <w:sz w:val="20"/>
                <w:szCs w:val="20"/>
              </w:rPr>
              <w:br/>
              <w:t>2、UPS应配置外置的旁路开关和内部手动旁路开关。</w:t>
            </w:r>
            <w:r w:rsidRPr="00181AC5">
              <w:rPr>
                <w:rFonts w:ascii="宋体" w:hAnsi="宋体" w:cs="宋体" w:hint="eastAsia"/>
                <w:kern w:val="0"/>
                <w:sz w:val="20"/>
                <w:szCs w:val="20"/>
              </w:rPr>
              <w:br/>
              <w:t>3、UPS输入电压范围： 190-520VAC(三相)；</w:t>
            </w:r>
            <w:r w:rsidRPr="00181AC5">
              <w:rPr>
                <w:rFonts w:ascii="宋体" w:hAnsi="宋体" w:cs="宋体" w:hint="eastAsia"/>
                <w:kern w:val="0"/>
                <w:sz w:val="20"/>
                <w:szCs w:val="20"/>
              </w:rPr>
              <w:br/>
              <w:t>4、UPS输入功率因数：≥0.99（满载）</w:t>
            </w:r>
            <w:r w:rsidRPr="00181AC5">
              <w:rPr>
                <w:rFonts w:ascii="宋体" w:hAnsi="宋体" w:cs="宋体" w:hint="eastAsia"/>
                <w:kern w:val="0"/>
                <w:sz w:val="20"/>
                <w:szCs w:val="20"/>
              </w:rPr>
              <w:br/>
              <w:t>5、UPS输出功率因素最高可达1</w:t>
            </w:r>
            <w:r w:rsidRPr="00181AC5">
              <w:rPr>
                <w:rFonts w:ascii="宋体" w:hAnsi="宋体" w:cs="宋体" w:hint="eastAsia"/>
                <w:kern w:val="0"/>
                <w:sz w:val="20"/>
                <w:szCs w:val="20"/>
              </w:rPr>
              <w:br/>
              <w:t>6、UPS效率（满载）：94%双变换模式,97% ECO模式</w:t>
            </w:r>
            <w:r w:rsidRPr="00181AC5">
              <w:rPr>
                <w:rFonts w:ascii="宋体" w:hAnsi="宋体" w:cs="宋体" w:hint="eastAsia"/>
                <w:kern w:val="0"/>
                <w:sz w:val="20"/>
                <w:szCs w:val="20"/>
              </w:rPr>
              <w:br/>
              <w:t>7、UPS输出电压失真(THDU)：≤2%(线性负载），≤4%(非线性负载）</w:t>
            </w:r>
            <w:r w:rsidRPr="00181AC5">
              <w:rPr>
                <w:rFonts w:ascii="宋体" w:hAnsi="宋体" w:cs="宋体" w:hint="eastAsia"/>
                <w:kern w:val="0"/>
                <w:sz w:val="20"/>
                <w:szCs w:val="20"/>
              </w:rPr>
              <w:br/>
              <w:t>8、UPS须采用快速充电器，充电电流默认3A，最大13A。</w:t>
            </w:r>
            <w:r w:rsidRPr="00181AC5">
              <w:rPr>
                <w:rFonts w:ascii="宋体" w:hAnsi="宋体" w:cs="宋体" w:hint="eastAsia"/>
                <w:kern w:val="0"/>
                <w:sz w:val="20"/>
                <w:szCs w:val="20"/>
              </w:rPr>
              <w:br/>
              <w:t>9、过载能力： 102%连续运行，102%-110% 60分钟，110%-125% 10分钟，125%-150% 1分钟，&gt;150%以上转旁路。</w:t>
            </w:r>
            <w:r w:rsidRPr="00181AC5">
              <w:rPr>
                <w:rFonts w:ascii="宋体" w:hAnsi="宋体" w:cs="宋体" w:hint="eastAsia"/>
                <w:kern w:val="0"/>
                <w:sz w:val="20"/>
                <w:szCs w:val="20"/>
              </w:rPr>
              <w:br/>
              <w:t>10、电池电压可调：± 96VDC/± 108VDC/± 120VDC（16/18/20 节）</w:t>
            </w:r>
            <w:r w:rsidRPr="00181AC5">
              <w:rPr>
                <w:rFonts w:ascii="宋体" w:hAnsi="宋体" w:cs="宋体" w:hint="eastAsia"/>
                <w:kern w:val="0"/>
                <w:sz w:val="20"/>
                <w:szCs w:val="20"/>
              </w:rPr>
              <w:br/>
              <w:t>11、支持机架式锂电池</w:t>
            </w:r>
            <w:r w:rsidRPr="00181AC5">
              <w:rPr>
                <w:rFonts w:ascii="宋体" w:hAnsi="宋体" w:cs="宋体" w:hint="eastAsia"/>
                <w:kern w:val="0"/>
                <w:sz w:val="20"/>
                <w:szCs w:val="20"/>
              </w:rPr>
              <w:br/>
              <w:t>12、UPS输入端应标配40KA防雷</w:t>
            </w:r>
            <w:r w:rsidRPr="00181AC5">
              <w:rPr>
                <w:rFonts w:ascii="宋体" w:hAnsi="宋体" w:cs="宋体" w:hint="eastAsia"/>
                <w:kern w:val="0"/>
                <w:sz w:val="20"/>
                <w:szCs w:val="20"/>
              </w:rPr>
              <w:br/>
              <w:t>13、UPS应具备紧急关断开关EPO接口；</w:t>
            </w:r>
            <w:r w:rsidRPr="00181AC5">
              <w:rPr>
                <w:rFonts w:ascii="宋体" w:hAnsi="宋体" w:cs="宋体" w:hint="eastAsia"/>
                <w:kern w:val="0"/>
                <w:sz w:val="20"/>
                <w:szCs w:val="20"/>
              </w:rPr>
              <w:br/>
              <w:t>14、UPS应具有ECO节能模式；</w:t>
            </w:r>
            <w:r w:rsidRPr="00181AC5">
              <w:rPr>
                <w:rFonts w:ascii="宋体" w:hAnsi="宋体" w:cs="宋体" w:hint="eastAsia"/>
                <w:kern w:val="0"/>
                <w:sz w:val="20"/>
                <w:szCs w:val="20"/>
              </w:rPr>
              <w:br/>
              <w:t>15、市电异常状况可以直接用电池启动UPS，满足应急需求；无电池状态可直接采用市电启动UPS，可作高精度稳压电源使用；</w:t>
            </w:r>
            <w:r w:rsidRPr="00181AC5">
              <w:rPr>
                <w:rFonts w:ascii="宋体" w:hAnsi="宋体" w:cs="宋体" w:hint="eastAsia"/>
                <w:kern w:val="0"/>
                <w:sz w:val="20"/>
                <w:szCs w:val="20"/>
              </w:rPr>
              <w:br/>
              <w:t>16、UPS应采用LCD屏幕显示+LED指示灯设计，可实时显示UPS的工作参数和运行状态；</w:t>
            </w:r>
            <w:r w:rsidRPr="00181AC5">
              <w:rPr>
                <w:rFonts w:ascii="宋体" w:hAnsi="宋体" w:cs="宋体" w:hint="eastAsia"/>
                <w:kern w:val="0"/>
                <w:sz w:val="20"/>
                <w:szCs w:val="20"/>
              </w:rPr>
              <w:br/>
              <w:t>17、UPS</w:t>
            </w:r>
            <w:proofErr w:type="gramStart"/>
            <w:r w:rsidRPr="00181AC5">
              <w:rPr>
                <w:rFonts w:ascii="宋体" w:hAnsi="宋体" w:cs="宋体" w:hint="eastAsia"/>
                <w:kern w:val="0"/>
                <w:sz w:val="20"/>
                <w:szCs w:val="20"/>
              </w:rPr>
              <w:t>需标配</w:t>
            </w:r>
            <w:proofErr w:type="gramEnd"/>
            <w:r w:rsidRPr="00181AC5">
              <w:rPr>
                <w:rFonts w:ascii="宋体" w:hAnsi="宋体" w:cs="宋体" w:hint="eastAsia"/>
                <w:kern w:val="0"/>
                <w:sz w:val="20"/>
                <w:szCs w:val="20"/>
              </w:rPr>
              <w:t>RS232，可选配干接点卡，SNMP卡，Modbus通讯卡,温湿</w:t>
            </w:r>
            <w:proofErr w:type="gramStart"/>
            <w:r w:rsidRPr="00181AC5">
              <w:rPr>
                <w:rFonts w:ascii="宋体" w:hAnsi="宋体" w:cs="宋体" w:hint="eastAsia"/>
                <w:kern w:val="0"/>
                <w:sz w:val="20"/>
                <w:szCs w:val="20"/>
              </w:rPr>
              <w:t>度环境</w:t>
            </w:r>
            <w:proofErr w:type="gramEnd"/>
            <w:r w:rsidRPr="00181AC5">
              <w:rPr>
                <w:rFonts w:ascii="宋体" w:hAnsi="宋体" w:cs="宋体" w:hint="eastAsia"/>
                <w:kern w:val="0"/>
                <w:sz w:val="20"/>
                <w:szCs w:val="20"/>
              </w:rPr>
              <w:t>监控卡。</w:t>
            </w:r>
            <w:r w:rsidRPr="00181AC5">
              <w:rPr>
                <w:rFonts w:ascii="宋体" w:hAnsi="宋体" w:cs="宋体" w:hint="eastAsia"/>
                <w:kern w:val="0"/>
                <w:sz w:val="20"/>
                <w:szCs w:val="20"/>
              </w:rPr>
              <w:br/>
              <w:t>18、UPS主机</w:t>
            </w:r>
            <w:proofErr w:type="gramStart"/>
            <w:r w:rsidRPr="00181AC5">
              <w:rPr>
                <w:rFonts w:ascii="宋体" w:hAnsi="宋体" w:cs="宋体" w:hint="eastAsia"/>
                <w:kern w:val="0"/>
                <w:sz w:val="20"/>
                <w:szCs w:val="20"/>
              </w:rPr>
              <w:t>与动环监控系统</w:t>
            </w:r>
            <w:proofErr w:type="gramEnd"/>
            <w:r w:rsidRPr="00181AC5">
              <w:rPr>
                <w:rFonts w:ascii="宋体" w:hAnsi="宋体" w:cs="宋体" w:hint="eastAsia"/>
                <w:kern w:val="0"/>
                <w:sz w:val="20"/>
                <w:szCs w:val="20"/>
              </w:rPr>
              <w:t>、精密空调、供配电系统（含开关元器件）、机柜系统等同</w:t>
            </w:r>
            <w:proofErr w:type="gramStart"/>
            <w:r w:rsidRPr="00181AC5">
              <w:rPr>
                <w:rFonts w:ascii="宋体" w:hAnsi="宋体" w:cs="宋体" w:hint="eastAsia"/>
                <w:kern w:val="0"/>
                <w:sz w:val="20"/>
                <w:szCs w:val="20"/>
              </w:rPr>
              <w:t>一</w:t>
            </w:r>
            <w:proofErr w:type="gramEnd"/>
            <w:r w:rsidRPr="00181AC5">
              <w:rPr>
                <w:rFonts w:ascii="宋体" w:hAnsi="宋体" w:cs="宋体" w:hint="eastAsia"/>
                <w:kern w:val="0"/>
                <w:sz w:val="20"/>
                <w:szCs w:val="20"/>
              </w:rPr>
              <w:t>品牌。</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19、提供1年质保。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7</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PDU</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配置20位10A+4位16A，总容量32A。</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条</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8</w:t>
            </w:r>
          </w:p>
        </w:tc>
      </w:tr>
      <w:tr w:rsidR="00181AC5" w:rsidRPr="00181AC5" w:rsidTr="00181AC5">
        <w:trPr>
          <w:trHeight w:val="43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8</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行间空调</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1、行级空调12.5KW，300mm宽，含内外机，额定制冷量12.5KW，显冷量12.5kw，循环风量3000m3/h，电加热功率2KW,</w:t>
            </w:r>
            <w:proofErr w:type="gramStart"/>
            <w:r w:rsidRPr="00181AC5">
              <w:rPr>
                <w:rFonts w:ascii="宋体" w:hAnsi="宋体" w:cs="宋体" w:hint="eastAsia"/>
                <w:kern w:val="0"/>
                <w:sz w:val="20"/>
                <w:szCs w:val="20"/>
              </w:rPr>
              <w:t>加湿量</w:t>
            </w:r>
            <w:proofErr w:type="gramEnd"/>
            <w:r w:rsidRPr="00181AC5">
              <w:rPr>
                <w:rFonts w:ascii="宋体" w:hAnsi="宋体" w:cs="宋体" w:hint="eastAsia"/>
                <w:kern w:val="0"/>
                <w:sz w:val="20"/>
                <w:szCs w:val="20"/>
              </w:rPr>
              <w:t>1Kg/h，变频转子压缩机，EC离心风机，带加热加湿。</w:t>
            </w:r>
            <w:r w:rsidRPr="00181AC5">
              <w:rPr>
                <w:rFonts w:ascii="宋体" w:hAnsi="宋体" w:cs="宋体" w:hint="eastAsia"/>
                <w:kern w:val="0"/>
                <w:sz w:val="20"/>
                <w:szCs w:val="20"/>
              </w:rPr>
              <w:br/>
              <w:t>2、采用高能效、低能耗的直流变频压缩机，能够实现20~100% 变容量制冷量输出，精确匹配负载需求，置入封闭冷/ 热通道场景后，综合运行费用可节约15%；空调整机结构采用“数冲 + 专业开模”工艺，板材一体化成型，结构强度好，耐候性能强。</w:t>
            </w:r>
            <w:r w:rsidRPr="00181AC5">
              <w:rPr>
                <w:rFonts w:ascii="宋体" w:hAnsi="宋体" w:cs="宋体" w:hint="eastAsia"/>
                <w:kern w:val="0"/>
                <w:sz w:val="20"/>
                <w:szCs w:val="20"/>
              </w:rPr>
              <w:br/>
              <w:t>3、室内与室外</w:t>
            </w:r>
            <w:proofErr w:type="gramStart"/>
            <w:r w:rsidRPr="00181AC5">
              <w:rPr>
                <w:rFonts w:ascii="宋体" w:hAnsi="宋体" w:cs="宋体" w:hint="eastAsia"/>
                <w:kern w:val="0"/>
                <w:sz w:val="20"/>
                <w:szCs w:val="20"/>
              </w:rPr>
              <w:t>的风侧换热器</w:t>
            </w:r>
            <w:proofErr w:type="gramEnd"/>
            <w:r w:rsidRPr="00181AC5">
              <w:rPr>
                <w:rFonts w:ascii="宋体" w:hAnsi="宋体" w:cs="宋体" w:hint="eastAsia"/>
                <w:kern w:val="0"/>
                <w:sz w:val="20"/>
                <w:szCs w:val="20"/>
              </w:rPr>
              <w:t>，均采用高效内螺纹铜管与蓝色亲水铝膜低压</w:t>
            </w:r>
            <w:proofErr w:type="gramStart"/>
            <w:r w:rsidRPr="00181AC5">
              <w:rPr>
                <w:rFonts w:ascii="宋体" w:hAnsi="宋体" w:cs="宋体" w:hint="eastAsia"/>
                <w:kern w:val="0"/>
                <w:sz w:val="20"/>
                <w:szCs w:val="20"/>
              </w:rPr>
              <w:t>损</w:t>
            </w:r>
            <w:proofErr w:type="gramEnd"/>
            <w:r w:rsidRPr="00181AC5">
              <w:rPr>
                <w:rFonts w:ascii="宋体" w:hAnsi="宋体" w:cs="宋体" w:hint="eastAsia"/>
                <w:kern w:val="0"/>
                <w:sz w:val="20"/>
                <w:szCs w:val="20"/>
              </w:rPr>
              <w:t>翅片组合，能够使制冷剂换热接触面积更大、换热更充分，效率提升 20%，节能更耐用。</w:t>
            </w:r>
            <w:r w:rsidRPr="00181AC5">
              <w:rPr>
                <w:rFonts w:ascii="宋体" w:hAnsi="宋体" w:cs="宋体" w:hint="eastAsia"/>
                <w:kern w:val="0"/>
                <w:sz w:val="20"/>
                <w:szCs w:val="20"/>
              </w:rPr>
              <w:br/>
              <w:t>4、高效无蜗壳后向EC 风机，具有风量大、噪音低、效率高、体积小、性能可靠等特点。其具备0~100% 能力冗余，根据整机负荷自动无级调控风机转速，有效降低风机能耗20%。</w:t>
            </w:r>
            <w:r w:rsidRPr="00181AC5">
              <w:rPr>
                <w:rFonts w:ascii="宋体" w:hAnsi="宋体" w:cs="宋体" w:hint="eastAsia"/>
                <w:kern w:val="0"/>
                <w:sz w:val="20"/>
                <w:szCs w:val="20"/>
              </w:rPr>
              <w:br/>
              <w:t>5、标配电子膨胀阀，无级调节开度10%~100%，根据运行工况及蒸发器冷媒需求量，迅速调节</w:t>
            </w:r>
            <w:proofErr w:type="gramStart"/>
            <w:r w:rsidRPr="00181AC5">
              <w:rPr>
                <w:rFonts w:ascii="宋体" w:hAnsi="宋体" w:cs="宋体" w:hint="eastAsia"/>
                <w:kern w:val="0"/>
                <w:sz w:val="20"/>
                <w:szCs w:val="20"/>
              </w:rPr>
              <w:t>膨胀阀开度</w:t>
            </w:r>
            <w:proofErr w:type="gramEnd"/>
            <w:r w:rsidRPr="00181AC5">
              <w:rPr>
                <w:rFonts w:ascii="宋体" w:hAnsi="宋体" w:cs="宋体" w:hint="eastAsia"/>
                <w:kern w:val="0"/>
                <w:sz w:val="20"/>
                <w:szCs w:val="20"/>
              </w:rPr>
              <w:t>值，相比于热力膨胀阀，响应更迅速、调节更精确。</w:t>
            </w:r>
            <w:r w:rsidRPr="00181AC5">
              <w:rPr>
                <w:rFonts w:ascii="宋体" w:hAnsi="宋体" w:cs="宋体" w:hint="eastAsia"/>
                <w:kern w:val="0"/>
                <w:sz w:val="20"/>
                <w:szCs w:val="20"/>
              </w:rPr>
              <w:br/>
              <w:t>6、</w:t>
            </w:r>
            <w:proofErr w:type="gramStart"/>
            <w:r w:rsidRPr="00181AC5">
              <w:rPr>
                <w:rFonts w:ascii="宋体" w:hAnsi="宋体" w:cs="宋体" w:hint="eastAsia"/>
                <w:kern w:val="0"/>
                <w:sz w:val="20"/>
                <w:szCs w:val="20"/>
              </w:rPr>
              <w:t>机组标配冷凝</w:t>
            </w:r>
            <w:proofErr w:type="gramEnd"/>
            <w:r w:rsidRPr="00181AC5">
              <w:rPr>
                <w:rFonts w:ascii="宋体" w:hAnsi="宋体" w:cs="宋体" w:hint="eastAsia"/>
                <w:kern w:val="0"/>
                <w:sz w:val="20"/>
                <w:szCs w:val="20"/>
              </w:rPr>
              <w:t>水泵，</w:t>
            </w:r>
            <w:proofErr w:type="gramStart"/>
            <w:r w:rsidRPr="00181AC5">
              <w:rPr>
                <w:rFonts w:ascii="宋体" w:hAnsi="宋体" w:cs="宋体" w:hint="eastAsia"/>
                <w:kern w:val="0"/>
                <w:sz w:val="20"/>
                <w:szCs w:val="20"/>
              </w:rPr>
              <w:t>标配冷媒</w:t>
            </w:r>
            <w:proofErr w:type="gramEnd"/>
            <w:r w:rsidRPr="00181AC5">
              <w:rPr>
                <w:rFonts w:ascii="宋体" w:hAnsi="宋体" w:cs="宋体" w:hint="eastAsia"/>
                <w:kern w:val="0"/>
                <w:sz w:val="20"/>
                <w:szCs w:val="20"/>
              </w:rPr>
              <w:t>下走管、排水下走管，方便安装。</w:t>
            </w:r>
            <w:r w:rsidRPr="00181AC5">
              <w:rPr>
                <w:rFonts w:ascii="宋体" w:hAnsi="宋体" w:cs="宋体" w:hint="eastAsia"/>
                <w:kern w:val="0"/>
                <w:sz w:val="20"/>
                <w:szCs w:val="20"/>
              </w:rPr>
              <w:br/>
              <w:t>7、精密空调需具备7英寸触摸</w:t>
            </w:r>
            <w:proofErr w:type="gramStart"/>
            <w:r w:rsidRPr="00181AC5">
              <w:rPr>
                <w:rFonts w:ascii="宋体" w:hAnsi="宋体" w:cs="宋体" w:hint="eastAsia"/>
                <w:kern w:val="0"/>
                <w:sz w:val="20"/>
                <w:szCs w:val="20"/>
              </w:rPr>
              <w:t>屏管理</w:t>
            </w:r>
            <w:proofErr w:type="gramEnd"/>
            <w:r w:rsidRPr="00181AC5">
              <w:rPr>
                <w:rFonts w:ascii="宋体" w:hAnsi="宋体" w:cs="宋体" w:hint="eastAsia"/>
                <w:kern w:val="0"/>
                <w:sz w:val="20"/>
                <w:szCs w:val="20"/>
              </w:rPr>
              <w:t>界面，并具备RS485通讯接口。</w:t>
            </w:r>
            <w:r w:rsidRPr="00181AC5">
              <w:rPr>
                <w:rFonts w:ascii="宋体" w:hAnsi="宋体" w:cs="宋体" w:hint="eastAsia"/>
                <w:kern w:val="0"/>
                <w:sz w:val="20"/>
                <w:szCs w:val="20"/>
              </w:rPr>
              <w:br/>
              <w:t>8、精密</w:t>
            </w:r>
            <w:proofErr w:type="gramStart"/>
            <w:r w:rsidRPr="00181AC5">
              <w:rPr>
                <w:rFonts w:ascii="宋体" w:hAnsi="宋体" w:cs="宋体" w:hint="eastAsia"/>
                <w:kern w:val="0"/>
                <w:sz w:val="20"/>
                <w:szCs w:val="20"/>
              </w:rPr>
              <w:t>空调标配点式</w:t>
            </w:r>
            <w:proofErr w:type="gramEnd"/>
            <w:r w:rsidRPr="00181AC5">
              <w:rPr>
                <w:rFonts w:ascii="宋体" w:hAnsi="宋体" w:cs="宋体" w:hint="eastAsia"/>
                <w:kern w:val="0"/>
                <w:sz w:val="20"/>
                <w:szCs w:val="20"/>
              </w:rPr>
              <w:t>水浸传感器，</w:t>
            </w:r>
            <w:proofErr w:type="gramStart"/>
            <w:r w:rsidRPr="00181AC5">
              <w:rPr>
                <w:rFonts w:ascii="宋体" w:hAnsi="宋体" w:cs="宋体" w:hint="eastAsia"/>
                <w:kern w:val="0"/>
                <w:sz w:val="20"/>
                <w:szCs w:val="20"/>
              </w:rPr>
              <w:t>标配1个</w:t>
            </w:r>
            <w:proofErr w:type="gramEnd"/>
            <w:r w:rsidRPr="00181AC5">
              <w:rPr>
                <w:rFonts w:ascii="宋体" w:hAnsi="宋体" w:cs="宋体" w:hint="eastAsia"/>
                <w:kern w:val="0"/>
                <w:sz w:val="20"/>
                <w:szCs w:val="20"/>
              </w:rPr>
              <w:t>回风温度传感器、1个回风温湿度传感器、2个送风温度传感器，以实时感知环境状态对精密空调运行状态进行实时调整。</w:t>
            </w:r>
            <w:r w:rsidRPr="00181AC5">
              <w:rPr>
                <w:rFonts w:ascii="宋体" w:hAnsi="宋体" w:cs="宋体" w:hint="eastAsia"/>
                <w:kern w:val="0"/>
                <w:sz w:val="20"/>
                <w:szCs w:val="20"/>
              </w:rPr>
              <w:br/>
              <w:t>9、产品通过CCC认证及中国节能认证。</w:t>
            </w:r>
            <w:r w:rsidRPr="00181AC5">
              <w:rPr>
                <w:rFonts w:ascii="宋体" w:hAnsi="宋体" w:cs="宋体" w:hint="eastAsia"/>
                <w:kern w:val="0"/>
                <w:sz w:val="20"/>
                <w:szCs w:val="20"/>
              </w:rPr>
              <w:br/>
              <w:t>10、精密空调与UPS主机、供配电系统（含开关元器件）、机柜系统、</w:t>
            </w:r>
            <w:proofErr w:type="gramStart"/>
            <w:r w:rsidRPr="00181AC5">
              <w:rPr>
                <w:rFonts w:ascii="宋体" w:hAnsi="宋体" w:cs="宋体" w:hint="eastAsia"/>
                <w:kern w:val="0"/>
                <w:sz w:val="20"/>
                <w:szCs w:val="20"/>
              </w:rPr>
              <w:t>动环监控系统</w:t>
            </w:r>
            <w:proofErr w:type="gramEnd"/>
            <w:r w:rsidRPr="00181AC5">
              <w:rPr>
                <w:rFonts w:ascii="宋体" w:hAnsi="宋体" w:cs="宋体" w:hint="eastAsia"/>
                <w:kern w:val="0"/>
                <w:sz w:val="20"/>
                <w:szCs w:val="20"/>
              </w:rPr>
              <w:t>同一品牌。</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11、提供1年质保。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9</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空调冷热通道组件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空调冷热通道组件 300MM 适配1400深度单排机柜</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理线架600</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WIRE TROUGHS 600MM BLK理线架</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理线架300</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WIRE TROUGHS 300MM BLK理线架</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机柜冷通道构件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含线管，线耳，固定件等，国标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33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13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机架式锂电池</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1、整体锂电系统必须与UPS主机同一品牌，</w:t>
            </w:r>
            <w:proofErr w:type="gramStart"/>
            <w:r w:rsidRPr="00181AC5">
              <w:rPr>
                <w:rFonts w:ascii="宋体" w:hAnsi="宋体" w:cs="宋体" w:hint="eastAsia"/>
                <w:kern w:val="0"/>
                <w:sz w:val="20"/>
                <w:szCs w:val="20"/>
              </w:rPr>
              <w:t>标配内置</w:t>
            </w:r>
            <w:proofErr w:type="gramEnd"/>
            <w:r w:rsidRPr="00181AC5">
              <w:rPr>
                <w:rFonts w:ascii="宋体" w:hAnsi="宋体" w:cs="宋体" w:hint="eastAsia"/>
                <w:kern w:val="0"/>
                <w:sz w:val="20"/>
                <w:szCs w:val="20"/>
              </w:rPr>
              <w:t>BMS管理系统，实现锂电池系统与UPS主机实时通信，具有三重安全保护功能。</w:t>
            </w:r>
            <w:r w:rsidRPr="00181AC5">
              <w:rPr>
                <w:rFonts w:ascii="宋体" w:hAnsi="宋体" w:cs="宋体" w:hint="eastAsia"/>
                <w:kern w:val="0"/>
                <w:sz w:val="20"/>
                <w:szCs w:val="20"/>
              </w:rPr>
              <w:br/>
              <w:t>2、锂电池为标准化模块设计，后期随着业主负载增加也可根据使用要求增加锂电池组模块以延长后备时间。</w:t>
            </w:r>
            <w:r w:rsidRPr="00181AC5">
              <w:rPr>
                <w:rFonts w:ascii="宋体" w:hAnsi="宋体" w:cs="宋体" w:hint="eastAsia"/>
                <w:kern w:val="0"/>
                <w:sz w:val="20"/>
                <w:szCs w:val="20"/>
              </w:rPr>
              <w:br/>
              <w:t>3、建议电芯材料采用磷酸铁锂，循环寿命&gt;1500次。</w:t>
            </w:r>
            <w:r w:rsidRPr="00181AC5">
              <w:rPr>
                <w:rFonts w:ascii="宋体" w:hAnsi="宋体" w:cs="宋体" w:hint="eastAsia"/>
                <w:kern w:val="0"/>
                <w:sz w:val="20"/>
                <w:szCs w:val="20"/>
              </w:rPr>
              <w:br/>
              <w:t>4、锂电池为机架式安装，单组锂电池组高度不大于9U，支持多组锂电池并联，最大可并联8组，以满足未来后备时间或扩容的要求。</w:t>
            </w:r>
            <w:r w:rsidRPr="00181AC5">
              <w:rPr>
                <w:rFonts w:ascii="宋体" w:hAnsi="宋体" w:cs="宋体" w:hint="eastAsia"/>
                <w:kern w:val="0"/>
                <w:sz w:val="20"/>
                <w:szCs w:val="20"/>
              </w:rPr>
              <w:br/>
              <w:t>5、锂电池自带电池监控，实现电池电量（SOC）及电池健康度（SOH）管理，并具备过充电压保护、过充电流保护、充电过温度保护、过放电电压保护、过放电流保护、放电过温度保护、短路保护等多重保护功能。</w:t>
            </w:r>
            <w:r w:rsidRPr="00181AC5">
              <w:rPr>
                <w:rFonts w:ascii="宋体" w:hAnsi="宋体" w:cs="宋体" w:hint="eastAsia"/>
                <w:kern w:val="0"/>
                <w:sz w:val="20"/>
                <w:szCs w:val="20"/>
              </w:rPr>
              <w:br/>
              <w:t>6、锂电池组标配LED灯，可直观显示运行、告警、电池容量等信息，同时可通过双RS485通讯端口与UPS或上位机进行实时通讯，保障充放电过程安全可靠。</w:t>
            </w:r>
            <w:r w:rsidRPr="00181AC5">
              <w:rPr>
                <w:rFonts w:ascii="宋体" w:hAnsi="宋体" w:cs="宋体" w:hint="eastAsia"/>
                <w:kern w:val="0"/>
                <w:sz w:val="20"/>
                <w:szCs w:val="20"/>
              </w:rPr>
              <w:br/>
              <w:t>7、锂电池</w:t>
            </w:r>
            <w:proofErr w:type="gramStart"/>
            <w:r w:rsidRPr="00181AC5">
              <w:rPr>
                <w:rFonts w:ascii="宋体" w:hAnsi="宋体" w:cs="宋体" w:hint="eastAsia"/>
                <w:kern w:val="0"/>
                <w:sz w:val="20"/>
                <w:szCs w:val="20"/>
              </w:rPr>
              <w:t>组具备</w:t>
            </w:r>
            <w:proofErr w:type="gramEnd"/>
            <w:r w:rsidRPr="00181AC5">
              <w:rPr>
                <w:rFonts w:ascii="宋体" w:hAnsi="宋体" w:cs="宋体" w:hint="eastAsia"/>
                <w:kern w:val="0"/>
                <w:sz w:val="20"/>
                <w:szCs w:val="20"/>
              </w:rPr>
              <w:t>两级充放电过压、过流、过</w:t>
            </w:r>
            <w:proofErr w:type="gramStart"/>
            <w:r w:rsidRPr="00181AC5">
              <w:rPr>
                <w:rFonts w:ascii="宋体" w:hAnsi="宋体" w:cs="宋体" w:hint="eastAsia"/>
                <w:kern w:val="0"/>
                <w:sz w:val="20"/>
                <w:szCs w:val="20"/>
              </w:rPr>
              <w:t>温保护</w:t>
            </w:r>
            <w:proofErr w:type="gramEnd"/>
            <w:r w:rsidRPr="00181AC5">
              <w:rPr>
                <w:rFonts w:ascii="宋体" w:hAnsi="宋体" w:cs="宋体" w:hint="eastAsia"/>
                <w:kern w:val="0"/>
                <w:sz w:val="20"/>
                <w:szCs w:val="20"/>
              </w:rPr>
              <w:t>及短路保护，确保充放电过程安全可靠。</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8、提供5年质保。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14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录像机</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1、4路1盘</w:t>
            </w:r>
            <w:proofErr w:type="gramStart"/>
            <w:r w:rsidRPr="00181AC5">
              <w:rPr>
                <w:rFonts w:ascii="宋体" w:hAnsi="宋体" w:cs="宋体" w:hint="eastAsia"/>
                <w:kern w:val="0"/>
                <w:sz w:val="20"/>
                <w:szCs w:val="20"/>
              </w:rPr>
              <w:t>位网络</w:t>
            </w:r>
            <w:proofErr w:type="gramEnd"/>
            <w:r w:rsidRPr="00181AC5">
              <w:rPr>
                <w:rFonts w:ascii="宋体" w:hAnsi="宋体" w:cs="宋体" w:hint="eastAsia"/>
                <w:kern w:val="0"/>
                <w:sz w:val="20"/>
                <w:szCs w:val="20"/>
              </w:rPr>
              <w:t>硬盘录像机，可接驳符合ONVIF、PSIA、RTSP标准及众多主流厂商的网络摄像机。</w:t>
            </w:r>
            <w:r w:rsidRPr="00181AC5">
              <w:rPr>
                <w:rFonts w:ascii="宋体" w:hAnsi="宋体" w:cs="宋体" w:hint="eastAsia"/>
                <w:kern w:val="0"/>
                <w:sz w:val="20"/>
                <w:szCs w:val="20"/>
              </w:rPr>
              <w:br/>
              <w:t>2、最大支持600</w:t>
            </w:r>
            <w:proofErr w:type="gramStart"/>
            <w:r w:rsidRPr="00181AC5">
              <w:rPr>
                <w:rFonts w:ascii="宋体" w:hAnsi="宋体" w:cs="宋体" w:hint="eastAsia"/>
                <w:kern w:val="0"/>
                <w:sz w:val="20"/>
                <w:szCs w:val="20"/>
              </w:rPr>
              <w:t>万像素高清网络</w:t>
            </w:r>
            <w:proofErr w:type="gramEnd"/>
            <w:r w:rsidRPr="00181AC5">
              <w:rPr>
                <w:rFonts w:ascii="宋体" w:hAnsi="宋体" w:cs="宋体" w:hint="eastAsia"/>
                <w:kern w:val="0"/>
                <w:sz w:val="20"/>
                <w:szCs w:val="20"/>
              </w:rPr>
              <w:t>视频的预览、存储与回放。</w:t>
            </w:r>
            <w:r w:rsidRPr="00181AC5">
              <w:rPr>
                <w:rFonts w:ascii="宋体" w:hAnsi="宋体" w:cs="宋体" w:hint="eastAsia"/>
                <w:kern w:val="0"/>
                <w:sz w:val="20"/>
                <w:szCs w:val="20"/>
              </w:rPr>
              <w:br/>
              <w:t>3、内置8/16/16IPC直连POE网络接口，支持1T/2T/3T/4T/6T刻录机专用硬盘。</w:t>
            </w:r>
            <w:r w:rsidRPr="00181AC5">
              <w:rPr>
                <w:rFonts w:ascii="宋体" w:hAnsi="宋体" w:cs="宋体" w:hint="eastAsia"/>
                <w:kern w:val="0"/>
                <w:sz w:val="20"/>
                <w:szCs w:val="20"/>
              </w:rPr>
              <w:br/>
              <w:t>4、支持H.265高效视频编码</w:t>
            </w:r>
            <w:proofErr w:type="gramStart"/>
            <w:r w:rsidRPr="00181AC5">
              <w:rPr>
                <w:rFonts w:ascii="宋体" w:hAnsi="宋体" w:cs="宋体" w:hint="eastAsia"/>
                <w:kern w:val="0"/>
                <w:sz w:val="20"/>
                <w:szCs w:val="20"/>
              </w:rPr>
              <w:t>码</w:t>
            </w:r>
            <w:proofErr w:type="gramEnd"/>
            <w:r w:rsidRPr="00181AC5">
              <w:rPr>
                <w:rFonts w:ascii="宋体" w:hAnsi="宋体" w:cs="宋体" w:hint="eastAsia"/>
                <w:kern w:val="0"/>
                <w:sz w:val="20"/>
                <w:szCs w:val="20"/>
              </w:rPr>
              <w:t>流，支持H.265、H.264、MPEG4 IP设备混合接入，带2T HARD硬盘，带POE供电。</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5、提供1年质保。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15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摄像头</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1、400万 1/3" CMOS ICR日夜型半球</w:t>
            </w:r>
            <w:proofErr w:type="gramStart"/>
            <w:r w:rsidRPr="00181AC5">
              <w:rPr>
                <w:rFonts w:ascii="宋体" w:hAnsi="宋体" w:cs="宋体" w:hint="eastAsia"/>
                <w:kern w:val="0"/>
                <w:sz w:val="20"/>
                <w:szCs w:val="20"/>
              </w:rPr>
              <w:t>型网络</w:t>
            </w:r>
            <w:proofErr w:type="gramEnd"/>
            <w:r w:rsidRPr="00181AC5">
              <w:rPr>
                <w:rFonts w:ascii="宋体" w:hAnsi="宋体" w:cs="宋体" w:hint="eastAsia"/>
                <w:kern w:val="0"/>
                <w:sz w:val="20"/>
                <w:szCs w:val="20"/>
              </w:rPr>
              <w:t>摄像机；</w:t>
            </w:r>
            <w:r w:rsidRPr="00181AC5">
              <w:rPr>
                <w:rFonts w:ascii="宋体" w:hAnsi="宋体" w:cs="宋体" w:hint="eastAsia"/>
                <w:kern w:val="0"/>
                <w:sz w:val="20"/>
                <w:szCs w:val="20"/>
              </w:rPr>
              <w:br/>
              <w:t>2、智能侦测：越界侦测，区域入侵侦测；</w:t>
            </w:r>
            <w:r w:rsidRPr="00181AC5">
              <w:rPr>
                <w:rFonts w:ascii="宋体" w:hAnsi="宋体" w:cs="宋体" w:hint="eastAsia"/>
                <w:kern w:val="0"/>
                <w:sz w:val="20"/>
                <w:szCs w:val="20"/>
              </w:rPr>
              <w:br/>
              <w:t>3、最低照度: 彩色：0.005 Lux @（F1.2，AGC ON），黑白：0 Lux with IR；</w:t>
            </w:r>
            <w:r w:rsidRPr="00181AC5">
              <w:rPr>
                <w:rFonts w:ascii="宋体" w:hAnsi="宋体" w:cs="宋体" w:hint="eastAsia"/>
                <w:kern w:val="0"/>
                <w:sz w:val="20"/>
                <w:szCs w:val="20"/>
              </w:rPr>
              <w:br/>
              <w:t>3、宽动态: 120 dB；</w:t>
            </w:r>
            <w:r w:rsidRPr="00181AC5">
              <w:rPr>
                <w:rFonts w:ascii="宋体" w:hAnsi="宋体" w:cs="宋体" w:hint="eastAsia"/>
                <w:kern w:val="0"/>
                <w:sz w:val="20"/>
                <w:szCs w:val="20"/>
              </w:rPr>
              <w:br/>
              <w:t>4、补光</w:t>
            </w:r>
            <w:proofErr w:type="gramStart"/>
            <w:r w:rsidRPr="00181AC5">
              <w:rPr>
                <w:rFonts w:ascii="宋体" w:hAnsi="宋体" w:cs="宋体" w:hint="eastAsia"/>
                <w:kern w:val="0"/>
                <w:sz w:val="20"/>
                <w:szCs w:val="20"/>
              </w:rPr>
              <w:t>灯类型</w:t>
            </w:r>
            <w:proofErr w:type="gramEnd"/>
            <w:r w:rsidRPr="00181AC5">
              <w:rPr>
                <w:rFonts w:ascii="宋体" w:hAnsi="宋体" w:cs="宋体" w:hint="eastAsia"/>
                <w:kern w:val="0"/>
                <w:sz w:val="20"/>
                <w:szCs w:val="20"/>
              </w:rPr>
              <w:t>: 红外灯；</w:t>
            </w:r>
            <w:r w:rsidRPr="00181AC5">
              <w:rPr>
                <w:rFonts w:ascii="宋体" w:hAnsi="宋体" w:cs="宋体" w:hint="eastAsia"/>
                <w:kern w:val="0"/>
                <w:sz w:val="20"/>
                <w:szCs w:val="20"/>
              </w:rPr>
              <w:br/>
              <w:t>5、补光距离: 最远可达30 m；</w:t>
            </w:r>
            <w:r w:rsidRPr="00181AC5">
              <w:rPr>
                <w:rFonts w:ascii="宋体" w:hAnsi="宋体" w:cs="宋体" w:hint="eastAsia"/>
                <w:kern w:val="0"/>
                <w:sz w:val="20"/>
                <w:szCs w:val="20"/>
              </w:rPr>
              <w:br/>
              <w:t>6、红外波长范围: 850 nm；</w:t>
            </w:r>
            <w:r w:rsidRPr="00181AC5">
              <w:rPr>
                <w:rFonts w:ascii="宋体" w:hAnsi="宋体" w:cs="宋体" w:hint="eastAsia"/>
                <w:kern w:val="0"/>
                <w:sz w:val="20"/>
                <w:szCs w:val="20"/>
              </w:rPr>
              <w:br/>
              <w:t>7、网络存储: 支持NAS（NFS，SMB/CIFS均支持）；</w:t>
            </w:r>
            <w:r w:rsidRPr="00181AC5">
              <w:rPr>
                <w:rFonts w:ascii="宋体" w:hAnsi="宋体" w:cs="宋体" w:hint="eastAsia"/>
                <w:kern w:val="0"/>
                <w:sz w:val="20"/>
                <w:szCs w:val="20"/>
              </w:rPr>
              <w:br/>
              <w:t>8、网络: 1个RJ45 10 M/100 M自适应以太网口。</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9、提供1年质保。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color w:val="FF0000"/>
                <w:kern w:val="0"/>
                <w:sz w:val="20"/>
                <w:szCs w:val="20"/>
              </w:rPr>
            </w:pPr>
            <w:r w:rsidRPr="00181AC5">
              <w:rPr>
                <w:rFonts w:ascii="宋体" w:hAnsi="宋体" w:cs="宋体" w:hint="eastAsia"/>
                <w:color w:val="FF0000"/>
                <w:kern w:val="0"/>
                <w:sz w:val="20"/>
                <w:szCs w:val="20"/>
              </w:rPr>
              <w:t>3</w:t>
            </w:r>
          </w:p>
        </w:tc>
      </w:tr>
      <w:tr w:rsidR="00181AC5" w:rsidRPr="00181AC5" w:rsidTr="00181AC5">
        <w:trPr>
          <w:trHeight w:val="4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L型导轨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1、采用2.0冷轧钢板，承重90KG以上，可承托重量较大的设备；</w:t>
            </w:r>
            <w:r w:rsidRPr="00181AC5">
              <w:rPr>
                <w:rFonts w:ascii="宋体" w:hAnsi="宋体" w:cs="宋体" w:hint="eastAsia"/>
                <w:kern w:val="0"/>
                <w:sz w:val="20"/>
                <w:szCs w:val="20"/>
              </w:rPr>
              <w:br/>
              <w:t>2、表面采用静电喷塑，磨砂防刮花。</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7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17</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100kg层板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1、承载IT设备承重100KG,适用于服务器机柜；</w:t>
            </w:r>
            <w:r w:rsidRPr="00181AC5">
              <w:rPr>
                <w:rFonts w:ascii="宋体" w:hAnsi="宋体" w:cs="宋体" w:hint="eastAsia"/>
                <w:kern w:val="0"/>
                <w:sz w:val="20"/>
                <w:szCs w:val="20"/>
              </w:rPr>
              <w:br/>
              <w:t>2、表面采用静电喷塑，磨砂防刮花；</w:t>
            </w:r>
            <w:r w:rsidRPr="00181AC5">
              <w:rPr>
                <w:rFonts w:ascii="宋体" w:hAnsi="宋体" w:cs="宋体" w:hint="eastAsia"/>
                <w:kern w:val="0"/>
                <w:sz w:val="20"/>
                <w:szCs w:val="20"/>
              </w:rPr>
              <w:br/>
              <w:t>3、层板应便于安装和拆卸,其安装高度和前后位置可以调节。</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7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18</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300kg层板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1、承载IT设备承重300KG,适用于服务器机柜；</w:t>
            </w:r>
            <w:r w:rsidRPr="00181AC5">
              <w:rPr>
                <w:rFonts w:ascii="宋体" w:hAnsi="宋体" w:cs="宋体" w:hint="eastAsia"/>
                <w:kern w:val="0"/>
                <w:sz w:val="20"/>
                <w:szCs w:val="20"/>
              </w:rPr>
              <w:br/>
              <w:t>2、表面采用静电喷塑，磨砂防刮花；</w:t>
            </w:r>
            <w:r w:rsidRPr="00181AC5">
              <w:rPr>
                <w:rFonts w:ascii="宋体" w:hAnsi="宋体" w:cs="宋体" w:hint="eastAsia"/>
                <w:kern w:val="0"/>
                <w:sz w:val="20"/>
                <w:szCs w:val="20"/>
              </w:rPr>
              <w:br/>
              <w:t>3、层板应便于安装和拆卸,其安装高度和前后位置可以调节。</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r>
      <w:tr w:rsidR="00181AC5" w:rsidRPr="00181AC5" w:rsidTr="00181AC5">
        <w:trPr>
          <w:trHeight w:val="503"/>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19</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1U盲板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1、1U封板，用于机柜冷热风道隔离，免工具、快拆设计；</w:t>
            </w:r>
            <w:r w:rsidRPr="00181AC5">
              <w:rPr>
                <w:rFonts w:ascii="宋体" w:hAnsi="宋体" w:cs="宋体" w:hint="eastAsia"/>
                <w:kern w:val="0"/>
                <w:sz w:val="20"/>
                <w:szCs w:val="20"/>
              </w:rPr>
              <w:br/>
              <w:t>2、不易脱落，不易变形，不燃材料制作而成。</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40</w:t>
            </w:r>
          </w:p>
        </w:tc>
      </w:tr>
      <w:tr w:rsidR="00181AC5" w:rsidRPr="00181AC5" w:rsidTr="00181AC5">
        <w:trPr>
          <w:trHeight w:val="1752"/>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20</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电子锁</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1、弹开门系统包括磁力锁和弹簧装置，在机柜内高温或者烟雾告警时弹开。</w:t>
            </w:r>
            <w:r w:rsidRPr="00181AC5">
              <w:rPr>
                <w:rFonts w:ascii="宋体" w:hAnsi="宋体" w:cs="宋体" w:hint="eastAsia"/>
                <w:kern w:val="0"/>
                <w:sz w:val="20"/>
                <w:szCs w:val="20"/>
              </w:rPr>
              <w:br/>
              <w:t>2、电子</w:t>
            </w:r>
            <w:proofErr w:type="gramStart"/>
            <w:r w:rsidRPr="00181AC5">
              <w:rPr>
                <w:rFonts w:ascii="宋体" w:hAnsi="宋体" w:cs="宋体" w:hint="eastAsia"/>
                <w:kern w:val="0"/>
                <w:sz w:val="20"/>
                <w:szCs w:val="20"/>
              </w:rPr>
              <w:t>锁支持</w:t>
            </w:r>
            <w:proofErr w:type="gramEnd"/>
            <w:r w:rsidRPr="00181AC5">
              <w:rPr>
                <w:rFonts w:ascii="宋体" w:hAnsi="宋体" w:cs="宋体" w:hint="eastAsia"/>
                <w:kern w:val="0"/>
                <w:sz w:val="20"/>
                <w:szCs w:val="20"/>
              </w:rPr>
              <w:t>机械钥匙开锁：使用钥匙在紧急情况下开启应急锁芯，从而掀起手柄进行开锁动作。</w:t>
            </w:r>
            <w:r w:rsidRPr="00181AC5">
              <w:rPr>
                <w:rFonts w:ascii="宋体" w:hAnsi="宋体" w:cs="宋体" w:hint="eastAsia"/>
                <w:kern w:val="0"/>
                <w:sz w:val="20"/>
                <w:szCs w:val="20"/>
              </w:rPr>
              <w:br/>
              <w:t>3、电子</w:t>
            </w:r>
            <w:proofErr w:type="gramStart"/>
            <w:r w:rsidRPr="00181AC5">
              <w:rPr>
                <w:rFonts w:ascii="宋体" w:hAnsi="宋体" w:cs="宋体" w:hint="eastAsia"/>
                <w:kern w:val="0"/>
                <w:sz w:val="20"/>
                <w:szCs w:val="20"/>
              </w:rPr>
              <w:t>锁支持</w:t>
            </w:r>
            <w:proofErr w:type="gramEnd"/>
            <w:r w:rsidRPr="00181AC5">
              <w:rPr>
                <w:rFonts w:ascii="宋体" w:hAnsi="宋体" w:cs="宋体" w:hint="eastAsia"/>
                <w:kern w:val="0"/>
                <w:sz w:val="20"/>
                <w:szCs w:val="20"/>
              </w:rPr>
              <w:t>远程开锁：通过锁具DO 两条线接通即可触发锁具开锁，或通过RS485信号过给锁具的RS485</w:t>
            </w:r>
            <w:proofErr w:type="gramStart"/>
            <w:r w:rsidRPr="00181AC5">
              <w:rPr>
                <w:rFonts w:ascii="宋体" w:hAnsi="宋体" w:cs="宋体" w:hint="eastAsia"/>
                <w:kern w:val="0"/>
                <w:sz w:val="20"/>
                <w:szCs w:val="20"/>
              </w:rPr>
              <w:t>两</w:t>
            </w:r>
            <w:proofErr w:type="gramEnd"/>
            <w:r w:rsidRPr="00181AC5">
              <w:rPr>
                <w:rFonts w:ascii="宋体" w:hAnsi="宋体" w:cs="宋体" w:hint="eastAsia"/>
                <w:kern w:val="0"/>
                <w:sz w:val="20"/>
                <w:szCs w:val="20"/>
              </w:rPr>
              <w:t>条线下发开锁指令，即触发锁具开锁。</w:t>
            </w:r>
            <w:r w:rsidRPr="00181AC5">
              <w:rPr>
                <w:rFonts w:ascii="宋体" w:hAnsi="宋体" w:cs="宋体" w:hint="eastAsia"/>
                <w:kern w:val="0"/>
                <w:sz w:val="20"/>
                <w:szCs w:val="20"/>
              </w:rPr>
              <w:br/>
              <w:t>4、电子</w:t>
            </w:r>
            <w:proofErr w:type="gramStart"/>
            <w:r w:rsidRPr="00181AC5">
              <w:rPr>
                <w:rFonts w:ascii="宋体" w:hAnsi="宋体" w:cs="宋体" w:hint="eastAsia"/>
                <w:kern w:val="0"/>
                <w:sz w:val="20"/>
                <w:szCs w:val="20"/>
              </w:rPr>
              <w:t>锁支持</w:t>
            </w:r>
            <w:proofErr w:type="gramEnd"/>
            <w:r w:rsidRPr="00181AC5">
              <w:rPr>
                <w:rFonts w:ascii="宋体" w:hAnsi="宋体" w:cs="宋体" w:hint="eastAsia"/>
                <w:kern w:val="0"/>
                <w:sz w:val="20"/>
                <w:szCs w:val="20"/>
              </w:rPr>
              <w:t>刷卡开锁：将已授权的IC在锁具刷卡区域进行刷卡，此时锁具状态指示灯由蓝色变为绿色闪烁并伴随蜂鸣器三声短响，当锁具状态指示灯变为绿色常亮时，掀起手柄进行开锁动作。</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lastRenderedPageBreak/>
              <w:t>5、提供1年质保。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lastRenderedPageBreak/>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21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门禁组件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含指纹读卡器、开门按钮、磁力锁等</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1404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81AC5" w:rsidRPr="00181AC5" w:rsidRDefault="00181AC5" w:rsidP="00181AC5">
            <w:pPr>
              <w:widowControl/>
              <w:jc w:val="left"/>
              <w:rPr>
                <w:rFonts w:ascii="宋体" w:hAnsi="宋体" w:cs="宋体"/>
                <w:b/>
                <w:bCs/>
                <w:kern w:val="0"/>
                <w:sz w:val="20"/>
                <w:szCs w:val="20"/>
              </w:rPr>
            </w:pPr>
            <w:r w:rsidRPr="00181AC5">
              <w:rPr>
                <w:rFonts w:ascii="宋体" w:hAnsi="宋体" w:cs="宋体" w:hint="eastAsia"/>
                <w:b/>
                <w:bCs/>
                <w:kern w:val="0"/>
                <w:sz w:val="20"/>
                <w:szCs w:val="20"/>
              </w:rPr>
              <w:t>三、防雷系统</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室内接地汇流排</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30×3mm</w:t>
            </w:r>
            <w:proofErr w:type="gramStart"/>
            <w:r w:rsidRPr="00181AC5">
              <w:rPr>
                <w:rFonts w:ascii="宋体" w:hAnsi="宋体" w:cs="宋体" w:hint="eastAsia"/>
                <w:kern w:val="0"/>
                <w:sz w:val="20"/>
                <w:szCs w:val="20"/>
              </w:rPr>
              <w:t>扁</w:t>
            </w:r>
            <w:proofErr w:type="gramEnd"/>
            <w:r w:rsidRPr="00181AC5">
              <w:rPr>
                <w:rFonts w:ascii="宋体" w:hAnsi="宋体" w:cs="宋体" w:hint="eastAsia"/>
                <w:kern w:val="0"/>
                <w:sz w:val="20"/>
                <w:szCs w:val="20"/>
              </w:rPr>
              <w:t>铜带，国标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25</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铜箔</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100*0.3mm，国标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米</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等电位联结箱</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局部等电位联结箱，国标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16mm</w:t>
            </w:r>
            <w:proofErr w:type="gramStart"/>
            <w:r w:rsidRPr="00181AC5">
              <w:rPr>
                <w:rFonts w:ascii="宋体" w:hAnsi="宋体" w:cs="宋体" w:hint="eastAsia"/>
                <w:kern w:val="0"/>
                <w:sz w:val="20"/>
                <w:szCs w:val="20"/>
              </w:rPr>
              <w:t>2多股</w:t>
            </w:r>
            <w:proofErr w:type="gramEnd"/>
            <w:r w:rsidRPr="00181AC5">
              <w:rPr>
                <w:rFonts w:ascii="宋体" w:hAnsi="宋体" w:cs="宋体" w:hint="eastAsia"/>
                <w:kern w:val="0"/>
                <w:sz w:val="20"/>
                <w:szCs w:val="20"/>
              </w:rPr>
              <w:t>铜芯线，电源防雷器连线</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电源线</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6mm</w:t>
            </w:r>
            <w:proofErr w:type="gramStart"/>
            <w:r w:rsidRPr="00181AC5">
              <w:rPr>
                <w:rFonts w:ascii="宋体" w:hAnsi="宋体" w:cs="宋体" w:hint="eastAsia"/>
                <w:kern w:val="0"/>
                <w:sz w:val="20"/>
                <w:szCs w:val="20"/>
              </w:rPr>
              <w:t>2多股</w:t>
            </w:r>
            <w:proofErr w:type="gramEnd"/>
            <w:r w:rsidRPr="00181AC5">
              <w:rPr>
                <w:rFonts w:ascii="宋体" w:hAnsi="宋体" w:cs="宋体" w:hint="eastAsia"/>
                <w:kern w:val="0"/>
                <w:sz w:val="20"/>
                <w:szCs w:val="20"/>
              </w:rPr>
              <w:t>铜芯线，机房设备、金属外窗等接地</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m</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50</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其它辅材</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含线管，线耳，固定件等，国标</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240"/>
        </w:trPr>
        <w:tc>
          <w:tcPr>
            <w:tcW w:w="1404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81AC5" w:rsidRPr="00181AC5" w:rsidRDefault="00181AC5" w:rsidP="00181AC5">
            <w:pPr>
              <w:widowControl/>
              <w:jc w:val="left"/>
              <w:rPr>
                <w:rFonts w:ascii="宋体" w:hAnsi="宋体" w:cs="宋体"/>
                <w:b/>
                <w:bCs/>
                <w:kern w:val="0"/>
                <w:sz w:val="20"/>
                <w:szCs w:val="20"/>
              </w:rPr>
            </w:pPr>
            <w:r w:rsidRPr="00181AC5">
              <w:rPr>
                <w:rFonts w:ascii="宋体" w:hAnsi="宋体" w:cs="宋体" w:hint="eastAsia"/>
                <w:b/>
                <w:bCs/>
                <w:kern w:val="0"/>
                <w:sz w:val="20"/>
                <w:szCs w:val="20"/>
              </w:rPr>
              <w:t>四、消防系统</w:t>
            </w:r>
          </w:p>
        </w:tc>
      </w:tr>
      <w:tr w:rsidR="00181AC5" w:rsidRPr="00181AC5" w:rsidTr="00181AC5">
        <w:trPr>
          <w:trHeight w:val="19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七氟丙烷</w:t>
            </w:r>
            <w:proofErr w:type="gramEnd"/>
            <w:r w:rsidRPr="00181AC5">
              <w:rPr>
                <w:rFonts w:ascii="宋体" w:hAnsi="宋体" w:cs="宋体" w:hint="eastAsia"/>
                <w:kern w:val="0"/>
                <w:sz w:val="20"/>
                <w:szCs w:val="20"/>
              </w:rPr>
              <w:t>灭火系统(储瓶）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1、含箱体、灭火剂瓶组、信号反馈装置、高压软管、喷嘴、电磁型驱动装置、检测压力表。</w:t>
            </w:r>
            <w:r w:rsidRPr="00181AC5">
              <w:rPr>
                <w:rFonts w:ascii="宋体" w:hAnsi="宋体" w:cs="宋体" w:hint="eastAsia"/>
                <w:kern w:val="0"/>
                <w:sz w:val="20"/>
                <w:szCs w:val="20"/>
              </w:rPr>
              <w:br/>
              <w:t>2、充装压力（20℃时）：2.5Mpa。</w:t>
            </w:r>
            <w:r w:rsidRPr="00181AC5">
              <w:rPr>
                <w:rFonts w:ascii="宋体" w:hAnsi="宋体" w:cs="宋体" w:hint="eastAsia"/>
                <w:kern w:val="0"/>
                <w:sz w:val="20"/>
                <w:szCs w:val="20"/>
              </w:rPr>
              <w:br/>
              <w:t>3、电磁阀工作电压：DC24V。</w:t>
            </w:r>
            <w:r w:rsidRPr="00181AC5">
              <w:rPr>
                <w:rFonts w:ascii="宋体" w:hAnsi="宋体" w:cs="宋体" w:hint="eastAsia"/>
                <w:kern w:val="0"/>
                <w:sz w:val="20"/>
                <w:szCs w:val="20"/>
              </w:rPr>
              <w:br/>
              <w:t>4、启动电流：1～1.5A。</w:t>
            </w:r>
            <w:r w:rsidRPr="00181AC5">
              <w:rPr>
                <w:rFonts w:ascii="宋体" w:hAnsi="宋体" w:cs="宋体" w:hint="eastAsia"/>
                <w:kern w:val="0"/>
                <w:sz w:val="20"/>
                <w:szCs w:val="20"/>
              </w:rPr>
              <w:br/>
              <w:t>5、喷射时间：≤10S。</w:t>
            </w:r>
            <w:r w:rsidRPr="00181AC5">
              <w:rPr>
                <w:rFonts w:ascii="宋体" w:hAnsi="宋体" w:cs="宋体" w:hint="eastAsia"/>
                <w:kern w:val="0"/>
                <w:sz w:val="20"/>
                <w:szCs w:val="20"/>
              </w:rPr>
              <w:br/>
              <w:t>6、使用环境：温度：0℃～50℃。</w:t>
            </w:r>
            <w:r w:rsidRPr="00181AC5">
              <w:rPr>
                <w:rFonts w:ascii="宋体" w:hAnsi="宋体" w:cs="宋体" w:hint="eastAsia"/>
                <w:kern w:val="0"/>
                <w:sz w:val="20"/>
                <w:szCs w:val="20"/>
              </w:rPr>
              <w:br/>
              <w:t>5、采用加厚柜体结构，大幅提升喷放稳定性，防撞保护边角，防静电，安全更有保障。具有等电位措施和接地端口，有效消除静电影响，专用接线端子排，提升线路连接可靠性。</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9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七氟丙烷</w:t>
            </w:r>
            <w:proofErr w:type="gramEnd"/>
            <w:r w:rsidRPr="00181AC5">
              <w:rPr>
                <w:rFonts w:ascii="宋体" w:hAnsi="宋体" w:cs="宋体" w:hint="eastAsia"/>
                <w:kern w:val="0"/>
                <w:sz w:val="20"/>
                <w:szCs w:val="20"/>
              </w:rPr>
              <w:t>灭火药剂</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 xml:space="preserve">1、纯度≥99.6﹪； </w:t>
            </w:r>
            <w:r w:rsidRPr="00181AC5">
              <w:rPr>
                <w:rFonts w:ascii="宋体" w:hAnsi="宋体" w:cs="宋体" w:hint="eastAsia"/>
                <w:kern w:val="0"/>
                <w:sz w:val="20"/>
                <w:szCs w:val="20"/>
              </w:rPr>
              <w:br/>
              <w:t>2、</w:t>
            </w:r>
            <w:proofErr w:type="gramStart"/>
            <w:r w:rsidRPr="00181AC5">
              <w:rPr>
                <w:rFonts w:ascii="宋体" w:hAnsi="宋体" w:cs="宋体" w:hint="eastAsia"/>
                <w:kern w:val="0"/>
                <w:sz w:val="20"/>
                <w:szCs w:val="20"/>
              </w:rPr>
              <w:t>水份</w:t>
            </w:r>
            <w:proofErr w:type="gramEnd"/>
            <w:r w:rsidRPr="00181AC5">
              <w:rPr>
                <w:rFonts w:ascii="宋体" w:hAnsi="宋体" w:cs="宋体" w:hint="eastAsia"/>
                <w:kern w:val="0"/>
                <w:sz w:val="20"/>
                <w:szCs w:val="20"/>
              </w:rPr>
              <w:t>/（mg/kg）≤10 ；</w:t>
            </w:r>
            <w:r w:rsidRPr="00181AC5">
              <w:rPr>
                <w:rFonts w:ascii="宋体" w:hAnsi="宋体" w:cs="宋体" w:hint="eastAsia"/>
                <w:kern w:val="0"/>
                <w:sz w:val="20"/>
                <w:szCs w:val="20"/>
              </w:rPr>
              <w:br/>
              <w:t>3、酸度（以HF计）/（mg/kg）≤1；</w:t>
            </w:r>
            <w:r w:rsidRPr="00181AC5">
              <w:rPr>
                <w:rFonts w:ascii="宋体" w:hAnsi="宋体" w:cs="宋体" w:hint="eastAsia"/>
                <w:kern w:val="0"/>
                <w:sz w:val="20"/>
                <w:szCs w:val="20"/>
              </w:rPr>
              <w:br/>
            </w:r>
            <w:r w:rsidRPr="00181AC5">
              <w:rPr>
                <w:rFonts w:ascii="宋体" w:hAnsi="宋体" w:cs="宋体" w:hint="eastAsia"/>
                <w:kern w:val="0"/>
                <w:sz w:val="20"/>
                <w:szCs w:val="20"/>
              </w:rPr>
              <w:lastRenderedPageBreak/>
              <w:t>4、蒸发残留物/﹪≤0.01。</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kg</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38 </w:t>
            </w:r>
          </w:p>
        </w:tc>
      </w:tr>
      <w:tr w:rsidR="00181AC5" w:rsidRPr="00181AC5" w:rsidTr="00181AC5">
        <w:trPr>
          <w:trHeight w:val="7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泄压口</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 尺寸：约632×333×208mm；</w:t>
            </w:r>
            <w:r w:rsidRPr="00181AC5">
              <w:rPr>
                <w:rFonts w:ascii="宋体" w:hAnsi="宋体" w:cs="宋体" w:hint="eastAsia"/>
                <w:kern w:val="0"/>
                <w:sz w:val="20"/>
                <w:szCs w:val="20"/>
              </w:rPr>
              <w:br/>
              <w:t>2. 有效泄压面积：0.1m2；</w:t>
            </w:r>
            <w:r w:rsidRPr="00181AC5">
              <w:rPr>
                <w:rFonts w:ascii="宋体" w:hAnsi="宋体" w:cs="宋体" w:hint="eastAsia"/>
                <w:kern w:val="0"/>
                <w:sz w:val="20"/>
                <w:szCs w:val="20"/>
              </w:rPr>
              <w:br/>
              <w:t>3. 开启压力：500Pa—1100Pa。</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28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气体灭火控制器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1、执行标准:GB4717-2005；GB16806-2006。</w:t>
            </w:r>
            <w:r w:rsidRPr="00181AC5">
              <w:rPr>
                <w:rFonts w:ascii="宋体" w:hAnsi="宋体" w:cs="宋体" w:hint="eastAsia"/>
                <w:kern w:val="0"/>
                <w:sz w:val="20"/>
                <w:szCs w:val="20"/>
              </w:rPr>
              <w:br/>
              <w:t>2、总线电压：DC30V。</w:t>
            </w:r>
            <w:r w:rsidRPr="00181AC5">
              <w:rPr>
                <w:rFonts w:ascii="宋体" w:hAnsi="宋体" w:cs="宋体" w:hint="eastAsia"/>
                <w:kern w:val="0"/>
                <w:sz w:val="20"/>
                <w:szCs w:val="20"/>
              </w:rPr>
              <w:br/>
              <w:t>3、环境温度：0℃~50℃；湿度：≤95%（40℃±2）。</w:t>
            </w:r>
            <w:r w:rsidRPr="00181AC5">
              <w:rPr>
                <w:rFonts w:ascii="宋体" w:hAnsi="宋体" w:cs="宋体" w:hint="eastAsia"/>
                <w:kern w:val="0"/>
                <w:sz w:val="20"/>
                <w:szCs w:val="20"/>
              </w:rPr>
              <w:br/>
              <w:t>4、电源输入与机壳间绝缘电阻：≥50MΩ。</w:t>
            </w:r>
            <w:r w:rsidRPr="00181AC5">
              <w:rPr>
                <w:rFonts w:ascii="宋体" w:hAnsi="宋体" w:cs="宋体" w:hint="eastAsia"/>
                <w:kern w:val="0"/>
                <w:sz w:val="20"/>
                <w:szCs w:val="20"/>
              </w:rPr>
              <w:br/>
              <w:t>5、报警总线最大传输距离：1000m 。</w:t>
            </w:r>
            <w:r w:rsidRPr="00181AC5">
              <w:rPr>
                <w:rFonts w:ascii="宋体" w:hAnsi="宋体" w:cs="宋体" w:hint="eastAsia"/>
                <w:kern w:val="0"/>
                <w:sz w:val="20"/>
                <w:szCs w:val="20"/>
              </w:rPr>
              <w:br/>
              <w:t>6、通讯最远传输距离：1000m；串联接法。</w:t>
            </w:r>
            <w:r w:rsidRPr="00181AC5">
              <w:rPr>
                <w:rFonts w:ascii="宋体" w:hAnsi="宋体" w:cs="宋体" w:hint="eastAsia"/>
                <w:kern w:val="0"/>
                <w:sz w:val="20"/>
                <w:szCs w:val="20"/>
              </w:rPr>
              <w:br/>
              <w:t xml:space="preserve">7、交流电源输入电压：AC 220V（+10％-15％），50Hz 。 </w:t>
            </w:r>
            <w:r w:rsidRPr="00181AC5">
              <w:rPr>
                <w:rFonts w:ascii="宋体" w:hAnsi="宋体" w:cs="宋体" w:hint="eastAsia"/>
                <w:kern w:val="0"/>
                <w:sz w:val="20"/>
                <w:szCs w:val="20"/>
              </w:rPr>
              <w:br/>
              <w:t xml:space="preserve">8、交流电源工作电流：AC ≥1A。   </w:t>
            </w:r>
            <w:r w:rsidRPr="00181AC5">
              <w:rPr>
                <w:rFonts w:ascii="宋体" w:hAnsi="宋体" w:cs="宋体" w:hint="eastAsia"/>
                <w:kern w:val="0"/>
                <w:sz w:val="20"/>
                <w:szCs w:val="20"/>
              </w:rPr>
              <w:br/>
              <w:t xml:space="preserve">9、备用电源电池：DC12V 7Ah 1节。 </w:t>
            </w:r>
            <w:r w:rsidRPr="00181AC5">
              <w:rPr>
                <w:rFonts w:ascii="宋体" w:hAnsi="宋体" w:cs="宋体" w:hint="eastAsia"/>
                <w:kern w:val="0"/>
                <w:sz w:val="20"/>
                <w:szCs w:val="20"/>
              </w:rPr>
              <w:br/>
              <w:t>10、2个气体灭火分区，单机最大容量：128点*1回路63：点*2回路。</w:t>
            </w:r>
            <w:r w:rsidRPr="00181AC5">
              <w:rPr>
                <w:rFonts w:ascii="宋体" w:hAnsi="宋体" w:cs="宋体" w:hint="eastAsia"/>
                <w:kern w:val="0"/>
                <w:sz w:val="20"/>
                <w:szCs w:val="20"/>
              </w:rPr>
              <w:br/>
              <w:t>11、4.3寸全彩中文液晶显示，可扩展RS232接口，接CRT图形显示系统。</w:t>
            </w:r>
            <w:r w:rsidRPr="00181AC5">
              <w:rPr>
                <w:rFonts w:ascii="宋体" w:hAnsi="宋体" w:cs="宋体" w:hint="eastAsia"/>
                <w:kern w:val="0"/>
                <w:sz w:val="20"/>
                <w:szCs w:val="20"/>
              </w:rPr>
              <w:br/>
            </w:r>
            <w:r w:rsidRPr="00181AC5">
              <w:rPr>
                <w:rFonts w:ascii="宋体" w:hAnsi="宋体" w:cs="宋体" w:hint="eastAsia"/>
                <w:color w:val="FF0000"/>
                <w:kern w:val="0"/>
                <w:sz w:val="20"/>
                <w:szCs w:val="20"/>
              </w:rPr>
              <w:t>12、提供1年质保。</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台</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16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5</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紧急启动按钮</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1、工作电压:DC18V-30V。</w:t>
            </w:r>
            <w:r w:rsidRPr="00181AC5">
              <w:rPr>
                <w:rFonts w:ascii="宋体" w:hAnsi="宋体" w:cs="宋体" w:hint="eastAsia"/>
                <w:kern w:val="0"/>
                <w:sz w:val="20"/>
                <w:szCs w:val="20"/>
              </w:rPr>
              <w:br/>
              <w:t>2、监视电流:&lt;0.3mA。</w:t>
            </w:r>
            <w:r w:rsidRPr="00181AC5">
              <w:rPr>
                <w:rFonts w:ascii="宋体" w:hAnsi="宋体" w:cs="宋体" w:hint="eastAsia"/>
                <w:kern w:val="0"/>
                <w:sz w:val="20"/>
                <w:szCs w:val="20"/>
              </w:rPr>
              <w:br/>
              <w:t>3、环境温度:-10℃-55℃。</w:t>
            </w:r>
            <w:r w:rsidRPr="00181AC5">
              <w:rPr>
                <w:rFonts w:ascii="宋体" w:hAnsi="宋体" w:cs="宋体" w:hint="eastAsia"/>
                <w:kern w:val="0"/>
                <w:sz w:val="20"/>
                <w:szCs w:val="20"/>
              </w:rPr>
              <w:br/>
              <w:t>4、相对湿度:≤93％(40±20℃)。</w:t>
            </w:r>
            <w:r w:rsidRPr="00181AC5">
              <w:rPr>
                <w:rFonts w:ascii="宋体" w:hAnsi="宋体" w:cs="宋体" w:hint="eastAsia"/>
                <w:kern w:val="0"/>
                <w:sz w:val="20"/>
                <w:szCs w:val="20"/>
              </w:rPr>
              <w:br/>
              <w:t>5、二线制与控制器无极性二线制连接，占一个编码点。</w:t>
            </w:r>
            <w:r w:rsidRPr="00181AC5">
              <w:rPr>
                <w:rFonts w:ascii="宋体" w:hAnsi="宋体" w:cs="宋体" w:hint="eastAsia"/>
                <w:kern w:val="0"/>
                <w:sz w:val="20"/>
                <w:szCs w:val="20"/>
              </w:rPr>
              <w:br/>
              <w:t>6、动作触点全密封，抗氧化处理。</w:t>
            </w:r>
            <w:r w:rsidRPr="00181AC5">
              <w:rPr>
                <w:rFonts w:ascii="宋体" w:hAnsi="宋体" w:cs="宋体" w:hint="eastAsia"/>
                <w:kern w:val="0"/>
                <w:sz w:val="20"/>
                <w:szCs w:val="20"/>
              </w:rPr>
              <w:br/>
              <w:t>7、播拔式结构，接触可靠，安装便利。</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240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6</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声光报警器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1、执行标准:GB26851-2011。</w:t>
            </w:r>
            <w:r w:rsidRPr="00181AC5">
              <w:rPr>
                <w:rFonts w:ascii="宋体" w:hAnsi="宋体" w:cs="宋体" w:hint="eastAsia"/>
                <w:kern w:val="0"/>
                <w:sz w:val="20"/>
                <w:szCs w:val="20"/>
              </w:rPr>
              <w:br/>
              <w:t>2、工作电压:DC18V-30V。</w:t>
            </w:r>
            <w:r w:rsidRPr="00181AC5">
              <w:rPr>
                <w:rFonts w:ascii="宋体" w:hAnsi="宋体" w:cs="宋体" w:hint="eastAsia"/>
                <w:kern w:val="0"/>
                <w:sz w:val="20"/>
                <w:szCs w:val="20"/>
              </w:rPr>
              <w:br/>
              <w:t>3、监视电流: &lt;0.3mA。</w:t>
            </w:r>
            <w:r w:rsidRPr="00181AC5">
              <w:rPr>
                <w:rFonts w:ascii="宋体" w:hAnsi="宋体" w:cs="宋体" w:hint="eastAsia"/>
                <w:kern w:val="0"/>
                <w:sz w:val="20"/>
                <w:szCs w:val="20"/>
              </w:rPr>
              <w:br/>
              <w:t>4、动作电流: &lt;5mA。</w:t>
            </w:r>
            <w:r w:rsidRPr="00181AC5">
              <w:rPr>
                <w:rFonts w:ascii="宋体" w:hAnsi="宋体" w:cs="宋体" w:hint="eastAsia"/>
                <w:kern w:val="0"/>
                <w:sz w:val="20"/>
                <w:szCs w:val="20"/>
              </w:rPr>
              <w:br/>
              <w:t>5、声压级:75-115db。</w:t>
            </w:r>
            <w:r w:rsidRPr="00181AC5">
              <w:rPr>
                <w:rFonts w:ascii="宋体" w:hAnsi="宋体" w:cs="宋体" w:hint="eastAsia"/>
                <w:kern w:val="0"/>
                <w:sz w:val="20"/>
                <w:szCs w:val="20"/>
              </w:rPr>
              <w:br/>
              <w:t>6、变频周期:2.5-3.5s闪光频率:1.0Hz-1.5Hz。</w:t>
            </w:r>
            <w:r w:rsidRPr="00181AC5">
              <w:rPr>
                <w:rFonts w:ascii="宋体" w:hAnsi="宋体" w:cs="宋体" w:hint="eastAsia"/>
                <w:kern w:val="0"/>
                <w:sz w:val="20"/>
                <w:szCs w:val="20"/>
              </w:rPr>
              <w:br/>
              <w:t>7、环境温度:-10℃-55℃。</w:t>
            </w:r>
            <w:r w:rsidRPr="00181AC5">
              <w:rPr>
                <w:rFonts w:ascii="宋体" w:hAnsi="宋体" w:cs="宋体" w:hint="eastAsia"/>
                <w:kern w:val="0"/>
                <w:sz w:val="20"/>
                <w:szCs w:val="20"/>
              </w:rPr>
              <w:br/>
              <w:t>8、相对湿度:≤93％ (40±2℃)。</w:t>
            </w:r>
            <w:r w:rsidRPr="00181AC5">
              <w:rPr>
                <w:rFonts w:ascii="宋体" w:hAnsi="宋体" w:cs="宋体" w:hint="eastAsia"/>
                <w:kern w:val="0"/>
                <w:sz w:val="20"/>
                <w:szCs w:val="20"/>
              </w:rPr>
              <w:br/>
              <w:t>9、超低功耗，</w:t>
            </w:r>
            <w:proofErr w:type="gramStart"/>
            <w:r w:rsidRPr="00181AC5">
              <w:rPr>
                <w:rFonts w:ascii="宋体" w:hAnsi="宋体" w:cs="宋体" w:hint="eastAsia"/>
                <w:kern w:val="0"/>
                <w:sz w:val="20"/>
                <w:szCs w:val="20"/>
              </w:rPr>
              <w:t>超任静态</w:t>
            </w:r>
            <w:proofErr w:type="gramEnd"/>
            <w:r w:rsidRPr="00181AC5">
              <w:rPr>
                <w:rFonts w:ascii="宋体" w:hAnsi="宋体" w:cs="宋体" w:hint="eastAsia"/>
                <w:kern w:val="0"/>
                <w:sz w:val="20"/>
                <w:szCs w:val="20"/>
              </w:rPr>
              <w:t>电流及报警电流。</w:t>
            </w:r>
            <w:r w:rsidRPr="00181AC5">
              <w:rPr>
                <w:rFonts w:ascii="宋体" w:hAnsi="宋体" w:cs="宋体" w:hint="eastAsia"/>
                <w:kern w:val="0"/>
                <w:sz w:val="20"/>
                <w:szCs w:val="20"/>
              </w:rPr>
              <w:br/>
              <w:t>10、采用无极性二总线及自主总线协议，无需外接24V。</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9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7</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放气指示灯</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1、工作电压：DC24V。</w:t>
            </w:r>
            <w:r w:rsidRPr="00181AC5">
              <w:rPr>
                <w:rFonts w:ascii="宋体" w:hAnsi="宋体" w:cs="宋体" w:hint="eastAsia"/>
                <w:kern w:val="0"/>
                <w:sz w:val="20"/>
                <w:szCs w:val="20"/>
              </w:rPr>
              <w:br/>
              <w:t>2、线制：二线连接，有极性。</w:t>
            </w:r>
            <w:r w:rsidRPr="00181AC5">
              <w:rPr>
                <w:rFonts w:ascii="宋体" w:hAnsi="宋体" w:cs="宋体" w:hint="eastAsia"/>
                <w:kern w:val="0"/>
                <w:sz w:val="20"/>
                <w:szCs w:val="20"/>
              </w:rPr>
              <w:br/>
              <w:t>3、环境温度：-10～+50℃。</w:t>
            </w:r>
            <w:r w:rsidRPr="00181AC5">
              <w:rPr>
                <w:rFonts w:ascii="宋体" w:hAnsi="宋体" w:cs="宋体" w:hint="eastAsia"/>
                <w:kern w:val="0"/>
                <w:sz w:val="20"/>
                <w:szCs w:val="20"/>
              </w:rPr>
              <w:br/>
              <w:t>4、环境湿度：≤95%RH(40±2℃)。</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21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8</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感</w:t>
            </w:r>
            <w:proofErr w:type="gramEnd"/>
            <w:r w:rsidRPr="00181AC5">
              <w:rPr>
                <w:rFonts w:ascii="宋体" w:hAnsi="宋体" w:cs="宋体" w:hint="eastAsia"/>
                <w:kern w:val="0"/>
                <w:sz w:val="20"/>
                <w:szCs w:val="20"/>
              </w:rPr>
              <w:t>烟探测器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1、执行标准:GB4715-2005。</w:t>
            </w:r>
            <w:r w:rsidRPr="00181AC5">
              <w:rPr>
                <w:rFonts w:ascii="宋体" w:hAnsi="宋体" w:cs="宋体" w:hint="eastAsia"/>
                <w:kern w:val="0"/>
                <w:sz w:val="20"/>
                <w:szCs w:val="20"/>
              </w:rPr>
              <w:br w:type="page"/>
              <w:t>2、工作电压:DC18V-30V。</w:t>
            </w:r>
            <w:r w:rsidRPr="00181AC5">
              <w:rPr>
                <w:rFonts w:ascii="宋体" w:hAnsi="宋体" w:cs="宋体" w:hint="eastAsia"/>
                <w:kern w:val="0"/>
                <w:sz w:val="20"/>
                <w:szCs w:val="20"/>
              </w:rPr>
              <w:br w:type="page"/>
              <w:t>3、监视电流: &lt;0.3mA。</w:t>
            </w:r>
            <w:r w:rsidRPr="00181AC5">
              <w:rPr>
                <w:rFonts w:ascii="宋体" w:hAnsi="宋体" w:cs="宋体" w:hint="eastAsia"/>
                <w:kern w:val="0"/>
                <w:sz w:val="20"/>
                <w:szCs w:val="20"/>
              </w:rPr>
              <w:br w:type="page"/>
              <w:t>4、环境温度:-10℃-55℃。</w:t>
            </w:r>
            <w:r w:rsidRPr="00181AC5">
              <w:rPr>
                <w:rFonts w:ascii="宋体" w:hAnsi="宋体" w:cs="宋体" w:hint="eastAsia"/>
                <w:kern w:val="0"/>
                <w:sz w:val="20"/>
                <w:szCs w:val="20"/>
              </w:rPr>
              <w:br w:type="page"/>
              <w:t>5、相对温度:≤93% (40±2℃)。</w:t>
            </w:r>
            <w:r w:rsidRPr="00181AC5">
              <w:rPr>
                <w:rFonts w:ascii="宋体" w:hAnsi="宋体" w:cs="宋体" w:hint="eastAsia"/>
                <w:kern w:val="0"/>
                <w:sz w:val="20"/>
                <w:szCs w:val="20"/>
              </w:rPr>
              <w:br w:type="page"/>
              <w:t>6、双光路迷宫結构，对四种标准试验</w:t>
            </w:r>
            <w:proofErr w:type="gramStart"/>
            <w:r w:rsidRPr="00181AC5">
              <w:rPr>
                <w:rFonts w:ascii="宋体" w:hAnsi="宋体" w:cs="宋体" w:hint="eastAsia"/>
                <w:kern w:val="0"/>
                <w:sz w:val="20"/>
                <w:szCs w:val="20"/>
              </w:rPr>
              <w:t>火快速</w:t>
            </w:r>
            <w:proofErr w:type="gramEnd"/>
            <w:r w:rsidRPr="00181AC5">
              <w:rPr>
                <w:rFonts w:ascii="宋体" w:hAnsi="宋体" w:cs="宋体" w:hint="eastAsia"/>
                <w:kern w:val="0"/>
                <w:sz w:val="20"/>
                <w:szCs w:val="20"/>
              </w:rPr>
              <w:t>均衡响应。</w:t>
            </w:r>
            <w:r w:rsidRPr="00181AC5">
              <w:rPr>
                <w:rFonts w:ascii="宋体" w:hAnsi="宋体" w:cs="宋体" w:hint="eastAsia"/>
                <w:kern w:val="0"/>
                <w:sz w:val="20"/>
                <w:szCs w:val="20"/>
              </w:rPr>
              <w:br w:type="page"/>
              <w:t>7、可靠的软件设计，具有环境自动跟踪补偿功能及污染报警功能。</w:t>
            </w:r>
            <w:r w:rsidRPr="00181AC5">
              <w:rPr>
                <w:rFonts w:ascii="宋体" w:hAnsi="宋体" w:cs="宋体" w:hint="eastAsia"/>
                <w:kern w:val="0"/>
                <w:sz w:val="20"/>
                <w:szCs w:val="20"/>
              </w:rPr>
              <w:br w:type="page"/>
              <w:t>8、采用无极性二总线及自主总线协议，报警响应时间快速。</w:t>
            </w:r>
            <w:r w:rsidRPr="00181AC5">
              <w:rPr>
                <w:rFonts w:ascii="宋体" w:hAnsi="宋体" w:cs="宋体" w:hint="eastAsia"/>
                <w:kern w:val="0"/>
                <w:sz w:val="20"/>
                <w:szCs w:val="20"/>
              </w:rPr>
              <w:br w:type="page"/>
              <w:t>9、安装螺钉防脱设计，避免现场脱落。</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只</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2 </w:t>
            </w:r>
          </w:p>
        </w:tc>
      </w:tr>
      <w:tr w:rsidR="00181AC5" w:rsidRPr="00181AC5" w:rsidTr="00181AC5">
        <w:trPr>
          <w:trHeight w:val="19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9</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感温探测器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1、执行标准:GB4716-2005。</w:t>
            </w:r>
            <w:r w:rsidRPr="00181AC5">
              <w:rPr>
                <w:rFonts w:ascii="宋体" w:hAnsi="宋体" w:cs="宋体" w:hint="eastAsia"/>
                <w:kern w:val="0"/>
                <w:sz w:val="20"/>
                <w:szCs w:val="20"/>
              </w:rPr>
              <w:br/>
              <w:t>2、工作电压:DC18V-30V。</w:t>
            </w:r>
            <w:r w:rsidRPr="00181AC5">
              <w:rPr>
                <w:rFonts w:ascii="宋体" w:hAnsi="宋体" w:cs="宋体" w:hint="eastAsia"/>
                <w:kern w:val="0"/>
                <w:sz w:val="20"/>
                <w:szCs w:val="20"/>
              </w:rPr>
              <w:br/>
              <w:t>3、监视电流: &lt;0.3mA。</w:t>
            </w:r>
            <w:r w:rsidRPr="00181AC5">
              <w:rPr>
                <w:rFonts w:ascii="宋体" w:hAnsi="宋体" w:cs="宋体" w:hint="eastAsia"/>
                <w:kern w:val="0"/>
                <w:sz w:val="20"/>
                <w:szCs w:val="20"/>
              </w:rPr>
              <w:br/>
              <w:t>4、环境温度:-10℃-55℃。</w:t>
            </w:r>
            <w:r w:rsidRPr="00181AC5">
              <w:rPr>
                <w:rFonts w:ascii="宋体" w:hAnsi="宋体" w:cs="宋体" w:hint="eastAsia"/>
                <w:kern w:val="0"/>
                <w:sz w:val="20"/>
                <w:szCs w:val="20"/>
              </w:rPr>
              <w:br/>
              <w:t>5、相对湿度:≤93% (40±2℃)。</w:t>
            </w:r>
            <w:r w:rsidRPr="00181AC5">
              <w:rPr>
                <w:rFonts w:ascii="宋体" w:hAnsi="宋体" w:cs="宋体" w:hint="eastAsia"/>
                <w:kern w:val="0"/>
                <w:sz w:val="20"/>
                <w:szCs w:val="20"/>
              </w:rPr>
              <w:br/>
              <w:t>6、采用高精度的热敏元件，具有热时间常数小，对监视范围内的温度变化响应速度快。</w:t>
            </w:r>
            <w:r w:rsidRPr="00181AC5">
              <w:rPr>
                <w:rFonts w:ascii="宋体" w:hAnsi="宋体" w:cs="宋体" w:hint="eastAsia"/>
                <w:kern w:val="0"/>
                <w:sz w:val="20"/>
                <w:szCs w:val="20"/>
              </w:rPr>
              <w:br/>
              <w:t>7、采用无极性二总线及自主总线协议报警响应时间快速。</w:t>
            </w:r>
            <w:r w:rsidRPr="00181AC5">
              <w:rPr>
                <w:rFonts w:ascii="宋体" w:hAnsi="宋体" w:cs="宋体" w:hint="eastAsia"/>
                <w:kern w:val="0"/>
                <w:sz w:val="20"/>
                <w:szCs w:val="20"/>
              </w:rPr>
              <w:br/>
              <w:t>8、安装螺钉防脱设计，避免现场脱落。</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只</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2 </w:t>
            </w:r>
          </w:p>
        </w:tc>
      </w:tr>
      <w:tr w:rsidR="00181AC5" w:rsidRPr="00181AC5" w:rsidTr="00181AC5">
        <w:trPr>
          <w:trHeight w:val="21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10</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应急灯</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1、工作电压：交流220V、50Hz,直流：DC36V。</w:t>
            </w:r>
            <w:r w:rsidRPr="00181AC5">
              <w:rPr>
                <w:rFonts w:ascii="宋体" w:hAnsi="宋体" w:cs="宋体" w:hint="eastAsia"/>
                <w:kern w:val="0"/>
                <w:sz w:val="20"/>
                <w:szCs w:val="20"/>
              </w:rPr>
              <w:br/>
              <w:t>2、使用环境温度：0℃～50℃。</w:t>
            </w:r>
            <w:r w:rsidRPr="00181AC5">
              <w:rPr>
                <w:rFonts w:ascii="宋体" w:hAnsi="宋体" w:cs="宋体" w:hint="eastAsia"/>
                <w:kern w:val="0"/>
                <w:sz w:val="20"/>
                <w:szCs w:val="20"/>
              </w:rPr>
              <w:br/>
              <w:t>3、光源类型: LED。</w:t>
            </w:r>
            <w:r w:rsidRPr="00181AC5">
              <w:rPr>
                <w:rFonts w:ascii="宋体" w:hAnsi="宋体" w:cs="宋体" w:hint="eastAsia"/>
                <w:kern w:val="0"/>
                <w:sz w:val="20"/>
                <w:szCs w:val="20"/>
              </w:rPr>
              <w:br/>
              <w:t>4、应急时间:90min。</w:t>
            </w:r>
            <w:r w:rsidRPr="00181AC5">
              <w:rPr>
                <w:rFonts w:ascii="宋体" w:hAnsi="宋体" w:cs="宋体" w:hint="eastAsia"/>
                <w:kern w:val="0"/>
                <w:sz w:val="20"/>
                <w:szCs w:val="20"/>
              </w:rPr>
              <w:br/>
              <w:t>5、工作模式:持续式。</w:t>
            </w:r>
            <w:r w:rsidRPr="00181AC5">
              <w:rPr>
                <w:rFonts w:ascii="宋体" w:hAnsi="宋体" w:cs="宋体" w:hint="eastAsia"/>
                <w:kern w:val="0"/>
                <w:sz w:val="20"/>
                <w:szCs w:val="20"/>
              </w:rPr>
              <w:br/>
              <w:t>6、充电时间:≥24。</w:t>
            </w:r>
            <w:r w:rsidRPr="00181AC5">
              <w:rPr>
                <w:rFonts w:ascii="宋体" w:hAnsi="宋体" w:cs="宋体" w:hint="eastAsia"/>
                <w:kern w:val="0"/>
                <w:sz w:val="20"/>
                <w:szCs w:val="20"/>
              </w:rPr>
              <w:br/>
              <w:t>7、安装方式:挂壁式。</w:t>
            </w:r>
            <w:r w:rsidRPr="00181AC5">
              <w:rPr>
                <w:rFonts w:ascii="宋体" w:hAnsi="宋体" w:cs="宋体" w:hint="eastAsia"/>
                <w:kern w:val="0"/>
                <w:sz w:val="20"/>
                <w:szCs w:val="20"/>
              </w:rPr>
              <w:br/>
              <w:t>8、开关类型：停电自动亮；</w:t>
            </w:r>
            <w:r w:rsidRPr="00181AC5">
              <w:rPr>
                <w:rFonts w:ascii="宋体" w:hAnsi="宋体" w:cs="宋体" w:hint="eastAsia"/>
                <w:kern w:val="0"/>
                <w:sz w:val="20"/>
                <w:szCs w:val="20"/>
              </w:rPr>
              <w:br/>
              <w:t>9、插头规格：三眼插头。</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盏</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192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安全出口指示灯</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1、工作电压：交流220V、50Hz。</w:t>
            </w:r>
            <w:r w:rsidRPr="00181AC5">
              <w:rPr>
                <w:rFonts w:ascii="宋体" w:hAnsi="宋体" w:cs="宋体" w:hint="eastAsia"/>
                <w:kern w:val="0"/>
                <w:sz w:val="20"/>
                <w:szCs w:val="20"/>
              </w:rPr>
              <w:br/>
              <w:t>2、使用环境温度：0℃～50℃。</w:t>
            </w:r>
            <w:r w:rsidRPr="00181AC5">
              <w:rPr>
                <w:rFonts w:ascii="宋体" w:hAnsi="宋体" w:cs="宋体" w:hint="eastAsia"/>
                <w:kern w:val="0"/>
                <w:sz w:val="20"/>
                <w:szCs w:val="20"/>
              </w:rPr>
              <w:br/>
              <w:t>3、功率:3W LED。</w:t>
            </w:r>
            <w:r w:rsidRPr="00181AC5">
              <w:rPr>
                <w:rFonts w:ascii="宋体" w:hAnsi="宋体" w:cs="宋体" w:hint="eastAsia"/>
                <w:kern w:val="0"/>
                <w:sz w:val="20"/>
                <w:szCs w:val="20"/>
              </w:rPr>
              <w:br/>
              <w:t>4、应急时间:90min。</w:t>
            </w:r>
            <w:r w:rsidRPr="00181AC5">
              <w:rPr>
                <w:rFonts w:ascii="宋体" w:hAnsi="宋体" w:cs="宋体" w:hint="eastAsia"/>
                <w:kern w:val="0"/>
                <w:sz w:val="20"/>
                <w:szCs w:val="20"/>
              </w:rPr>
              <w:br/>
              <w:t>5、工作模式:持续式。</w:t>
            </w:r>
            <w:r w:rsidRPr="00181AC5">
              <w:rPr>
                <w:rFonts w:ascii="宋体" w:hAnsi="宋体" w:cs="宋体" w:hint="eastAsia"/>
                <w:kern w:val="0"/>
                <w:sz w:val="20"/>
                <w:szCs w:val="20"/>
              </w:rPr>
              <w:br/>
              <w:t>6、充电时间:≥24。</w:t>
            </w:r>
            <w:r w:rsidRPr="00181AC5">
              <w:rPr>
                <w:rFonts w:ascii="宋体" w:hAnsi="宋体" w:cs="宋体" w:hint="eastAsia"/>
                <w:kern w:val="0"/>
                <w:sz w:val="20"/>
                <w:szCs w:val="20"/>
              </w:rPr>
              <w:br/>
              <w:t>7、面板：铝合金。</w:t>
            </w:r>
            <w:r w:rsidRPr="00181AC5">
              <w:rPr>
                <w:rFonts w:ascii="宋体" w:hAnsi="宋体" w:cs="宋体" w:hint="eastAsia"/>
                <w:kern w:val="0"/>
                <w:sz w:val="20"/>
                <w:szCs w:val="20"/>
              </w:rPr>
              <w:br/>
              <w:t>8、安装方式:挂壁式。</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盏</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120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lastRenderedPageBreak/>
              <w:t>12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呼吸器</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1、符合GB21976.7-2012标准要求 。</w:t>
            </w:r>
            <w:r w:rsidRPr="00181AC5">
              <w:rPr>
                <w:rFonts w:ascii="宋体" w:hAnsi="宋体" w:cs="宋体" w:hint="eastAsia"/>
                <w:kern w:val="0"/>
                <w:sz w:val="20"/>
                <w:szCs w:val="20"/>
              </w:rPr>
              <w:br/>
              <w:t>2、防护时间：≥30 min。</w:t>
            </w:r>
            <w:r w:rsidRPr="00181AC5">
              <w:rPr>
                <w:rFonts w:ascii="宋体" w:hAnsi="宋体" w:cs="宋体" w:hint="eastAsia"/>
                <w:kern w:val="0"/>
                <w:sz w:val="20"/>
                <w:szCs w:val="20"/>
              </w:rPr>
              <w:br/>
              <w:t>3、</w:t>
            </w:r>
            <w:proofErr w:type="gramStart"/>
            <w:r w:rsidRPr="00181AC5">
              <w:rPr>
                <w:rFonts w:ascii="宋体" w:hAnsi="宋体" w:cs="宋体" w:hint="eastAsia"/>
                <w:kern w:val="0"/>
                <w:sz w:val="20"/>
                <w:szCs w:val="20"/>
              </w:rPr>
              <w:t>滤烟率</w:t>
            </w:r>
            <w:proofErr w:type="gramEnd"/>
            <w:r w:rsidRPr="00181AC5">
              <w:rPr>
                <w:rFonts w:ascii="宋体" w:hAnsi="宋体" w:cs="宋体" w:hint="eastAsia"/>
                <w:kern w:val="0"/>
                <w:sz w:val="20"/>
                <w:szCs w:val="20"/>
              </w:rPr>
              <w:t>≥95﹪。</w:t>
            </w:r>
            <w:r w:rsidRPr="00181AC5">
              <w:rPr>
                <w:rFonts w:ascii="宋体" w:hAnsi="宋体" w:cs="宋体" w:hint="eastAsia"/>
                <w:kern w:val="0"/>
                <w:sz w:val="20"/>
                <w:szCs w:val="20"/>
              </w:rPr>
              <w:br/>
              <w:t>4、吸气阻力≤800pa,</w:t>
            </w:r>
            <w:proofErr w:type="gramStart"/>
            <w:r w:rsidRPr="00181AC5">
              <w:rPr>
                <w:rFonts w:ascii="宋体" w:hAnsi="宋体" w:cs="宋体" w:hint="eastAsia"/>
                <w:kern w:val="0"/>
                <w:sz w:val="20"/>
                <w:szCs w:val="20"/>
              </w:rPr>
              <w:t>呼所阻力</w:t>
            </w:r>
            <w:proofErr w:type="gramEnd"/>
            <w:r w:rsidRPr="00181AC5">
              <w:rPr>
                <w:rFonts w:ascii="宋体" w:hAnsi="宋体" w:cs="宋体" w:hint="eastAsia"/>
                <w:kern w:val="0"/>
                <w:sz w:val="20"/>
                <w:szCs w:val="20"/>
              </w:rPr>
              <w:t>≤300pa。</w:t>
            </w:r>
            <w:r w:rsidRPr="00181AC5">
              <w:rPr>
                <w:rFonts w:ascii="宋体" w:hAnsi="宋体" w:cs="宋体" w:hint="eastAsia"/>
                <w:kern w:val="0"/>
                <w:sz w:val="20"/>
                <w:szCs w:val="20"/>
              </w:rPr>
              <w:br/>
              <w:t>5、环境温度：0℃-40℃。</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proofErr w:type="gramStart"/>
            <w:r w:rsidRPr="00181AC5">
              <w:rPr>
                <w:rFonts w:ascii="宋体" w:hAnsi="宋体" w:cs="宋体" w:hint="eastAsia"/>
                <w:kern w:val="0"/>
                <w:sz w:val="20"/>
                <w:szCs w:val="20"/>
              </w:rPr>
              <w:t>个</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2 </w:t>
            </w:r>
          </w:p>
        </w:tc>
      </w:tr>
      <w:tr w:rsidR="00181AC5" w:rsidRPr="00181AC5" w:rsidTr="00181AC5">
        <w:trPr>
          <w:trHeight w:val="24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13</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辅材材料</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含线管及线材等安装材料。</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r w:rsidR="00181AC5" w:rsidRPr="00181AC5" w:rsidTr="00181AC5">
        <w:trPr>
          <w:trHeight w:val="240"/>
        </w:trPr>
        <w:tc>
          <w:tcPr>
            <w:tcW w:w="1404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81AC5" w:rsidRPr="00181AC5" w:rsidRDefault="00181AC5" w:rsidP="00181AC5">
            <w:pPr>
              <w:widowControl/>
              <w:jc w:val="left"/>
              <w:rPr>
                <w:rFonts w:ascii="宋体" w:hAnsi="宋体" w:cs="宋体"/>
                <w:b/>
                <w:bCs/>
                <w:kern w:val="0"/>
                <w:sz w:val="20"/>
                <w:szCs w:val="20"/>
              </w:rPr>
            </w:pPr>
            <w:r w:rsidRPr="00181AC5">
              <w:rPr>
                <w:rFonts w:ascii="宋体" w:hAnsi="宋体" w:cs="宋体" w:hint="eastAsia"/>
                <w:b/>
                <w:bCs/>
                <w:kern w:val="0"/>
                <w:sz w:val="20"/>
                <w:szCs w:val="20"/>
              </w:rPr>
              <w:t>五、技术服务</w:t>
            </w:r>
          </w:p>
        </w:tc>
      </w:tr>
      <w:tr w:rsidR="00181AC5" w:rsidRPr="00181AC5" w:rsidTr="00181AC5">
        <w:trPr>
          <w:trHeight w:val="369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IT基础设施在线管家</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r w:rsidRPr="00181AC5">
              <w:rPr>
                <w:rFonts w:ascii="宋体" w:hAnsi="宋体" w:cs="宋体" w:hint="eastAsia"/>
                <w:kern w:val="0"/>
                <w:sz w:val="20"/>
                <w:szCs w:val="20"/>
              </w:rPr>
              <w:t>1、通过对完整的IT基础设施如供配电、制冷、环境等关键数据进行采集、存储、分析和云端可视化，实现对客户IT 基础设施业务和设备管理的有效支撑。</w:t>
            </w:r>
            <w:r w:rsidRPr="00181AC5">
              <w:rPr>
                <w:rFonts w:ascii="宋体" w:hAnsi="宋体" w:cs="宋体" w:hint="eastAsia"/>
                <w:kern w:val="0"/>
                <w:sz w:val="20"/>
                <w:szCs w:val="20"/>
              </w:rPr>
              <w:br/>
              <w:t>2、部署在云端监控运维服务平台，通过移动端APP和网页端概览，随时随地了解设备状态，主动式远程运维方式，出具专业的技术报告。</w:t>
            </w:r>
            <w:r w:rsidRPr="00181AC5">
              <w:rPr>
                <w:rFonts w:ascii="宋体" w:hAnsi="宋体" w:cs="宋体" w:hint="eastAsia"/>
                <w:kern w:val="0"/>
                <w:sz w:val="20"/>
                <w:szCs w:val="20"/>
              </w:rPr>
              <w:br/>
              <w:t>3、客户管理：①客户信息修改、删除；②维护客户负责人信息；③场地信息维护；④场地文件上传。</w:t>
            </w:r>
            <w:r w:rsidRPr="00181AC5">
              <w:rPr>
                <w:rFonts w:ascii="宋体" w:hAnsi="宋体" w:cs="宋体" w:hint="eastAsia"/>
                <w:kern w:val="0"/>
                <w:sz w:val="20"/>
                <w:szCs w:val="20"/>
              </w:rPr>
              <w:br/>
              <w:t>4、报告管理：①资产报告；②工单报告。</w:t>
            </w:r>
            <w:r w:rsidRPr="00181AC5">
              <w:rPr>
                <w:rFonts w:ascii="宋体" w:hAnsi="宋体" w:cs="宋体" w:hint="eastAsia"/>
                <w:kern w:val="0"/>
                <w:sz w:val="20"/>
                <w:szCs w:val="20"/>
              </w:rPr>
              <w:br/>
              <w:t>5、设备管理①在线地图导航；②设备</w:t>
            </w:r>
            <w:proofErr w:type="gramStart"/>
            <w:r w:rsidRPr="00181AC5">
              <w:rPr>
                <w:rFonts w:ascii="宋体" w:hAnsi="宋体" w:cs="宋体" w:hint="eastAsia"/>
                <w:kern w:val="0"/>
                <w:sz w:val="20"/>
                <w:szCs w:val="20"/>
              </w:rPr>
              <w:t>层级树</w:t>
            </w:r>
            <w:proofErr w:type="gramEnd"/>
            <w:r w:rsidRPr="00181AC5">
              <w:rPr>
                <w:rFonts w:ascii="宋体" w:hAnsi="宋体" w:cs="宋体" w:hint="eastAsia"/>
                <w:kern w:val="0"/>
                <w:sz w:val="20"/>
                <w:szCs w:val="20"/>
              </w:rPr>
              <w:t>导航；③设备信息查看；④设备状态查看；⑤历史数据查看。</w:t>
            </w:r>
            <w:r w:rsidRPr="00181AC5">
              <w:rPr>
                <w:rFonts w:ascii="宋体" w:hAnsi="宋体" w:cs="宋体" w:hint="eastAsia"/>
                <w:kern w:val="0"/>
                <w:sz w:val="20"/>
                <w:szCs w:val="20"/>
              </w:rPr>
              <w:br/>
              <w:t>6、数据看板：①定制</w:t>
            </w:r>
            <w:proofErr w:type="gramStart"/>
            <w:r w:rsidRPr="00181AC5">
              <w:rPr>
                <w:rFonts w:ascii="宋体" w:hAnsi="宋体" w:cs="宋体" w:hint="eastAsia"/>
                <w:kern w:val="0"/>
                <w:sz w:val="20"/>
                <w:szCs w:val="20"/>
              </w:rPr>
              <w:t>化数据</w:t>
            </w:r>
            <w:proofErr w:type="gramEnd"/>
            <w:r w:rsidRPr="00181AC5">
              <w:rPr>
                <w:rFonts w:ascii="宋体" w:hAnsi="宋体" w:cs="宋体" w:hint="eastAsia"/>
                <w:kern w:val="0"/>
                <w:sz w:val="20"/>
                <w:szCs w:val="20"/>
              </w:rPr>
              <w:t>看板；②大屏展示；③</w:t>
            </w:r>
            <w:proofErr w:type="gramStart"/>
            <w:r w:rsidRPr="00181AC5">
              <w:rPr>
                <w:rFonts w:ascii="宋体" w:hAnsi="宋体" w:cs="宋体" w:hint="eastAsia"/>
                <w:kern w:val="0"/>
                <w:sz w:val="20"/>
                <w:szCs w:val="20"/>
              </w:rPr>
              <w:t>轮播展示</w:t>
            </w:r>
            <w:proofErr w:type="gramEnd"/>
            <w:r w:rsidRPr="00181AC5">
              <w:rPr>
                <w:rFonts w:ascii="宋体" w:hAnsi="宋体" w:cs="宋体" w:hint="eastAsia"/>
                <w:kern w:val="0"/>
                <w:sz w:val="20"/>
                <w:szCs w:val="20"/>
              </w:rPr>
              <w:t>。</w:t>
            </w:r>
            <w:r w:rsidRPr="00181AC5">
              <w:rPr>
                <w:rFonts w:ascii="宋体" w:hAnsi="宋体" w:cs="宋体" w:hint="eastAsia"/>
                <w:kern w:val="0"/>
                <w:sz w:val="20"/>
                <w:szCs w:val="20"/>
              </w:rPr>
              <w:br/>
              <w:t>7、故障报警：① 实时报警列表；②短信通知；③创建报警工单；④自动解除报警。</w:t>
            </w:r>
            <w:r w:rsidRPr="00181AC5">
              <w:rPr>
                <w:rFonts w:ascii="宋体" w:hAnsi="宋体" w:cs="宋体" w:hint="eastAsia"/>
                <w:kern w:val="0"/>
                <w:sz w:val="20"/>
                <w:szCs w:val="20"/>
              </w:rPr>
              <w:br/>
              <w:t>8、移动端 APP①设备管理；②故障报警；③工单执行。</w:t>
            </w:r>
            <w:r w:rsidRPr="00181AC5">
              <w:rPr>
                <w:rFonts w:ascii="宋体" w:hAnsi="宋体" w:cs="宋体" w:hint="eastAsia"/>
                <w:kern w:val="0"/>
                <w:sz w:val="20"/>
                <w:szCs w:val="20"/>
              </w:rPr>
              <w:br/>
              <w:t>9、维护计划：①创建维护计划；②年度计划管理；③月度任务列表。</w:t>
            </w:r>
            <w:r w:rsidRPr="00181AC5">
              <w:rPr>
                <w:rFonts w:ascii="宋体" w:hAnsi="宋体" w:cs="宋体" w:hint="eastAsia"/>
                <w:kern w:val="0"/>
                <w:sz w:val="20"/>
                <w:szCs w:val="20"/>
              </w:rPr>
              <w:br/>
              <w:t>10、工单管理：①创建工单；②工单状态更新；③工单通知；④添加工单日志。</w:t>
            </w:r>
            <w:r w:rsidRPr="00181AC5">
              <w:rPr>
                <w:rFonts w:ascii="宋体" w:hAnsi="宋体" w:cs="宋体" w:hint="eastAsia"/>
                <w:kern w:val="0"/>
                <w:sz w:val="20"/>
                <w:szCs w:val="20"/>
              </w:rPr>
              <w:br/>
              <w:t>11、提供1年授权。</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套</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1</w:t>
            </w:r>
          </w:p>
        </w:tc>
      </w:tr>
      <w:tr w:rsidR="00181AC5" w:rsidRPr="00181AC5" w:rsidTr="00181AC5">
        <w:trPr>
          <w:trHeight w:val="3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系统集成服务</w:t>
            </w:r>
          </w:p>
        </w:tc>
        <w:tc>
          <w:tcPr>
            <w:tcW w:w="9321"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left"/>
              <w:rPr>
                <w:rFonts w:ascii="宋体" w:hAnsi="宋体" w:cs="宋体"/>
                <w:kern w:val="0"/>
                <w:sz w:val="20"/>
                <w:szCs w:val="20"/>
              </w:rPr>
            </w:pPr>
            <w:proofErr w:type="gramStart"/>
            <w:r w:rsidRPr="00181AC5">
              <w:rPr>
                <w:rFonts w:ascii="宋体" w:hAnsi="宋体" w:cs="宋体" w:hint="eastAsia"/>
                <w:kern w:val="0"/>
                <w:sz w:val="20"/>
                <w:szCs w:val="20"/>
              </w:rPr>
              <w:t>含整体</w:t>
            </w:r>
            <w:proofErr w:type="gramEnd"/>
            <w:r w:rsidRPr="00181AC5">
              <w:rPr>
                <w:rFonts w:ascii="宋体" w:hAnsi="宋体" w:cs="宋体" w:hint="eastAsia"/>
                <w:kern w:val="0"/>
                <w:sz w:val="20"/>
                <w:szCs w:val="20"/>
              </w:rPr>
              <w:t>机房建设集成服务、3年质保运维服务。</w:t>
            </w:r>
          </w:p>
        </w:tc>
        <w:tc>
          <w:tcPr>
            <w:tcW w:w="992"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项</w:t>
            </w:r>
          </w:p>
        </w:tc>
        <w:tc>
          <w:tcPr>
            <w:tcW w:w="1276" w:type="dxa"/>
            <w:tcBorders>
              <w:top w:val="nil"/>
              <w:left w:val="nil"/>
              <w:bottom w:val="single" w:sz="4" w:space="0" w:color="auto"/>
              <w:right w:val="single" w:sz="4" w:space="0" w:color="auto"/>
            </w:tcBorders>
            <w:shd w:val="clear" w:color="000000" w:fill="FFFFFF"/>
            <w:vAlign w:val="center"/>
            <w:hideMark/>
          </w:tcPr>
          <w:p w:rsidR="00181AC5" w:rsidRPr="00181AC5" w:rsidRDefault="00181AC5" w:rsidP="00181AC5">
            <w:pPr>
              <w:widowControl/>
              <w:jc w:val="center"/>
              <w:rPr>
                <w:rFonts w:ascii="宋体" w:hAnsi="宋体" w:cs="宋体"/>
                <w:kern w:val="0"/>
                <w:sz w:val="20"/>
                <w:szCs w:val="20"/>
              </w:rPr>
            </w:pPr>
            <w:r w:rsidRPr="00181AC5">
              <w:rPr>
                <w:rFonts w:ascii="宋体" w:hAnsi="宋体" w:cs="宋体" w:hint="eastAsia"/>
                <w:kern w:val="0"/>
                <w:sz w:val="20"/>
                <w:szCs w:val="20"/>
              </w:rPr>
              <w:t xml:space="preserve">1 </w:t>
            </w:r>
          </w:p>
        </w:tc>
      </w:tr>
    </w:tbl>
    <w:p w:rsidR="00181AC5" w:rsidRDefault="00181AC5" w:rsidP="00181AC5">
      <w:pPr>
        <w:pStyle w:val="a0"/>
        <w:rPr>
          <w:rFonts w:hint="eastAsia"/>
        </w:rPr>
      </w:pPr>
    </w:p>
    <w:p w:rsidR="00181AC5" w:rsidRDefault="00181AC5" w:rsidP="00181AC5">
      <w:pPr>
        <w:pStyle w:val="a4"/>
        <w:rPr>
          <w:rFonts w:hint="eastAsia"/>
        </w:rPr>
      </w:pPr>
    </w:p>
    <w:p w:rsidR="00181AC5" w:rsidRDefault="00181AC5" w:rsidP="00181AC5">
      <w:pPr>
        <w:pStyle w:val="a4"/>
        <w:rPr>
          <w:rFonts w:hint="eastAsia"/>
        </w:rPr>
      </w:pPr>
    </w:p>
    <w:p w:rsidR="00D7615C" w:rsidRPr="00240EF1" w:rsidRDefault="00D7615C" w:rsidP="00181AC5">
      <w:pPr>
        <w:spacing w:line="360" w:lineRule="auto"/>
        <w:ind w:right="1200"/>
        <w:jc w:val="left"/>
        <w:rPr>
          <w:rFonts w:asciiTheme="minorEastAsia" w:eastAsiaTheme="minorEastAsia" w:hAnsiTheme="minorEastAsia" w:cs="宋体"/>
          <w:b/>
          <w:szCs w:val="21"/>
        </w:rPr>
      </w:pPr>
    </w:p>
    <w:sectPr w:rsidR="00D7615C" w:rsidRPr="00240EF1" w:rsidSect="00181AC5">
      <w:headerReference w:type="even" r:id="rId10"/>
      <w:headerReference w:type="default" r:id="rId11"/>
      <w:footerReference w:type="even" r:id="rId12"/>
      <w:footerReference w:type="default" r:id="rId13"/>
      <w:headerReference w:type="first" r:id="rId14"/>
      <w:footerReference w:type="first" r:id="rId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C5" w:rsidRDefault="00181AC5" w:rsidP="005F1D05">
      <w:r>
        <w:separator/>
      </w:r>
    </w:p>
  </w:endnote>
  <w:endnote w:type="continuationSeparator" w:id="0">
    <w:p w:rsidR="00181AC5" w:rsidRDefault="00181AC5" w:rsidP="005F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C5" w:rsidRDefault="00181AC5" w:rsidP="005F1D05">
      <w:r>
        <w:separator/>
      </w:r>
    </w:p>
  </w:footnote>
  <w:footnote w:type="continuationSeparator" w:id="0">
    <w:p w:rsidR="00181AC5" w:rsidRDefault="00181AC5" w:rsidP="005F1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rsidP="00843A8E">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C5" w:rsidRDefault="00181A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1BC222"/>
    <w:multiLevelType w:val="singleLevel"/>
    <w:tmpl w:val="F31BC222"/>
    <w:lvl w:ilvl="0">
      <w:start w:val="4"/>
      <w:numFmt w:val="decimal"/>
      <w:suff w:val="nothing"/>
      <w:lvlText w:val="%1）"/>
      <w:lvlJc w:val="left"/>
    </w:lvl>
  </w:abstractNum>
  <w:abstractNum w:abstractNumId="1">
    <w:nsid w:val="48A51B60"/>
    <w:multiLevelType w:val="multilevel"/>
    <w:tmpl w:val="BF82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OThiODkxOWQ0N2FhYTYwNTIzYWIzZTcxMzI4ZDMifQ=="/>
  </w:docVars>
  <w:rsids>
    <w:rsidRoot w:val="2FB20DB1"/>
    <w:rsid w:val="000127CC"/>
    <w:rsid w:val="000753E4"/>
    <w:rsid w:val="0008713C"/>
    <w:rsid w:val="000B5469"/>
    <w:rsid w:val="000C457C"/>
    <w:rsid w:val="000C564D"/>
    <w:rsid w:val="000E0E04"/>
    <w:rsid w:val="001103C2"/>
    <w:rsid w:val="00111556"/>
    <w:rsid w:val="001148A9"/>
    <w:rsid w:val="00145081"/>
    <w:rsid w:val="001634B1"/>
    <w:rsid w:val="00181AC5"/>
    <w:rsid w:val="001834DD"/>
    <w:rsid w:val="0019329A"/>
    <w:rsid w:val="001C3D82"/>
    <w:rsid w:val="0021202F"/>
    <w:rsid w:val="00224692"/>
    <w:rsid w:val="0022700B"/>
    <w:rsid w:val="00240EF1"/>
    <w:rsid w:val="00250D39"/>
    <w:rsid w:val="00255005"/>
    <w:rsid w:val="002609CE"/>
    <w:rsid w:val="00262A50"/>
    <w:rsid w:val="00275405"/>
    <w:rsid w:val="002901A6"/>
    <w:rsid w:val="0029065E"/>
    <w:rsid w:val="002A6229"/>
    <w:rsid w:val="002B5933"/>
    <w:rsid w:val="002C5CF1"/>
    <w:rsid w:val="00300484"/>
    <w:rsid w:val="00300B73"/>
    <w:rsid w:val="003258AB"/>
    <w:rsid w:val="00355B18"/>
    <w:rsid w:val="00396E34"/>
    <w:rsid w:val="003A40E5"/>
    <w:rsid w:val="003F40E4"/>
    <w:rsid w:val="003F430F"/>
    <w:rsid w:val="0040530A"/>
    <w:rsid w:val="00421C88"/>
    <w:rsid w:val="00427618"/>
    <w:rsid w:val="0042781B"/>
    <w:rsid w:val="004349E5"/>
    <w:rsid w:val="00436684"/>
    <w:rsid w:val="004477C7"/>
    <w:rsid w:val="004561CE"/>
    <w:rsid w:val="00476C42"/>
    <w:rsid w:val="00484D2C"/>
    <w:rsid w:val="00502CF4"/>
    <w:rsid w:val="005073D6"/>
    <w:rsid w:val="00516B77"/>
    <w:rsid w:val="00532849"/>
    <w:rsid w:val="0054770F"/>
    <w:rsid w:val="00551F4D"/>
    <w:rsid w:val="005D44E9"/>
    <w:rsid w:val="005E2BA0"/>
    <w:rsid w:val="005E3D28"/>
    <w:rsid w:val="005F1D05"/>
    <w:rsid w:val="00615BFD"/>
    <w:rsid w:val="00640B0F"/>
    <w:rsid w:val="006462B8"/>
    <w:rsid w:val="006557B3"/>
    <w:rsid w:val="006577F1"/>
    <w:rsid w:val="00660393"/>
    <w:rsid w:val="00662E35"/>
    <w:rsid w:val="00667ADE"/>
    <w:rsid w:val="00667FBE"/>
    <w:rsid w:val="006C0526"/>
    <w:rsid w:val="006D2B88"/>
    <w:rsid w:val="00703617"/>
    <w:rsid w:val="00707134"/>
    <w:rsid w:val="007208CB"/>
    <w:rsid w:val="00720CD2"/>
    <w:rsid w:val="00745D52"/>
    <w:rsid w:val="00757B7F"/>
    <w:rsid w:val="007670EF"/>
    <w:rsid w:val="007C7652"/>
    <w:rsid w:val="007D581D"/>
    <w:rsid w:val="00803461"/>
    <w:rsid w:val="00815556"/>
    <w:rsid w:val="00815CE5"/>
    <w:rsid w:val="00843A8E"/>
    <w:rsid w:val="008545BB"/>
    <w:rsid w:val="008612EC"/>
    <w:rsid w:val="00893EA0"/>
    <w:rsid w:val="008B043A"/>
    <w:rsid w:val="008C30C9"/>
    <w:rsid w:val="008C52E5"/>
    <w:rsid w:val="008F5AD8"/>
    <w:rsid w:val="00930632"/>
    <w:rsid w:val="00936156"/>
    <w:rsid w:val="00982AC1"/>
    <w:rsid w:val="009875F0"/>
    <w:rsid w:val="009A51EB"/>
    <w:rsid w:val="009B0662"/>
    <w:rsid w:val="009B4774"/>
    <w:rsid w:val="009C49D2"/>
    <w:rsid w:val="009D48A9"/>
    <w:rsid w:val="00A01ED6"/>
    <w:rsid w:val="00A120D3"/>
    <w:rsid w:val="00A26A3E"/>
    <w:rsid w:val="00A622E8"/>
    <w:rsid w:val="00A7194C"/>
    <w:rsid w:val="00A863BC"/>
    <w:rsid w:val="00A864E1"/>
    <w:rsid w:val="00AD25A7"/>
    <w:rsid w:val="00AE0047"/>
    <w:rsid w:val="00B60D6F"/>
    <w:rsid w:val="00B776B8"/>
    <w:rsid w:val="00B910BF"/>
    <w:rsid w:val="00BD5A81"/>
    <w:rsid w:val="00BE4CE6"/>
    <w:rsid w:val="00C06060"/>
    <w:rsid w:val="00C42695"/>
    <w:rsid w:val="00C451DF"/>
    <w:rsid w:val="00C47E2C"/>
    <w:rsid w:val="00C7291D"/>
    <w:rsid w:val="00C82385"/>
    <w:rsid w:val="00CE5CBF"/>
    <w:rsid w:val="00CE78B7"/>
    <w:rsid w:val="00CF28A3"/>
    <w:rsid w:val="00CF53F9"/>
    <w:rsid w:val="00D20A5D"/>
    <w:rsid w:val="00D27ABC"/>
    <w:rsid w:val="00D34BAE"/>
    <w:rsid w:val="00D352BD"/>
    <w:rsid w:val="00D7615C"/>
    <w:rsid w:val="00D840F4"/>
    <w:rsid w:val="00DA118F"/>
    <w:rsid w:val="00DA4535"/>
    <w:rsid w:val="00DB0A9A"/>
    <w:rsid w:val="00DC08A6"/>
    <w:rsid w:val="00DC46EC"/>
    <w:rsid w:val="00E27361"/>
    <w:rsid w:val="00E46BB8"/>
    <w:rsid w:val="00E728DE"/>
    <w:rsid w:val="00E830A4"/>
    <w:rsid w:val="00E92FDE"/>
    <w:rsid w:val="00EA3B39"/>
    <w:rsid w:val="00EA675B"/>
    <w:rsid w:val="00EA7EA4"/>
    <w:rsid w:val="00EB6365"/>
    <w:rsid w:val="00ED3C49"/>
    <w:rsid w:val="00EF00FB"/>
    <w:rsid w:val="00F7607F"/>
    <w:rsid w:val="00F83105"/>
    <w:rsid w:val="00FB57DF"/>
    <w:rsid w:val="00FB729C"/>
    <w:rsid w:val="00FD57E8"/>
    <w:rsid w:val="00FD7185"/>
    <w:rsid w:val="00FF0336"/>
    <w:rsid w:val="03960024"/>
    <w:rsid w:val="070C07E1"/>
    <w:rsid w:val="08FC35D5"/>
    <w:rsid w:val="0FEC77FD"/>
    <w:rsid w:val="10077B75"/>
    <w:rsid w:val="138E0BA9"/>
    <w:rsid w:val="14A54025"/>
    <w:rsid w:val="16D578F0"/>
    <w:rsid w:val="1FF9769A"/>
    <w:rsid w:val="24BA4662"/>
    <w:rsid w:val="2FB20DB1"/>
    <w:rsid w:val="32746EF1"/>
    <w:rsid w:val="3D69688B"/>
    <w:rsid w:val="41996B09"/>
    <w:rsid w:val="4ECA3C28"/>
    <w:rsid w:val="539F2A73"/>
    <w:rsid w:val="63F01282"/>
    <w:rsid w:val="64EE5B19"/>
    <w:rsid w:val="67CA3195"/>
    <w:rsid w:val="6E755A94"/>
    <w:rsid w:val="7A901A4D"/>
    <w:rsid w:val="7D144777"/>
    <w:rsid w:val="7FF85C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uiPriority="99" w:qFormat="1"/>
    <w:lsdException w:name="Default Paragraph Font" w:semiHidden="1" w:uiPriority="1" w:unhideWhenUsed="1" w:qFormat="1"/>
    <w:lsdException w:name="Body Text" w:qFormat="1"/>
    <w:lsdException w:name="Body Text Indent" w:qFormat="1"/>
    <w:lsdException w:name="Subtitle" w:uiPriority="99" w:qFormat="1"/>
    <w:lsdException w:name="Hyperlink" w:uiPriority="99"/>
    <w:lsdException w:name="Strong" w:uiPriority="99"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560" w:lineRule="exact"/>
      <w:outlineLvl w:val="0"/>
    </w:pPr>
    <w:rPr>
      <w:rFonts w:eastAsia="黑体"/>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adjustRightInd w:val="0"/>
      <w:spacing w:line="420" w:lineRule="atLeast"/>
      <w:jc w:val="left"/>
      <w:textAlignment w:val="baseline"/>
    </w:pPr>
    <w:rPr>
      <w:kern w:val="0"/>
    </w:rPr>
  </w:style>
  <w:style w:type="paragraph" w:styleId="a4">
    <w:name w:val="Body Text"/>
    <w:basedOn w:val="a"/>
    <w:link w:val="Char"/>
    <w:qFormat/>
    <w:pPr>
      <w:adjustRightInd w:val="0"/>
      <w:spacing w:after="160" w:line="360" w:lineRule="auto"/>
    </w:pPr>
    <w:rPr>
      <w:rFonts w:ascii="宋体" w:hAnsi="宋体"/>
      <w:bCs/>
      <w:iCs/>
      <w:color w:val="000000"/>
      <w:kern w:val="44"/>
      <w:sz w:val="24"/>
      <w:szCs w:val="20"/>
    </w:rPr>
  </w:style>
  <w:style w:type="paragraph" w:styleId="a5">
    <w:name w:val="annotation text"/>
    <w:basedOn w:val="a"/>
    <w:uiPriority w:val="99"/>
    <w:unhideWhenUsed/>
    <w:qFormat/>
    <w:pPr>
      <w:jc w:val="left"/>
    </w:pPr>
  </w:style>
  <w:style w:type="paragraph" w:styleId="a6">
    <w:name w:val="Body Text Indent"/>
    <w:basedOn w:val="a"/>
    <w:link w:val="Char0"/>
    <w:qFormat/>
    <w:pPr>
      <w:spacing w:after="120"/>
      <w:ind w:leftChars="200" w:left="420"/>
    </w:pPr>
  </w:style>
  <w:style w:type="paragraph" w:styleId="a7">
    <w:name w:val="Plain Text"/>
    <w:basedOn w:val="a"/>
    <w:unhideWhenUsed/>
    <w:qFormat/>
    <w:rPr>
      <w:rFonts w:ascii="宋体" w:hAnsi="Courier New" w:cs="Courier New"/>
      <w:szCs w:val="21"/>
    </w:rPr>
  </w:style>
  <w:style w:type="paragraph" w:styleId="a8">
    <w:name w:val="Balloon Text"/>
    <w:basedOn w:val="a"/>
    <w:link w:val="Char1"/>
    <w:qFormat/>
    <w:rPr>
      <w:sz w:val="18"/>
      <w:szCs w:val="18"/>
    </w:rPr>
  </w:style>
  <w:style w:type="paragraph" w:styleId="a9">
    <w:name w:val="footer"/>
    <w:basedOn w:val="a"/>
    <w:uiPriority w:val="99"/>
    <w:qFormat/>
    <w:pPr>
      <w:tabs>
        <w:tab w:val="center" w:pos="4153"/>
        <w:tab w:val="right" w:pos="8306"/>
      </w:tabs>
      <w:snapToGrid w:val="0"/>
    </w:pPr>
    <w:rPr>
      <w:rFonts w:ascii="等线" w:eastAsia="等线" w:hAnsi="等线"/>
      <w:kern w:val="0"/>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ab">
    <w:name w:val="Subtitle"/>
    <w:basedOn w:val="a"/>
    <w:next w:val="a"/>
    <w:uiPriority w:val="99"/>
    <w:qFormat/>
    <w:pPr>
      <w:spacing w:before="240" w:after="60" w:line="312" w:lineRule="auto"/>
      <w:outlineLvl w:val="1"/>
    </w:pPr>
    <w:rPr>
      <w:rFonts w:ascii="Cambria" w:hAnsi="Cambria"/>
      <w:b/>
      <w:bCs/>
      <w:kern w:val="28"/>
      <w:sz w:val="30"/>
      <w:szCs w:val="32"/>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Title"/>
    <w:basedOn w:val="a"/>
    <w:next w:val="a"/>
    <w:uiPriority w:val="99"/>
    <w:qFormat/>
    <w:pPr>
      <w:spacing w:before="240" w:after="60"/>
      <w:outlineLvl w:val="0"/>
    </w:pPr>
    <w:rPr>
      <w:rFonts w:ascii="Cambria" w:hAnsi="Cambria"/>
      <w:b/>
      <w:bCs/>
      <w:sz w:val="32"/>
      <w:szCs w:val="32"/>
    </w:rPr>
  </w:style>
  <w:style w:type="table" w:styleId="ae">
    <w:name w:val="Table Grid"/>
    <w:basedOn w:val="a2"/>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Char">
    <w:name w:val="正文文本 Char"/>
    <w:link w:val="a4"/>
    <w:qFormat/>
    <w:rPr>
      <w:rFonts w:ascii="宋体" w:eastAsia="宋体" w:hAnsi="宋体" w:cs="Times New Roman"/>
      <w:bCs/>
      <w:iCs/>
      <w:color w:val="000000"/>
      <w:kern w:val="44"/>
      <w:sz w:val="24"/>
    </w:rPr>
  </w:style>
  <w:style w:type="character" w:customStyle="1" w:styleId="10">
    <w:name w:val="正文文本 字符1"/>
    <w:basedOn w:val="a1"/>
    <w:qFormat/>
    <w:rPr>
      <w:rFonts w:ascii="Times New Roman" w:eastAsia="宋体" w:hAnsi="Times New Roman" w:cs="Times New Roman"/>
      <w:kern w:val="2"/>
      <w:sz w:val="21"/>
      <w:szCs w:val="24"/>
    </w:rPr>
  </w:style>
  <w:style w:type="character" w:customStyle="1" w:styleId="Char0">
    <w:name w:val="正文文本缩进 Char"/>
    <w:basedOn w:val="a1"/>
    <w:link w:val="a6"/>
    <w:qFormat/>
    <w:rPr>
      <w:rFonts w:ascii="Times New Roman" w:eastAsia="宋体" w:hAnsi="Times New Roman" w:cs="Times New Roman"/>
      <w:kern w:val="2"/>
      <w:sz w:val="21"/>
      <w:szCs w:val="24"/>
    </w:rPr>
  </w:style>
  <w:style w:type="paragraph" w:customStyle="1" w:styleId="0">
    <w:name w:val="正文_0"/>
    <w:qFormat/>
    <w:pPr>
      <w:widowControl w:val="0"/>
      <w:jc w:val="both"/>
    </w:pPr>
    <w:rPr>
      <w:rFonts w:ascii="Calibri" w:hAnsi="Calibri"/>
      <w:kern w:val="2"/>
      <w:sz w:val="21"/>
      <w:szCs w:val="24"/>
    </w:rPr>
  </w:style>
  <w:style w:type="character" w:customStyle="1" w:styleId="Char1">
    <w:name w:val="批注框文本 Char"/>
    <w:basedOn w:val="a1"/>
    <w:link w:val="a8"/>
    <w:qFormat/>
    <w:rPr>
      <w:rFonts w:ascii="Times New Roman" w:eastAsia="宋体" w:hAnsi="Times New Roman" w:cs="Times New Roman"/>
      <w:kern w:val="2"/>
      <w:sz w:val="18"/>
      <w:szCs w:val="18"/>
    </w:rPr>
  </w:style>
  <w:style w:type="character" w:styleId="af2">
    <w:name w:val="Hyperlink"/>
    <w:basedOn w:val="a1"/>
    <w:uiPriority w:val="99"/>
    <w:unhideWhenUsed/>
    <w:rsid w:val="004276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uiPriority="99" w:qFormat="1"/>
    <w:lsdException w:name="Default Paragraph Font" w:semiHidden="1" w:uiPriority="1" w:unhideWhenUsed="1" w:qFormat="1"/>
    <w:lsdException w:name="Body Text" w:qFormat="1"/>
    <w:lsdException w:name="Body Text Indent" w:qFormat="1"/>
    <w:lsdException w:name="Subtitle" w:uiPriority="99" w:qFormat="1"/>
    <w:lsdException w:name="Hyperlink" w:uiPriority="99"/>
    <w:lsdException w:name="Strong" w:uiPriority="99"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560" w:lineRule="exact"/>
      <w:outlineLvl w:val="0"/>
    </w:pPr>
    <w:rPr>
      <w:rFonts w:eastAsia="黑体"/>
      <w:b/>
      <w:bCs/>
      <w:kern w:val="44"/>
      <w:sz w:val="2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pPr>
      <w:adjustRightInd w:val="0"/>
      <w:spacing w:line="420" w:lineRule="atLeast"/>
      <w:jc w:val="left"/>
      <w:textAlignment w:val="baseline"/>
    </w:pPr>
    <w:rPr>
      <w:kern w:val="0"/>
    </w:rPr>
  </w:style>
  <w:style w:type="paragraph" w:styleId="a4">
    <w:name w:val="Body Text"/>
    <w:basedOn w:val="a"/>
    <w:link w:val="Char"/>
    <w:qFormat/>
    <w:pPr>
      <w:adjustRightInd w:val="0"/>
      <w:spacing w:after="160" w:line="360" w:lineRule="auto"/>
    </w:pPr>
    <w:rPr>
      <w:rFonts w:ascii="宋体" w:hAnsi="宋体"/>
      <w:bCs/>
      <w:iCs/>
      <w:color w:val="000000"/>
      <w:kern w:val="44"/>
      <w:sz w:val="24"/>
      <w:szCs w:val="20"/>
    </w:rPr>
  </w:style>
  <w:style w:type="paragraph" w:styleId="a5">
    <w:name w:val="annotation text"/>
    <w:basedOn w:val="a"/>
    <w:uiPriority w:val="99"/>
    <w:unhideWhenUsed/>
    <w:qFormat/>
    <w:pPr>
      <w:jc w:val="left"/>
    </w:pPr>
  </w:style>
  <w:style w:type="paragraph" w:styleId="a6">
    <w:name w:val="Body Text Indent"/>
    <w:basedOn w:val="a"/>
    <w:link w:val="Char0"/>
    <w:qFormat/>
    <w:pPr>
      <w:spacing w:after="120"/>
      <w:ind w:leftChars="200" w:left="420"/>
    </w:pPr>
  </w:style>
  <w:style w:type="paragraph" w:styleId="a7">
    <w:name w:val="Plain Text"/>
    <w:basedOn w:val="a"/>
    <w:unhideWhenUsed/>
    <w:qFormat/>
    <w:rPr>
      <w:rFonts w:ascii="宋体" w:hAnsi="Courier New" w:cs="Courier New"/>
      <w:szCs w:val="21"/>
    </w:rPr>
  </w:style>
  <w:style w:type="paragraph" w:styleId="a8">
    <w:name w:val="Balloon Text"/>
    <w:basedOn w:val="a"/>
    <w:link w:val="Char1"/>
    <w:qFormat/>
    <w:rPr>
      <w:sz w:val="18"/>
      <w:szCs w:val="18"/>
    </w:rPr>
  </w:style>
  <w:style w:type="paragraph" w:styleId="a9">
    <w:name w:val="footer"/>
    <w:basedOn w:val="a"/>
    <w:uiPriority w:val="99"/>
    <w:qFormat/>
    <w:pPr>
      <w:tabs>
        <w:tab w:val="center" w:pos="4153"/>
        <w:tab w:val="right" w:pos="8306"/>
      </w:tabs>
      <w:snapToGrid w:val="0"/>
    </w:pPr>
    <w:rPr>
      <w:rFonts w:ascii="等线" w:eastAsia="等线" w:hAnsi="等线"/>
      <w:kern w:val="0"/>
      <w:sz w:val="18"/>
      <w:szCs w:val="18"/>
    </w:rPr>
  </w:style>
  <w:style w:type="paragraph" w:styleId="aa">
    <w:name w:val="header"/>
    <w:basedOn w:val="a"/>
    <w:uiPriority w:val="99"/>
    <w:qFormat/>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ab">
    <w:name w:val="Subtitle"/>
    <w:basedOn w:val="a"/>
    <w:next w:val="a"/>
    <w:uiPriority w:val="99"/>
    <w:qFormat/>
    <w:pPr>
      <w:spacing w:before="240" w:after="60" w:line="312" w:lineRule="auto"/>
      <w:outlineLvl w:val="1"/>
    </w:pPr>
    <w:rPr>
      <w:rFonts w:ascii="Cambria" w:hAnsi="Cambria"/>
      <w:b/>
      <w:bCs/>
      <w:kern w:val="28"/>
      <w:sz w:val="30"/>
      <w:szCs w:val="32"/>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Title"/>
    <w:basedOn w:val="a"/>
    <w:next w:val="a"/>
    <w:uiPriority w:val="99"/>
    <w:qFormat/>
    <w:pPr>
      <w:spacing w:before="240" w:after="60"/>
      <w:outlineLvl w:val="0"/>
    </w:pPr>
    <w:rPr>
      <w:rFonts w:ascii="Cambria" w:hAnsi="Cambria"/>
      <w:b/>
      <w:bCs/>
      <w:sz w:val="32"/>
      <w:szCs w:val="32"/>
    </w:rPr>
  </w:style>
  <w:style w:type="table" w:styleId="ae">
    <w:name w:val="Table Grid"/>
    <w:basedOn w:val="a2"/>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99"/>
    <w:qFormat/>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Char">
    <w:name w:val="正文文本 Char"/>
    <w:link w:val="a4"/>
    <w:qFormat/>
    <w:rPr>
      <w:rFonts w:ascii="宋体" w:eastAsia="宋体" w:hAnsi="宋体" w:cs="Times New Roman"/>
      <w:bCs/>
      <w:iCs/>
      <w:color w:val="000000"/>
      <w:kern w:val="44"/>
      <w:sz w:val="24"/>
    </w:rPr>
  </w:style>
  <w:style w:type="character" w:customStyle="1" w:styleId="10">
    <w:name w:val="正文文本 字符1"/>
    <w:basedOn w:val="a1"/>
    <w:qFormat/>
    <w:rPr>
      <w:rFonts w:ascii="Times New Roman" w:eastAsia="宋体" w:hAnsi="Times New Roman" w:cs="Times New Roman"/>
      <w:kern w:val="2"/>
      <w:sz w:val="21"/>
      <w:szCs w:val="24"/>
    </w:rPr>
  </w:style>
  <w:style w:type="character" w:customStyle="1" w:styleId="Char0">
    <w:name w:val="正文文本缩进 Char"/>
    <w:basedOn w:val="a1"/>
    <w:link w:val="a6"/>
    <w:qFormat/>
    <w:rPr>
      <w:rFonts w:ascii="Times New Roman" w:eastAsia="宋体" w:hAnsi="Times New Roman" w:cs="Times New Roman"/>
      <w:kern w:val="2"/>
      <w:sz w:val="21"/>
      <w:szCs w:val="24"/>
    </w:rPr>
  </w:style>
  <w:style w:type="paragraph" w:customStyle="1" w:styleId="0">
    <w:name w:val="正文_0"/>
    <w:qFormat/>
    <w:pPr>
      <w:widowControl w:val="0"/>
      <w:jc w:val="both"/>
    </w:pPr>
    <w:rPr>
      <w:rFonts w:ascii="Calibri" w:hAnsi="Calibri"/>
      <w:kern w:val="2"/>
      <w:sz w:val="21"/>
      <w:szCs w:val="24"/>
    </w:rPr>
  </w:style>
  <w:style w:type="character" w:customStyle="1" w:styleId="Char1">
    <w:name w:val="批注框文本 Char"/>
    <w:basedOn w:val="a1"/>
    <w:link w:val="a8"/>
    <w:qFormat/>
    <w:rPr>
      <w:rFonts w:ascii="Times New Roman" w:eastAsia="宋体" w:hAnsi="Times New Roman" w:cs="Times New Roman"/>
      <w:kern w:val="2"/>
      <w:sz w:val="18"/>
      <w:szCs w:val="18"/>
    </w:rPr>
  </w:style>
  <w:style w:type="character" w:styleId="af2">
    <w:name w:val="Hyperlink"/>
    <w:basedOn w:val="a1"/>
    <w:uiPriority w:val="99"/>
    <w:unhideWhenUsed/>
    <w:rsid w:val="00427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67691">
      <w:bodyDiv w:val="1"/>
      <w:marLeft w:val="0"/>
      <w:marRight w:val="0"/>
      <w:marTop w:val="0"/>
      <w:marBottom w:val="0"/>
      <w:divBdr>
        <w:top w:val="none" w:sz="0" w:space="0" w:color="auto"/>
        <w:left w:val="none" w:sz="0" w:space="0" w:color="auto"/>
        <w:bottom w:val="none" w:sz="0" w:space="0" w:color="auto"/>
        <w:right w:val="none" w:sz="0" w:space="0" w:color="auto"/>
      </w:divBdr>
    </w:div>
    <w:div w:id="382100574">
      <w:bodyDiv w:val="1"/>
      <w:marLeft w:val="0"/>
      <w:marRight w:val="0"/>
      <w:marTop w:val="0"/>
      <w:marBottom w:val="0"/>
      <w:divBdr>
        <w:top w:val="none" w:sz="0" w:space="0" w:color="auto"/>
        <w:left w:val="none" w:sz="0" w:space="0" w:color="auto"/>
        <w:bottom w:val="none" w:sz="0" w:space="0" w:color="auto"/>
        <w:right w:val="none" w:sz="0" w:space="0" w:color="auto"/>
      </w:divBdr>
    </w:div>
    <w:div w:id="386490588">
      <w:bodyDiv w:val="1"/>
      <w:marLeft w:val="0"/>
      <w:marRight w:val="0"/>
      <w:marTop w:val="0"/>
      <w:marBottom w:val="0"/>
      <w:divBdr>
        <w:top w:val="none" w:sz="0" w:space="0" w:color="auto"/>
        <w:left w:val="none" w:sz="0" w:space="0" w:color="auto"/>
        <w:bottom w:val="none" w:sz="0" w:space="0" w:color="auto"/>
        <w:right w:val="none" w:sz="0" w:space="0" w:color="auto"/>
      </w:divBdr>
    </w:div>
    <w:div w:id="426123563">
      <w:bodyDiv w:val="1"/>
      <w:marLeft w:val="0"/>
      <w:marRight w:val="0"/>
      <w:marTop w:val="0"/>
      <w:marBottom w:val="0"/>
      <w:divBdr>
        <w:top w:val="none" w:sz="0" w:space="0" w:color="auto"/>
        <w:left w:val="none" w:sz="0" w:space="0" w:color="auto"/>
        <w:bottom w:val="none" w:sz="0" w:space="0" w:color="auto"/>
        <w:right w:val="none" w:sz="0" w:space="0" w:color="auto"/>
      </w:divBdr>
    </w:div>
    <w:div w:id="678046056">
      <w:bodyDiv w:val="1"/>
      <w:marLeft w:val="0"/>
      <w:marRight w:val="0"/>
      <w:marTop w:val="0"/>
      <w:marBottom w:val="0"/>
      <w:divBdr>
        <w:top w:val="none" w:sz="0" w:space="0" w:color="auto"/>
        <w:left w:val="none" w:sz="0" w:space="0" w:color="auto"/>
        <w:bottom w:val="none" w:sz="0" w:space="0" w:color="auto"/>
        <w:right w:val="none" w:sz="0" w:space="0" w:color="auto"/>
      </w:divBdr>
    </w:div>
    <w:div w:id="796878685">
      <w:bodyDiv w:val="1"/>
      <w:marLeft w:val="0"/>
      <w:marRight w:val="0"/>
      <w:marTop w:val="0"/>
      <w:marBottom w:val="0"/>
      <w:divBdr>
        <w:top w:val="none" w:sz="0" w:space="0" w:color="auto"/>
        <w:left w:val="none" w:sz="0" w:space="0" w:color="auto"/>
        <w:bottom w:val="none" w:sz="0" w:space="0" w:color="auto"/>
        <w:right w:val="none" w:sz="0" w:space="0" w:color="auto"/>
      </w:divBdr>
    </w:div>
    <w:div w:id="841892921">
      <w:bodyDiv w:val="1"/>
      <w:marLeft w:val="0"/>
      <w:marRight w:val="0"/>
      <w:marTop w:val="0"/>
      <w:marBottom w:val="0"/>
      <w:divBdr>
        <w:top w:val="none" w:sz="0" w:space="0" w:color="auto"/>
        <w:left w:val="none" w:sz="0" w:space="0" w:color="auto"/>
        <w:bottom w:val="none" w:sz="0" w:space="0" w:color="auto"/>
        <w:right w:val="none" w:sz="0" w:space="0" w:color="auto"/>
      </w:divBdr>
    </w:div>
    <w:div w:id="1523279415">
      <w:bodyDiv w:val="1"/>
      <w:marLeft w:val="0"/>
      <w:marRight w:val="0"/>
      <w:marTop w:val="0"/>
      <w:marBottom w:val="0"/>
      <w:divBdr>
        <w:top w:val="none" w:sz="0" w:space="0" w:color="auto"/>
        <w:left w:val="none" w:sz="0" w:space="0" w:color="auto"/>
        <w:bottom w:val="none" w:sz="0" w:space="0" w:color="auto"/>
        <w:right w:val="none" w:sz="0" w:space="0" w:color="auto"/>
      </w:divBdr>
    </w:div>
    <w:div w:id="201333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25</Pages>
  <Words>10686</Words>
  <Characters>2245</Characters>
  <Application>Microsoft Office Word</Application>
  <DocSecurity>0</DocSecurity>
  <Lines>18</Lines>
  <Paragraphs>25</Paragraphs>
  <ScaleCrop>false</ScaleCrop>
  <Company>The A.O.P Rain</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Administrator</cp:lastModifiedBy>
  <cp:revision>3</cp:revision>
  <dcterms:created xsi:type="dcterms:W3CDTF">2023-07-25T01:56:00Z</dcterms:created>
  <dcterms:modified xsi:type="dcterms:W3CDTF">2023-07-25T02:09:00Z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AEE85EF2BF754BA1BA0014F65AF97221_13</vt:lpwstr>
  </property>
</Properties>
</file>