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12" w:rsidRDefault="00A25512" w:rsidP="00822DF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广西中医药大学第一附属医院</w:t>
      </w:r>
    </w:p>
    <w:p w:rsidR="0081795C" w:rsidRPr="00822DF0" w:rsidRDefault="00783B4A" w:rsidP="00783B4A">
      <w:pPr>
        <w:spacing w:after="240"/>
        <w:jc w:val="center"/>
        <w:rPr>
          <w:b/>
          <w:sz w:val="36"/>
          <w:szCs w:val="36"/>
        </w:rPr>
      </w:pPr>
      <w:proofErr w:type="gramStart"/>
      <w:r w:rsidRPr="00783B4A">
        <w:rPr>
          <w:rFonts w:hint="eastAsia"/>
          <w:b/>
          <w:sz w:val="36"/>
          <w:szCs w:val="36"/>
        </w:rPr>
        <w:t>核磁共振</w:t>
      </w:r>
      <w:r w:rsidR="00434599">
        <w:rPr>
          <w:rFonts w:hint="eastAsia"/>
          <w:b/>
          <w:sz w:val="36"/>
          <w:szCs w:val="36"/>
        </w:rPr>
        <w:t>维保服务</w:t>
      </w:r>
      <w:proofErr w:type="gramEnd"/>
      <w:r w:rsidR="00822DF0" w:rsidRPr="00822DF0">
        <w:rPr>
          <w:rFonts w:hint="eastAsia"/>
          <w:b/>
          <w:sz w:val="36"/>
          <w:szCs w:val="36"/>
        </w:rPr>
        <w:t>需求</w:t>
      </w:r>
    </w:p>
    <w:p w:rsidR="00783B4A" w:rsidRDefault="00783B4A" w:rsidP="00783B4A">
      <w:pPr>
        <w:pStyle w:val="a8"/>
        <w:numPr>
          <w:ilvl w:val="0"/>
          <w:numId w:val="8"/>
        </w:numPr>
        <w:spacing w:line="520" w:lineRule="exact"/>
        <w:ind w:firstLineChars="0"/>
        <w:jc w:val="left"/>
        <w:rPr>
          <w:rFonts w:asciiTheme="minorEastAsia" w:hAnsiTheme="minorEastAsia" w:cs="Times New Roman"/>
          <w:bCs/>
          <w:color w:val="000000"/>
          <w:sz w:val="28"/>
          <w:szCs w:val="28"/>
        </w:rPr>
      </w:pPr>
      <w:r w:rsidRPr="00783B4A">
        <w:rPr>
          <w:rFonts w:asciiTheme="minorEastAsia" w:hAnsiTheme="minorEastAsia" w:cs="宋体" w:hint="eastAsia"/>
          <w:sz w:val="28"/>
          <w:szCs w:val="28"/>
        </w:rPr>
        <w:t>项目名称</w:t>
      </w:r>
      <w:r w:rsidR="00037509" w:rsidRPr="00783B4A">
        <w:rPr>
          <w:rFonts w:asciiTheme="minorEastAsia" w:hAnsiTheme="minorEastAsia" w:cs="宋体" w:hint="eastAsia"/>
          <w:sz w:val="28"/>
          <w:szCs w:val="28"/>
        </w:rPr>
        <w:t>：</w:t>
      </w:r>
      <w:r w:rsidR="00037509" w:rsidRPr="00783B4A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核磁共振</w:t>
      </w:r>
      <w:r w:rsidR="00C80967" w:rsidRPr="00C8096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（GE MR 750W 3.0T）</w:t>
      </w:r>
      <w:proofErr w:type="gramStart"/>
      <w:r w:rsidR="00037509" w:rsidRPr="00783B4A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全维保服务</w:t>
      </w:r>
      <w:proofErr w:type="gramEnd"/>
    </w:p>
    <w:p w:rsidR="003B3C0B" w:rsidRPr="006421BC" w:rsidRDefault="00CC5C84" w:rsidP="006421BC">
      <w:pPr>
        <w:pStyle w:val="a8"/>
        <w:numPr>
          <w:ilvl w:val="0"/>
          <w:numId w:val="8"/>
        </w:numPr>
        <w:spacing w:line="520" w:lineRule="exact"/>
        <w:ind w:firstLineChars="0"/>
        <w:jc w:val="left"/>
        <w:rPr>
          <w:rFonts w:asciiTheme="minorEastAsia" w:hAnsiTheme="minorEastAsia" w:cs="Times New Roman"/>
          <w:color w:val="000000"/>
          <w:sz w:val="28"/>
          <w:szCs w:val="28"/>
        </w:rPr>
      </w:pPr>
      <w:r w:rsidRPr="006421BC">
        <w:rPr>
          <w:rFonts w:asciiTheme="minorEastAsia" w:hAnsiTheme="minorEastAsia" w:cs="Times New Roman" w:hint="eastAsia"/>
          <w:color w:val="000000"/>
          <w:sz w:val="28"/>
          <w:szCs w:val="28"/>
        </w:rPr>
        <w:t>项目内容：</w:t>
      </w:r>
      <w:bookmarkStart w:id="0" w:name="_GoBack"/>
      <w:bookmarkEnd w:id="0"/>
    </w:p>
    <w:p w:rsidR="003B3C0B" w:rsidRPr="00F84877" w:rsidRDefault="00CC5C84" w:rsidP="00F446DC">
      <w:pPr>
        <w:pStyle w:val="a8"/>
        <w:spacing w:line="520" w:lineRule="exact"/>
        <w:ind w:left="720" w:firstLineChars="0" w:firstLine="0"/>
        <w:outlineLvl w:val="0"/>
        <w:rPr>
          <w:rFonts w:asciiTheme="minorEastAsia" w:hAnsiTheme="minorEastAsia" w:cs="Times New Roman"/>
          <w:color w:val="000000"/>
          <w:sz w:val="28"/>
          <w:szCs w:val="28"/>
        </w:rPr>
      </w:pPr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核磁共振（GE MR 750W 3.0T）两台</w:t>
      </w:r>
      <w:r w:rsidR="00037509"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，</w:t>
      </w:r>
      <w:proofErr w:type="gramStart"/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全维保服务</w:t>
      </w:r>
      <w:proofErr w:type="gramEnd"/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（包括：常规备件、工</w:t>
      </w:r>
    </w:p>
    <w:p w:rsidR="00CC5C84" w:rsidRPr="00F84877" w:rsidRDefault="00CC5C84" w:rsidP="00F446DC">
      <w:pPr>
        <w:spacing w:line="520" w:lineRule="exact"/>
        <w:outlineLvl w:val="0"/>
        <w:rPr>
          <w:rFonts w:asciiTheme="minorEastAsia" w:hAnsiTheme="minorEastAsia" w:cs="Times New Roman"/>
          <w:color w:val="000000"/>
          <w:sz w:val="28"/>
          <w:szCs w:val="28"/>
        </w:rPr>
      </w:pPr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作站、线圈、冷头、液氦、液氦机、外水冷机、磁体、</w:t>
      </w:r>
      <w:proofErr w:type="gramStart"/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失超恢复</w:t>
      </w:r>
      <w:proofErr w:type="gramEnd"/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及除冰等）</w:t>
      </w:r>
      <w:r w:rsidR="00037509"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。</w:t>
      </w:r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                               </w:t>
      </w:r>
    </w:p>
    <w:p w:rsidR="00CC5C84" w:rsidRPr="00F84877" w:rsidRDefault="006421BC" w:rsidP="00F446DC">
      <w:pPr>
        <w:spacing w:line="520" w:lineRule="exact"/>
        <w:outlineLvl w:val="0"/>
        <w:rPr>
          <w:rFonts w:ascii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sz w:val="28"/>
          <w:szCs w:val="28"/>
        </w:rPr>
        <w:t>三</w:t>
      </w:r>
      <w:r w:rsidR="00CC5C84"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、项目实施地点：广西中医药大学第一附属医院东葛院区、仙</w:t>
      </w:r>
      <w:proofErr w:type="gramStart"/>
      <w:r w:rsidR="00CC5C84"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葫</w:t>
      </w:r>
      <w:proofErr w:type="gramEnd"/>
      <w:r w:rsidR="00CC5C84"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院区。</w:t>
      </w:r>
    </w:p>
    <w:p w:rsidR="00CC5C84" w:rsidRPr="00F84877" w:rsidRDefault="006421BC" w:rsidP="00F446DC">
      <w:pPr>
        <w:spacing w:line="520" w:lineRule="exact"/>
        <w:outlineLvl w:val="0"/>
        <w:rPr>
          <w:rFonts w:ascii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sz w:val="28"/>
          <w:szCs w:val="28"/>
        </w:rPr>
        <w:t>四</w:t>
      </w:r>
      <w:r w:rsidR="00CC5C84"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、服务时间：三年</w:t>
      </w:r>
    </w:p>
    <w:p w:rsidR="00CC5C84" w:rsidRPr="00F84877" w:rsidRDefault="006421BC" w:rsidP="00F446DC">
      <w:pPr>
        <w:spacing w:line="520" w:lineRule="exact"/>
        <w:outlineLvl w:val="0"/>
        <w:rPr>
          <w:rFonts w:asciiTheme="minorEastAsia" w:hAnsiTheme="minorEastAsia" w:cs="Times New Roman"/>
          <w:color w:val="000000"/>
          <w:sz w:val="28"/>
          <w:szCs w:val="28"/>
        </w:rPr>
      </w:pPr>
      <w:r>
        <w:rPr>
          <w:rFonts w:asciiTheme="minorEastAsia" w:hAnsiTheme="minorEastAsia" w:cs="Times New Roman" w:hint="eastAsia"/>
          <w:color w:val="000000"/>
          <w:sz w:val="28"/>
          <w:szCs w:val="28"/>
        </w:rPr>
        <w:t>五</w:t>
      </w:r>
      <w:r w:rsidR="00CC5C84"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、服务要求：</w:t>
      </w:r>
    </w:p>
    <w:p w:rsidR="00CC5C84" w:rsidRPr="00F84877" w:rsidRDefault="00CC5C84" w:rsidP="00F446DC">
      <w:pPr>
        <w:spacing w:line="52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1、每年度定期校准和至少四次保养，更换易损耗件。并提供书面保养报告及整机质量评估报告。</w:t>
      </w:r>
    </w:p>
    <w:p w:rsidR="00CC5C84" w:rsidRPr="00F84877" w:rsidRDefault="00CC5C84" w:rsidP="00F446DC">
      <w:pPr>
        <w:spacing w:line="52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2、服务响应时间：</w:t>
      </w:r>
      <w:r w:rsidR="00434599"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(24X7)服务，</w:t>
      </w:r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周一至周日，每天24小时</w:t>
      </w:r>
      <w:r w:rsidR="00037509"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服务</w:t>
      </w:r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。一个小时内响应，二十四小时到项目现场。</w:t>
      </w:r>
    </w:p>
    <w:p w:rsidR="00CC5C84" w:rsidRPr="00F84877" w:rsidRDefault="00CC5C84" w:rsidP="00F446DC">
      <w:pPr>
        <w:spacing w:line="52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3、所更换的备件必须满足设备运行要求,不会给设备带来危害。备件必须是未拆封原装备件。</w:t>
      </w:r>
    </w:p>
    <w:p w:rsidR="00CC5C84" w:rsidRPr="00F84877" w:rsidRDefault="00CC5C84" w:rsidP="00F446DC">
      <w:pPr>
        <w:spacing w:line="52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4、保修期内设备进行重大维修（</w:t>
      </w:r>
      <w:proofErr w:type="gramStart"/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磁体失超后</w:t>
      </w:r>
      <w:proofErr w:type="gramEnd"/>
      <w:r w:rsidRPr="00F84877">
        <w:rPr>
          <w:rFonts w:asciiTheme="minorEastAsia" w:hAnsiTheme="minorEastAsia" w:cs="Times New Roman" w:hint="eastAsia"/>
          <w:color w:val="000000"/>
          <w:sz w:val="28"/>
          <w:szCs w:val="28"/>
        </w:rPr>
        <w:t>励磁等），服务商负责委托有资质的第三方质检机构检测设备，保修期内设备的每年开机率≥95％。</w:t>
      </w:r>
    </w:p>
    <w:p w:rsidR="002E23D1" w:rsidRPr="0072493B" w:rsidRDefault="002E23D1">
      <w:pPr>
        <w:pStyle w:val="a0"/>
        <w:spacing w:line="276" w:lineRule="auto"/>
        <w:ind w:firstLineChars="0" w:firstLine="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</w:p>
    <w:sectPr w:rsidR="002E23D1" w:rsidRPr="0072493B" w:rsidSect="008179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87" w:rsidRDefault="004F0287" w:rsidP="00184906">
      <w:r>
        <w:separator/>
      </w:r>
    </w:p>
  </w:endnote>
  <w:endnote w:type="continuationSeparator" w:id="0">
    <w:p w:rsidR="004F0287" w:rsidRDefault="004F0287" w:rsidP="0018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87" w:rsidRDefault="004F0287" w:rsidP="00184906">
      <w:r>
        <w:separator/>
      </w:r>
    </w:p>
  </w:footnote>
  <w:footnote w:type="continuationSeparator" w:id="0">
    <w:p w:rsidR="004F0287" w:rsidRDefault="004F0287" w:rsidP="0018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7A3F0"/>
    <w:multiLevelType w:val="singleLevel"/>
    <w:tmpl w:val="D9B7A3F0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E4044CD3"/>
    <w:multiLevelType w:val="singleLevel"/>
    <w:tmpl w:val="E4044CD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68AE3BB"/>
    <w:multiLevelType w:val="singleLevel"/>
    <w:tmpl w:val="F68AE3BB"/>
    <w:lvl w:ilvl="0">
      <w:start w:val="1"/>
      <w:numFmt w:val="decimal"/>
      <w:suff w:val="nothing"/>
      <w:lvlText w:val="%1、"/>
      <w:lvlJc w:val="left"/>
    </w:lvl>
  </w:abstractNum>
  <w:abstractNum w:abstractNumId="3">
    <w:nsid w:val="00000001"/>
    <w:multiLevelType w:val="multilevel"/>
    <w:tmpl w:val="026508CA"/>
    <w:lvl w:ilvl="0">
      <w:start w:val="1"/>
      <w:numFmt w:val="decimal"/>
      <w:suff w:val="nothing"/>
      <w:lvlText w:val="%1．"/>
      <w:lvlJc w:val="left"/>
      <w:pPr>
        <w:ind w:left="-4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2"/>
    <w:multiLevelType w:val="multilevel"/>
    <w:tmpl w:val="0D34312B"/>
    <w:lvl w:ilvl="0">
      <w:start w:val="1"/>
      <w:numFmt w:val="decimal"/>
      <w:suff w:val="nothing"/>
      <w:lvlText w:val="%1．"/>
      <w:lvlJc w:val="left"/>
      <w:pPr>
        <w:ind w:left="-4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5FE4BEA"/>
    <w:multiLevelType w:val="hybridMultilevel"/>
    <w:tmpl w:val="FCE45172"/>
    <w:lvl w:ilvl="0" w:tplc="9A2CF9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5B184F"/>
    <w:multiLevelType w:val="hybridMultilevel"/>
    <w:tmpl w:val="EFC62390"/>
    <w:lvl w:ilvl="0" w:tplc="7480D522">
      <w:start w:val="1"/>
      <w:numFmt w:val="japaneseCounting"/>
      <w:lvlText w:val="%1、"/>
      <w:lvlJc w:val="left"/>
      <w:pPr>
        <w:ind w:left="720" w:hanging="72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A82A16"/>
    <w:multiLevelType w:val="hybridMultilevel"/>
    <w:tmpl w:val="026656FE"/>
    <w:lvl w:ilvl="0" w:tplc="55DA1C5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T"/>
  </w:docVars>
  <w:rsids>
    <w:rsidRoot w:val="6CF93533"/>
    <w:rsid w:val="00037509"/>
    <w:rsid w:val="000A7FA6"/>
    <w:rsid w:val="000F7490"/>
    <w:rsid w:val="00126963"/>
    <w:rsid w:val="001369FC"/>
    <w:rsid w:val="00184906"/>
    <w:rsid w:val="001B46CE"/>
    <w:rsid w:val="00256655"/>
    <w:rsid w:val="00277B70"/>
    <w:rsid w:val="002E23D1"/>
    <w:rsid w:val="003B3C0B"/>
    <w:rsid w:val="003C31A6"/>
    <w:rsid w:val="00434599"/>
    <w:rsid w:val="004F0287"/>
    <w:rsid w:val="004F5951"/>
    <w:rsid w:val="00530D38"/>
    <w:rsid w:val="005966D7"/>
    <w:rsid w:val="005D6568"/>
    <w:rsid w:val="0063143D"/>
    <w:rsid w:val="006421BC"/>
    <w:rsid w:val="006469D0"/>
    <w:rsid w:val="0072493B"/>
    <w:rsid w:val="00783B4A"/>
    <w:rsid w:val="0081795C"/>
    <w:rsid w:val="00822DF0"/>
    <w:rsid w:val="008F7D9E"/>
    <w:rsid w:val="009554B1"/>
    <w:rsid w:val="009B1325"/>
    <w:rsid w:val="009D0B5F"/>
    <w:rsid w:val="00A25512"/>
    <w:rsid w:val="00A271A1"/>
    <w:rsid w:val="00C80967"/>
    <w:rsid w:val="00CC5C84"/>
    <w:rsid w:val="00F43BF5"/>
    <w:rsid w:val="00F446DC"/>
    <w:rsid w:val="00F84877"/>
    <w:rsid w:val="04FE4606"/>
    <w:rsid w:val="189C5C61"/>
    <w:rsid w:val="26F7280B"/>
    <w:rsid w:val="32C51A10"/>
    <w:rsid w:val="347C4D19"/>
    <w:rsid w:val="35E57193"/>
    <w:rsid w:val="51803BEB"/>
    <w:rsid w:val="52391DA6"/>
    <w:rsid w:val="554B51FB"/>
    <w:rsid w:val="6CAB336F"/>
    <w:rsid w:val="6CF93533"/>
    <w:rsid w:val="713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1795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81795C"/>
    <w:pPr>
      <w:spacing w:before="100" w:beforeAutospacing="1"/>
      <w:ind w:firstLineChars="100" w:firstLine="420"/>
    </w:pPr>
    <w:rPr>
      <w:rFonts w:ascii="Times New Roman" w:eastAsia="宋体" w:hAnsi="Times New Roman" w:cs="Times New Roman"/>
      <w:color w:val="000000"/>
      <w:szCs w:val="21"/>
    </w:rPr>
  </w:style>
  <w:style w:type="paragraph" w:styleId="a4">
    <w:name w:val="Body Text"/>
    <w:basedOn w:val="a"/>
    <w:uiPriority w:val="99"/>
    <w:semiHidden/>
    <w:unhideWhenUsed/>
    <w:qFormat/>
    <w:rsid w:val="0081795C"/>
    <w:pPr>
      <w:spacing w:after="120"/>
    </w:pPr>
  </w:style>
  <w:style w:type="paragraph" w:styleId="a5">
    <w:name w:val="Balloon Text"/>
    <w:basedOn w:val="a"/>
    <w:link w:val="Char"/>
    <w:rsid w:val="00184906"/>
    <w:rPr>
      <w:sz w:val="18"/>
      <w:szCs w:val="18"/>
    </w:rPr>
  </w:style>
  <w:style w:type="character" w:customStyle="1" w:styleId="Char">
    <w:name w:val="批注框文本 Char"/>
    <w:basedOn w:val="a1"/>
    <w:link w:val="a5"/>
    <w:rsid w:val="00184906"/>
    <w:rPr>
      <w:kern w:val="2"/>
      <w:sz w:val="18"/>
      <w:szCs w:val="18"/>
    </w:rPr>
  </w:style>
  <w:style w:type="paragraph" w:styleId="a6">
    <w:name w:val="header"/>
    <w:basedOn w:val="a"/>
    <w:link w:val="Char0"/>
    <w:rsid w:val="0018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184906"/>
    <w:rPr>
      <w:kern w:val="2"/>
      <w:sz w:val="18"/>
      <w:szCs w:val="18"/>
    </w:rPr>
  </w:style>
  <w:style w:type="paragraph" w:styleId="a7">
    <w:name w:val="footer"/>
    <w:basedOn w:val="a"/>
    <w:link w:val="Char1"/>
    <w:rsid w:val="0018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184906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22DF0"/>
    <w:pPr>
      <w:ind w:firstLineChars="200" w:firstLine="420"/>
    </w:pPr>
  </w:style>
  <w:style w:type="character" w:styleId="a9">
    <w:name w:val="annotation reference"/>
    <w:basedOn w:val="a1"/>
    <w:rsid w:val="00822DF0"/>
    <w:rPr>
      <w:sz w:val="21"/>
      <w:szCs w:val="21"/>
    </w:rPr>
  </w:style>
  <w:style w:type="paragraph" w:styleId="aa">
    <w:name w:val="annotation text"/>
    <w:basedOn w:val="a"/>
    <w:link w:val="Char2"/>
    <w:rsid w:val="00822DF0"/>
    <w:pPr>
      <w:jc w:val="left"/>
    </w:pPr>
  </w:style>
  <w:style w:type="character" w:customStyle="1" w:styleId="Char2">
    <w:name w:val="批注文字 Char"/>
    <w:basedOn w:val="a1"/>
    <w:link w:val="aa"/>
    <w:rsid w:val="00822DF0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rsid w:val="00822DF0"/>
    <w:rPr>
      <w:b/>
      <w:bCs/>
    </w:rPr>
  </w:style>
  <w:style w:type="character" w:customStyle="1" w:styleId="Char3">
    <w:name w:val="批注主题 Char"/>
    <w:basedOn w:val="Char2"/>
    <w:link w:val="ab"/>
    <w:rsid w:val="00822DF0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1795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81795C"/>
    <w:pPr>
      <w:spacing w:before="100" w:beforeAutospacing="1"/>
      <w:ind w:firstLineChars="100" w:firstLine="420"/>
    </w:pPr>
    <w:rPr>
      <w:rFonts w:ascii="Times New Roman" w:eastAsia="宋体" w:hAnsi="Times New Roman" w:cs="Times New Roman"/>
      <w:color w:val="000000"/>
      <w:szCs w:val="21"/>
    </w:rPr>
  </w:style>
  <w:style w:type="paragraph" w:styleId="a4">
    <w:name w:val="Body Text"/>
    <w:basedOn w:val="a"/>
    <w:uiPriority w:val="99"/>
    <w:semiHidden/>
    <w:unhideWhenUsed/>
    <w:qFormat/>
    <w:rsid w:val="0081795C"/>
    <w:pPr>
      <w:spacing w:after="120"/>
    </w:pPr>
  </w:style>
  <w:style w:type="paragraph" w:styleId="a5">
    <w:name w:val="Balloon Text"/>
    <w:basedOn w:val="a"/>
    <w:link w:val="Char"/>
    <w:rsid w:val="00184906"/>
    <w:rPr>
      <w:sz w:val="18"/>
      <w:szCs w:val="18"/>
    </w:rPr>
  </w:style>
  <w:style w:type="character" w:customStyle="1" w:styleId="Char">
    <w:name w:val="批注框文本 Char"/>
    <w:basedOn w:val="a1"/>
    <w:link w:val="a5"/>
    <w:rsid w:val="00184906"/>
    <w:rPr>
      <w:kern w:val="2"/>
      <w:sz w:val="18"/>
      <w:szCs w:val="18"/>
    </w:rPr>
  </w:style>
  <w:style w:type="paragraph" w:styleId="a6">
    <w:name w:val="header"/>
    <w:basedOn w:val="a"/>
    <w:link w:val="Char0"/>
    <w:rsid w:val="0018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184906"/>
    <w:rPr>
      <w:kern w:val="2"/>
      <w:sz w:val="18"/>
      <w:szCs w:val="18"/>
    </w:rPr>
  </w:style>
  <w:style w:type="paragraph" w:styleId="a7">
    <w:name w:val="footer"/>
    <w:basedOn w:val="a"/>
    <w:link w:val="Char1"/>
    <w:rsid w:val="0018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184906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22DF0"/>
    <w:pPr>
      <w:ind w:firstLineChars="200" w:firstLine="420"/>
    </w:pPr>
  </w:style>
  <w:style w:type="character" w:styleId="a9">
    <w:name w:val="annotation reference"/>
    <w:basedOn w:val="a1"/>
    <w:rsid w:val="00822DF0"/>
    <w:rPr>
      <w:sz w:val="21"/>
      <w:szCs w:val="21"/>
    </w:rPr>
  </w:style>
  <w:style w:type="paragraph" w:styleId="aa">
    <w:name w:val="annotation text"/>
    <w:basedOn w:val="a"/>
    <w:link w:val="Char2"/>
    <w:rsid w:val="00822DF0"/>
    <w:pPr>
      <w:jc w:val="left"/>
    </w:pPr>
  </w:style>
  <w:style w:type="character" w:customStyle="1" w:styleId="Char2">
    <w:name w:val="批注文字 Char"/>
    <w:basedOn w:val="a1"/>
    <w:link w:val="aa"/>
    <w:rsid w:val="00822DF0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rsid w:val="00822DF0"/>
    <w:rPr>
      <w:b/>
      <w:bCs/>
    </w:rPr>
  </w:style>
  <w:style w:type="character" w:customStyle="1" w:styleId="Char3">
    <w:name w:val="批注主题 Char"/>
    <w:basedOn w:val="Char2"/>
    <w:link w:val="ab"/>
    <w:rsid w:val="00822DF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357</Words>
  <Characters>71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</dc:creator>
  <cp:lastModifiedBy>Administrator</cp:lastModifiedBy>
  <cp:revision>17</cp:revision>
  <cp:lastPrinted>2023-09-20T02:50:00Z</cp:lastPrinted>
  <dcterms:created xsi:type="dcterms:W3CDTF">2023-09-14T02:58:00Z</dcterms:created>
  <dcterms:modified xsi:type="dcterms:W3CDTF">2023-09-20T02:54:00Z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41192817AE53494BB87B979DACBAF813</vt:lpwstr>
  </property>
</Properties>
</file>