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BF354">
      <w:pPr>
        <w:pStyle w:val="8"/>
        <w:spacing w:line="360" w:lineRule="auto"/>
        <w:jc w:val="center"/>
        <w:rPr>
          <w:rFonts w:hint="eastAsia" w:ascii="黑体" w:hAnsi="黑体" w:eastAsia="黑体" w:cs="黑体"/>
          <w:sz w:val="36"/>
          <w:szCs w:val="36"/>
        </w:rPr>
      </w:pPr>
      <w:r>
        <w:rPr>
          <w:rFonts w:hint="eastAsia" w:ascii="黑体" w:hAnsi="黑体" w:eastAsia="黑体" w:cs="黑体"/>
          <w:sz w:val="36"/>
          <w:szCs w:val="36"/>
        </w:rPr>
        <w:t>广西中医药大学第一附属医院智能屏及LED显示屏</w:t>
      </w:r>
    </w:p>
    <w:p w14:paraId="604E8BA6">
      <w:pPr>
        <w:pStyle w:val="8"/>
        <w:spacing w:line="360" w:lineRule="auto"/>
        <w:jc w:val="center"/>
        <w:rPr>
          <w:rFonts w:hint="eastAsia" w:ascii="黑体" w:hAnsi="黑体" w:eastAsia="黑体" w:cs="黑体"/>
          <w:sz w:val="36"/>
          <w:szCs w:val="36"/>
        </w:rPr>
      </w:pPr>
      <w:r>
        <w:rPr>
          <w:rFonts w:hint="eastAsia" w:ascii="黑体" w:hAnsi="黑体" w:eastAsia="黑体" w:cs="黑体"/>
          <w:sz w:val="36"/>
          <w:szCs w:val="36"/>
        </w:rPr>
        <w:t>设计安装项目采购需求</w:t>
      </w:r>
    </w:p>
    <w:p w14:paraId="66AFED0E">
      <w:pPr>
        <w:jc w:val="both"/>
        <w:rPr>
          <w:rFonts w:hint="eastAsia"/>
          <w:sz w:val="32"/>
          <w:szCs w:val="40"/>
        </w:rPr>
      </w:pPr>
    </w:p>
    <w:p w14:paraId="698C172C">
      <w:pPr>
        <w:jc w:val="both"/>
        <w:rPr>
          <w:rFonts w:hint="eastAsia"/>
          <w:sz w:val="24"/>
          <w:szCs w:val="32"/>
        </w:rPr>
      </w:pPr>
      <w:r>
        <w:rPr>
          <w:rFonts w:hint="eastAsia"/>
          <w:b/>
          <w:bCs/>
          <w:sz w:val="32"/>
          <w:szCs w:val="40"/>
        </w:rPr>
        <w:t>采购项目需求一览表</w:t>
      </w:r>
    </w:p>
    <w:tbl>
      <w:tblPr>
        <w:tblStyle w:val="10"/>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7763"/>
      </w:tblGrid>
      <w:tr w14:paraId="2722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D622036">
            <w:pPr>
              <w:keepNext w:val="0"/>
              <w:keepLines w:val="0"/>
              <w:pageBreakBefore w:val="0"/>
              <w:tabs>
                <w:tab w:val="left" w:pos="180"/>
                <w:tab w:val="left" w:pos="1620"/>
              </w:tabs>
              <w:kinsoku/>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w:t>
            </w:r>
          </w:p>
        </w:tc>
        <w:tc>
          <w:tcPr>
            <w:tcW w:w="7763" w:type="dxa"/>
            <w:tcBorders>
              <w:top w:val="single" w:color="000000" w:sz="4" w:space="0"/>
              <w:left w:val="single" w:color="000000" w:sz="4" w:space="0"/>
              <w:bottom w:val="single" w:color="000000" w:sz="4" w:space="0"/>
              <w:right w:val="single" w:color="000000" w:sz="4" w:space="0"/>
            </w:tcBorders>
            <w:vAlign w:val="center"/>
          </w:tcPr>
          <w:p w14:paraId="0D078277">
            <w:pPr>
              <w:keepNext w:val="0"/>
              <w:keepLines w:val="0"/>
              <w:pageBreakBefore w:val="0"/>
              <w:tabs>
                <w:tab w:val="left" w:pos="180"/>
                <w:tab w:val="left" w:pos="1620"/>
              </w:tabs>
              <w:kinsoku/>
              <w:overflowPunct/>
              <w:topLinePunct w:val="0"/>
              <w:bidi w:val="0"/>
              <w:spacing w:line="360" w:lineRule="auto"/>
              <w:jc w:val="center"/>
              <w:textAlignment w:val="auto"/>
            </w:pPr>
            <w:r>
              <w:rPr>
                <w:rFonts w:hint="eastAsia"/>
                <w:color w:val="auto"/>
                <w:sz w:val="21"/>
                <w:szCs w:val="21"/>
                <w:highlight w:val="none"/>
              </w:rPr>
              <w:t>▲</w:t>
            </w:r>
            <w:r>
              <w:rPr>
                <w:rFonts w:hAnsi="宋体"/>
                <w:color w:val="auto"/>
                <w:sz w:val="21"/>
                <w:szCs w:val="21"/>
                <w:highlight w:val="none"/>
              </w:rPr>
              <w:t>服务内容及技术需求</w:t>
            </w:r>
          </w:p>
        </w:tc>
      </w:tr>
      <w:tr w14:paraId="27CA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2DDE">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2024年广西中医药大学第一附属医院智能屏及</w:t>
            </w:r>
          </w:p>
          <w:p w14:paraId="5E2A8AD4">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LED显示屏采购</w:t>
            </w: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E142">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本项目采购内容为“广西中医药大学第一附属医院智能屏及LED显示屏设计安装项目”，具体内容如下： </w:t>
            </w:r>
          </w:p>
          <w:p w14:paraId="742530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一、项目地点 </w:t>
            </w:r>
          </w:p>
          <w:p w14:paraId="753CCA87">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安装地点：</w:t>
            </w:r>
            <w:r>
              <w:rPr>
                <w:rFonts w:hint="eastAsia" w:ascii="宋体" w:hAnsi="宋体" w:eastAsia="宋体" w:cs="宋体"/>
                <w:color w:val="000000"/>
                <w:sz w:val="21"/>
                <w:szCs w:val="21"/>
                <w:highlight w:val="none"/>
                <w:lang w:val="en-US" w:eastAsia="zh-CN"/>
              </w:rPr>
              <w:t>广西中医药大学第一附属医院东葛院区大堂及仙葫院区大堂</w:t>
            </w:r>
          </w:p>
          <w:p w14:paraId="0532AA3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bCs/>
                <w:color w:val="000000"/>
                <w:kern w:val="0"/>
                <w:sz w:val="21"/>
                <w:szCs w:val="21"/>
                <w:lang w:val="en-US" w:eastAsia="zh-CN" w:bidi="ar"/>
              </w:rPr>
              <w:t xml:space="preserve">三、项目内容需求 </w:t>
            </w:r>
          </w:p>
          <w:p w14:paraId="373BFBCD">
            <w:pPr>
              <w:numPr>
                <w:ilvl w:val="0"/>
                <w:numId w:val="0"/>
              </w:numPr>
              <w:spacing w:line="240" w:lineRule="auto"/>
              <w:ind w:firstLine="420" w:firstLineChars="200"/>
              <w:rPr>
                <w:rFonts w:hint="eastAsia" w:ascii="宋体" w:hAnsi="宋体" w:eastAsia="宋体" w:cs="宋体"/>
                <w:bCs/>
                <w:szCs w:val="21"/>
                <w:lang w:val="en-US" w:eastAsia="zh-CN"/>
              </w:rPr>
            </w:pPr>
            <w:r>
              <w:rPr>
                <w:rFonts w:hint="eastAsia" w:ascii="宋体" w:hAnsi="宋体" w:eastAsia="宋体" w:cs="宋体"/>
                <w:lang w:val="en-US" w:eastAsia="zh-CN"/>
              </w:rPr>
              <w:t>1.由供应商提供安装设计方案，</w:t>
            </w:r>
            <w:r>
              <w:rPr>
                <w:rFonts w:hint="eastAsia" w:ascii="宋体" w:hAnsi="宋体" w:eastAsia="宋体" w:cs="宋体"/>
                <w:bCs/>
                <w:szCs w:val="21"/>
              </w:rPr>
              <w:t>经采购人</w:t>
            </w:r>
            <w:r>
              <w:rPr>
                <w:rFonts w:hint="eastAsia" w:ascii="宋体" w:hAnsi="宋体" w:eastAsia="宋体" w:cs="宋体"/>
                <w:bCs/>
                <w:szCs w:val="21"/>
                <w:lang w:val="en-US" w:eastAsia="zh-CN"/>
              </w:rPr>
              <w:t>审核确认</w:t>
            </w:r>
            <w:r>
              <w:rPr>
                <w:rFonts w:hint="eastAsia" w:ascii="宋体" w:hAnsi="宋体" w:eastAsia="宋体" w:cs="宋体"/>
                <w:bCs/>
                <w:szCs w:val="21"/>
              </w:rPr>
              <w:t>后全程由供应商组织实施</w:t>
            </w:r>
            <w:r>
              <w:rPr>
                <w:rFonts w:hint="eastAsia" w:ascii="宋体" w:hAnsi="宋体" w:eastAsia="宋体" w:cs="宋体"/>
                <w:bCs/>
                <w:szCs w:val="21"/>
                <w:lang w:val="en-US" w:eastAsia="zh-CN"/>
              </w:rPr>
              <w:t>执行。</w:t>
            </w:r>
          </w:p>
          <w:p w14:paraId="6B835A7B">
            <w:pPr>
              <w:spacing w:line="240" w:lineRule="auto"/>
              <w:ind w:firstLine="420" w:firstLineChars="200"/>
              <w:rPr>
                <w:rFonts w:hint="default" w:ascii="宋体" w:hAnsi="宋体" w:eastAsia="宋体" w:cs="宋体"/>
                <w:bCs/>
                <w:szCs w:val="21"/>
                <w:lang w:val="en-US" w:eastAsia="zh-CN"/>
              </w:rPr>
            </w:pPr>
            <w:r>
              <w:rPr>
                <w:rFonts w:hint="eastAsia" w:ascii="宋体" w:hAnsi="宋体" w:eastAsia="宋体" w:cs="宋体"/>
                <w:lang w:val="en-US" w:eastAsia="zh-CN"/>
              </w:rPr>
              <w:t>2.供应商实施</w:t>
            </w:r>
            <w:r>
              <w:rPr>
                <w:rFonts w:hint="eastAsia" w:ascii="宋体" w:hAnsi="宋体" w:eastAsia="宋体" w:cs="宋体"/>
                <w:bCs/>
                <w:szCs w:val="21"/>
              </w:rPr>
              <w:t>团队要求有同类型</w:t>
            </w:r>
            <w:r>
              <w:rPr>
                <w:rFonts w:hint="eastAsia" w:ascii="宋体" w:hAnsi="宋体" w:eastAsia="宋体" w:cs="宋体"/>
                <w:bCs/>
                <w:szCs w:val="21"/>
                <w:lang w:val="en-US" w:eastAsia="zh-CN"/>
              </w:rPr>
              <w:t>项目经验</w:t>
            </w:r>
            <w:r>
              <w:rPr>
                <w:rFonts w:hint="eastAsia" w:ascii="宋体" w:hAnsi="宋体" w:eastAsia="宋体" w:cs="宋体"/>
                <w:bCs/>
                <w:szCs w:val="21"/>
                <w:lang w:eastAsia="zh-CN"/>
              </w:rPr>
              <w:t>；</w:t>
            </w:r>
            <w:r>
              <w:rPr>
                <w:rFonts w:hint="eastAsia" w:ascii="宋体" w:hAnsi="宋体" w:eastAsia="宋体" w:cs="宋体"/>
                <w:bCs/>
                <w:szCs w:val="21"/>
              </w:rPr>
              <w:t>有经验丰富的</w:t>
            </w:r>
            <w:r>
              <w:rPr>
                <w:rFonts w:hint="eastAsia" w:ascii="宋体" w:hAnsi="宋体" w:eastAsia="宋体" w:cs="宋体"/>
                <w:bCs/>
                <w:szCs w:val="21"/>
                <w:lang w:val="en-US" w:eastAsia="zh-CN"/>
              </w:rPr>
              <w:t>项目执行</w:t>
            </w:r>
            <w:r>
              <w:rPr>
                <w:rFonts w:hint="eastAsia" w:ascii="宋体" w:hAnsi="宋体" w:eastAsia="宋体" w:cs="宋体"/>
                <w:bCs/>
                <w:szCs w:val="21"/>
              </w:rPr>
              <w:t>团队</w:t>
            </w:r>
            <w:r>
              <w:rPr>
                <w:rFonts w:hint="eastAsia" w:ascii="宋体" w:hAnsi="宋体" w:eastAsia="宋体" w:cs="宋体"/>
                <w:bCs/>
                <w:szCs w:val="21"/>
                <w:lang w:eastAsia="zh-CN"/>
              </w:rPr>
              <w:t>，</w:t>
            </w:r>
            <w:r>
              <w:rPr>
                <w:rFonts w:hint="eastAsia" w:ascii="宋体" w:hAnsi="宋体" w:eastAsia="宋体" w:cs="宋体"/>
                <w:bCs/>
                <w:szCs w:val="21"/>
                <w:lang w:val="en-US" w:eastAsia="zh-CN"/>
              </w:rPr>
              <w:t>需有装饰设计师1名且有相关资格认定证书，并附带社保证明；拟派施工人员须具备电工证，焊接与热切割作业证，木工证等资格证件并附带社保证明</w:t>
            </w:r>
            <w:r>
              <w:rPr>
                <w:rFonts w:hint="eastAsia" w:ascii="宋体" w:hAnsi="宋体" w:eastAsia="宋体" w:cs="宋体"/>
                <w:bCs/>
                <w:szCs w:val="21"/>
              </w:rPr>
              <w:t>。</w:t>
            </w:r>
            <w:r>
              <w:rPr>
                <w:rFonts w:hint="eastAsia" w:ascii="宋体" w:hAnsi="宋体" w:eastAsia="宋体" w:cs="宋体"/>
                <w:bCs/>
                <w:szCs w:val="21"/>
              </w:rPr>
              <w:br w:type="textWrapping"/>
            </w:r>
            <w:r>
              <w:rPr>
                <w:rFonts w:hint="eastAsia" w:ascii="宋体" w:hAnsi="宋体" w:eastAsia="宋体" w:cs="宋体"/>
                <w:bCs/>
                <w:szCs w:val="21"/>
                <w:lang w:val="en-US" w:eastAsia="zh-CN"/>
              </w:rPr>
              <w:t xml:space="preserve">    3.提供</w:t>
            </w:r>
            <w:r>
              <w:rPr>
                <w:rFonts w:hint="eastAsia" w:eastAsia="宋体" w:cs="宋体"/>
                <w:bCs/>
                <w:szCs w:val="21"/>
                <w:lang w:val="en-US" w:eastAsia="zh-CN"/>
              </w:rPr>
              <w:t>项目中智能屏的前端操作方案（即患者来院使用该智能屏的操作展示设计方案），并提供相关检测报告文件。</w:t>
            </w:r>
          </w:p>
          <w:p w14:paraId="7A237E56">
            <w:pPr>
              <w:pStyle w:val="14"/>
              <w:numPr>
                <w:ilvl w:val="0"/>
                <w:numId w:val="0"/>
              </w:numPr>
              <w:spacing w:line="240" w:lineRule="auto"/>
              <w:ind w:firstLine="420" w:firstLineChars="200"/>
              <w:jc w:val="left"/>
              <w:rPr>
                <w:rFonts w:hint="eastAsia" w:ascii="宋体" w:hAnsi="宋体" w:eastAsia="宋体" w:cs="宋体"/>
                <w:bCs/>
                <w:szCs w:val="21"/>
                <w:lang w:val="en-US" w:eastAsia="zh-CN"/>
              </w:rPr>
            </w:pPr>
            <w:r>
              <w:rPr>
                <w:rFonts w:hint="eastAsia" w:eastAsia="宋体" w:cs="宋体"/>
                <w:bCs/>
                <w:szCs w:val="21"/>
                <w:lang w:val="en-US" w:eastAsia="zh-CN"/>
              </w:rPr>
              <w:t>4</w:t>
            </w:r>
            <w:r>
              <w:rPr>
                <w:rFonts w:hint="eastAsia" w:ascii="宋体" w:hAnsi="宋体" w:eastAsia="宋体" w:cs="宋体"/>
                <w:bCs/>
                <w:szCs w:val="21"/>
                <w:lang w:val="en-US" w:eastAsia="zh-CN"/>
              </w:rPr>
              <w:t>.</w:t>
            </w:r>
            <w:r>
              <w:rPr>
                <w:rFonts w:hint="eastAsia" w:eastAsia="宋体" w:cs="宋体"/>
                <w:bCs/>
                <w:szCs w:val="21"/>
                <w:lang w:val="en-US" w:eastAsia="zh-CN"/>
              </w:rPr>
              <w:t>项目</w:t>
            </w:r>
            <w:r>
              <w:rPr>
                <w:rFonts w:hint="eastAsia" w:ascii="宋体" w:hAnsi="宋体" w:eastAsia="宋体" w:cs="宋体"/>
                <w:bCs/>
                <w:szCs w:val="21"/>
                <w:lang w:val="en-US" w:eastAsia="zh-CN"/>
              </w:rPr>
              <w:t>内容包含有：</w:t>
            </w:r>
            <w:r>
              <w:rPr>
                <w:rFonts w:hint="eastAsia" w:eastAsia="宋体" w:cs="宋体"/>
                <w:bCs/>
                <w:szCs w:val="21"/>
                <w:lang w:val="en-US" w:eastAsia="zh-CN"/>
              </w:rPr>
              <w:t>智能屏与LED显示屏货物、随配附件、辅料、备品备件、工具、运抵指定交货地点、现场安装调试的各种费用、施工配合费和售后服务、税费等。</w:t>
            </w:r>
            <w:r>
              <w:rPr>
                <w:rFonts w:hint="eastAsia" w:ascii="宋体" w:hAnsi="宋体" w:eastAsia="宋体" w:cs="宋体"/>
                <w:bCs/>
                <w:szCs w:val="21"/>
                <w:lang w:val="en-US" w:eastAsia="zh-CN"/>
              </w:rPr>
              <w:br w:type="textWrapping"/>
            </w:r>
            <w:r>
              <w:rPr>
                <w:rFonts w:hint="eastAsia" w:ascii="宋体" w:hAnsi="宋体" w:eastAsia="宋体" w:cs="宋体"/>
                <w:bCs/>
                <w:szCs w:val="21"/>
                <w:lang w:val="en-US" w:eastAsia="zh-CN"/>
              </w:rPr>
              <w:t>具体详细参数如下：</w:t>
            </w:r>
          </w:p>
          <w:tbl>
            <w:tblPr>
              <w:tblStyle w:val="10"/>
              <w:tblW w:w="683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311"/>
              <w:gridCol w:w="3612"/>
              <w:gridCol w:w="859"/>
              <w:gridCol w:w="601"/>
            </w:tblGrid>
            <w:tr w14:paraId="7977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F3C">
                  <w:pPr>
                    <w:keepNext w:val="0"/>
                    <w:keepLines w:val="0"/>
                    <w:widowControl/>
                    <w:suppressLineNumbers w:val="0"/>
                    <w:jc w:val="left"/>
                    <w:textAlignment w:val="center"/>
                    <w:rPr>
                      <w:rFonts w:hint="default" w:ascii="宋体" w:hAnsi="宋体" w:cs="宋体" w:eastAsiaTheme="minorEastAsia"/>
                      <w:i w:val="0"/>
                      <w:iCs w:val="0"/>
                      <w:color w:val="000000"/>
                      <w:sz w:val="21"/>
                      <w:szCs w:val="21"/>
                      <w:u w:val="none"/>
                      <w:lang w:val="en-US" w:eastAsia="zh-CN"/>
                    </w:rPr>
                  </w:pPr>
                  <w:r>
                    <w:rPr>
                      <w:rFonts w:hint="eastAsia" w:ascii="宋体" w:hAnsi="宋体" w:eastAsia="宋体" w:cs="宋体"/>
                      <w:color w:val="auto"/>
                      <w:sz w:val="21"/>
                      <w:szCs w:val="21"/>
                      <w:highlight w:val="none"/>
                    </w:rPr>
                    <w:t>▲</w:t>
                  </w:r>
                  <w:r>
                    <w:rPr>
                      <w:rFonts w:hAnsi="宋体"/>
                      <w:color w:val="auto"/>
                      <w:sz w:val="21"/>
                      <w:szCs w:val="21"/>
                      <w:highlight w:val="none"/>
                    </w:rPr>
                    <w:t>内容及技术需求</w:t>
                  </w:r>
                  <w:r>
                    <w:rPr>
                      <w:rFonts w:hint="eastAsia" w:hAnsi="宋体"/>
                      <w:color w:val="auto"/>
                      <w:sz w:val="21"/>
                      <w:szCs w:val="21"/>
                      <w:highlight w:val="none"/>
                      <w:lang w:val="en-US" w:eastAsia="zh-CN"/>
                    </w:rPr>
                    <w:t>详细参数</w:t>
                  </w:r>
                </w:p>
              </w:tc>
            </w:tr>
            <w:tr w14:paraId="0943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EA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序号</w:t>
                  </w:r>
                </w:p>
              </w:tc>
              <w:tc>
                <w:tcPr>
                  <w:tcW w:w="131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A58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内容名称</w:t>
                  </w:r>
                </w:p>
              </w:tc>
              <w:tc>
                <w:tcPr>
                  <w:tcW w:w="361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DA4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规格参数</w:t>
                  </w:r>
                </w:p>
              </w:tc>
              <w:tc>
                <w:tcPr>
                  <w:tcW w:w="8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C13A8E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单位</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E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0525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56" w:type="dxa"/>
                  <w:vMerge w:val="restart"/>
                  <w:tcBorders>
                    <w:top w:val="single" w:color="000000" w:sz="4" w:space="0"/>
                    <w:left w:val="single" w:color="000000" w:sz="4" w:space="0"/>
                    <w:right w:val="single" w:color="000000" w:sz="4" w:space="0"/>
                  </w:tcBorders>
                  <w:shd w:val="clear" w:color="auto" w:fill="auto"/>
                  <w:noWrap/>
                  <w:vAlign w:val="center"/>
                </w:tcPr>
                <w:p w14:paraId="130F4B8D">
                  <w:pPr>
                    <w:keepNext w:val="0"/>
                    <w:keepLines w:val="0"/>
                    <w:widowControl/>
                    <w:suppressLineNumbers w:val="0"/>
                    <w:spacing w:line="240" w:lineRule="auto"/>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311" w:type="dxa"/>
                  <w:vMerge w:val="restart"/>
                  <w:tcBorders>
                    <w:top w:val="single" w:color="000000" w:sz="4" w:space="0"/>
                    <w:left w:val="single" w:color="000000" w:sz="4" w:space="0"/>
                    <w:right w:val="single" w:color="auto" w:sz="4" w:space="0"/>
                  </w:tcBorders>
                  <w:shd w:val="clear" w:color="auto" w:fill="auto"/>
                  <w:vAlign w:val="center"/>
                </w:tcPr>
                <w:p w14:paraId="28787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1"/>
                      <w:szCs w:val="21"/>
                      <w:u w:val="none"/>
                    </w:rPr>
                    <w:t>触摸一体机</w:t>
                  </w:r>
                </w:p>
              </w:tc>
              <w:tc>
                <w:tcPr>
                  <w:tcW w:w="3612"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68BDE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1、LED背光源，有效显示尺寸85英寸，屏幕长1963MM,宽1167MM，分辨率≥3840×2160,亮 度：≥350cd/m², 对比度：≥3000:1;屏幕比例：16:9;整机功率 ≤260W; 外观结构：金属拉铝面框结构，全金属后壳，带圆孔通风散热。</w:t>
                  </w:r>
                </w:p>
              </w:tc>
              <w:tc>
                <w:tcPr>
                  <w:tcW w:w="859" w:type="dxa"/>
                  <w:vMerge w:val="restart"/>
                  <w:tcBorders>
                    <w:top w:val="single" w:color="000000" w:sz="4" w:space="0"/>
                    <w:left w:val="single" w:color="000000" w:sz="4" w:space="0"/>
                    <w:right w:val="single" w:color="000000" w:sz="4" w:space="0"/>
                  </w:tcBorders>
                  <w:shd w:val="clear" w:color="auto" w:fill="auto"/>
                  <w:vAlign w:val="center"/>
                </w:tcPr>
                <w:p w14:paraId="16D8A7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台</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236F09C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21"/>
                      <w:szCs w:val="21"/>
                      <w:u w:val="none"/>
                      <w:lang w:val="en-US" w:eastAsia="zh-CN"/>
                    </w:rPr>
                    <w:t>3</w:t>
                  </w:r>
                </w:p>
              </w:tc>
            </w:tr>
            <w:tr w14:paraId="499B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continue"/>
                  <w:tcBorders>
                    <w:left w:val="single" w:color="000000" w:sz="4" w:space="0"/>
                    <w:right w:val="single" w:color="000000" w:sz="4" w:space="0"/>
                  </w:tcBorders>
                  <w:shd w:val="clear" w:color="auto" w:fill="auto"/>
                  <w:noWrap/>
                  <w:vAlign w:val="center"/>
                </w:tcPr>
                <w:p w14:paraId="6B272FB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3CC60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D1896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2、音响≥2X15W;采用高中低音箱体喇叭，声音效果好，具有环绕 音效。</w:t>
                  </w:r>
                </w:p>
              </w:tc>
              <w:tc>
                <w:tcPr>
                  <w:tcW w:w="859" w:type="dxa"/>
                  <w:vMerge w:val="continue"/>
                  <w:tcBorders>
                    <w:left w:val="single" w:color="000000" w:sz="4" w:space="0"/>
                    <w:right w:val="single" w:color="000000" w:sz="4" w:space="0"/>
                  </w:tcBorders>
                  <w:shd w:val="clear" w:color="auto" w:fill="auto"/>
                  <w:vAlign w:val="center"/>
                </w:tcPr>
                <w:p w14:paraId="497256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vAlign w:val="center"/>
                </w:tcPr>
                <w:p w14:paraId="59635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BB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456" w:type="dxa"/>
                  <w:vMerge w:val="continue"/>
                  <w:tcBorders>
                    <w:left w:val="single" w:color="000000" w:sz="4" w:space="0"/>
                    <w:right w:val="single" w:color="000000" w:sz="4" w:space="0"/>
                  </w:tcBorders>
                  <w:shd w:val="clear" w:color="auto" w:fill="auto"/>
                  <w:noWrap/>
                  <w:vAlign w:val="center"/>
                </w:tcPr>
                <w:p w14:paraId="5767178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468AE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6B43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3、高精度触摸框，红外触控技术，双系统都支持10人或以上同写， 不跳笔不断笔，触摸分辨率≥32768*32768,最小识别物体大小≤ 3mm, 免驱动、自动识别；触摸技术稳定先进，即能够有效延长触摸 框使用寿命。</w:t>
                  </w:r>
                </w:p>
                <w:p w14:paraId="20A7B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9" w:type="dxa"/>
                  <w:vMerge w:val="continue"/>
                  <w:tcBorders>
                    <w:left w:val="single" w:color="000000" w:sz="4" w:space="0"/>
                    <w:right w:val="single" w:color="000000" w:sz="4" w:space="0"/>
                  </w:tcBorders>
                  <w:shd w:val="clear" w:color="auto" w:fill="auto"/>
                  <w:vAlign w:val="center"/>
                </w:tcPr>
                <w:p w14:paraId="7B1852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vAlign w:val="center"/>
                </w:tcPr>
                <w:p w14:paraId="711B160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30F4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6" w:type="dxa"/>
                  <w:vMerge w:val="continue"/>
                  <w:tcBorders>
                    <w:left w:val="single" w:color="000000" w:sz="4" w:space="0"/>
                    <w:right w:val="single" w:color="000000" w:sz="4" w:space="0"/>
                  </w:tcBorders>
                  <w:shd w:val="clear" w:color="auto" w:fill="auto"/>
                  <w:noWrap/>
                  <w:vAlign w:val="center"/>
                </w:tcPr>
                <w:p w14:paraId="77D5F87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30B24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A5F71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4、内置安卓系统配置不低于：CPU:ARM A53*4(四核);运行内存：8G;安卓版本9.0以上；</w:t>
                  </w:r>
                </w:p>
              </w:tc>
              <w:tc>
                <w:tcPr>
                  <w:tcW w:w="859" w:type="dxa"/>
                  <w:vMerge w:val="continue"/>
                  <w:tcBorders>
                    <w:left w:val="single" w:color="000000" w:sz="4" w:space="0"/>
                    <w:right w:val="single" w:color="000000" w:sz="4" w:space="0"/>
                  </w:tcBorders>
                  <w:shd w:val="clear" w:color="auto" w:fill="auto"/>
                  <w:vAlign w:val="center"/>
                </w:tcPr>
                <w:p w14:paraId="4385E2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vAlign w:val="center"/>
                </w:tcPr>
                <w:p w14:paraId="497FE5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63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456" w:type="dxa"/>
                  <w:vMerge w:val="continue"/>
                  <w:tcBorders>
                    <w:left w:val="single" w:color="000000" w:sz="4" w:space="0"/>
                    <w:right w:val="single" w:color="000000" w:sz="4" w:space="0"/>
                  </w:tcBorders>
                  <w:shd w:val="clear" w:color="auto" w:fill="auto"/>
                  <w:noWrap/>
                  <w:vAlign w:val="center"/>
                </w:tcPr>
                <w:p w14:paraId="6FFE19AB">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4626A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52B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5、蓝光加权辐亮度≤0.13W·m-2·sr-1,不造成视网膜蓝光危害，色域覆盖率(NTSC)&gt;85%。</w:t>
                  </w:r>
                </w:p>
              </w:tc>
              <w:tc>
                <w:tcPr>
                  <w:tcW w:w="859" w:type="dxa"/>
                  <w:vMerge w:val="continue"/>
                  <w:tcBorders>
                    <w:left w:val="single" w:color="000000" w:sz="4" w:space="0"/>
                    <w:right w:val="single" w:color="000000" w:sz="4" w:space="0"/>
                  </w:tcBorders>
                  <w:shd w:val="clear" w:color="auto" w:fill="auto"/>
                  <w:vAlign w:val="center"/>
                </w:tcPr>
                <w:p w14:paraId="2D64AC3A">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034EE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20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56" w:type="dxa"/>
                  <w:vMerge w:val="continue"/>
                  <w:tcBorders>
                    <w:left w:val="single" w:color="000000" w:sz="4" w:space="0"/>
                    <w:right w:val="single" w:color="000000" w:sz="4" w:space="0"/>
                  </w:tcBorders>
                  <w:shd w:val="clear" w:color="auto" w:fill="auto"/>
                  <w:noWrap/>
                  <w:vAlign w:val="center"/>
                </w:tcPr>
                <w:p w14:paraId="3644800A">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1FCA1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9B2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6、★提供产品显示屏类CCC认证(拒绝OEM产品，CCC证书其申请人、制造商、生产企业必须为同一企业)。</w:t>
                  </w:r>
                  <w:bookmarkStart w:id="0" w:name="_GoBack"/>
                  <w:bookmarkEnd w:id="0"/>
                </w:p>
              </w:tc>
              <w:tc>
                <w:tcPr>
                  <w:tcW w:w="859" w:type="dxa"/>
                  <w:vMerge w:val="continue"/>
                  <w:tcBorders>
                    <w:left w:val="single" w:color="000000" w:sz="4" w:space="0"/>
                    <w:right w:val="single" w:color="000000" w:sz="4" w:space="0"/>
                  </w:tcBorders>
                  <w:shd w:val="clear" w:color="auto" w:fill="auto"/>
                  <w:vAlign w:val="center"/>
                </w:tcPr>
                <w:p w14:paraId="3DFDACBD">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6C88BF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45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56" w:type="dxa"/>
                  <w:vMerge w:val="continue"/>
                  <w:tcBorders>
                    <w:left w:val="single" w:color="000000" w:sz="4" w:space="0"/>
                    <w:right w:val="single" w:color="000000" w:sz="4" w:space="0"/>
                  </w:tcBorders>
                  <w:shd w:val="clear" w:color="auto" w:fill="auto"/>
                  <w:noWrap/>
                  <w:vAlign w:val="center"/>
                </w:tcPr>
                <w:p w14:paraId="34D3D800">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723AC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86E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7、支持音视频格式：MPG-2、AVI、MP4、DIV、TS、TP、TRP、MKV、MOV、DAT、WMV等；</w:t>
                  </w:r>
                </w:p>
              </w:tc>
              <w:tc>
                <w:tcPr>
                  <w:tcW w:w="859" w:type="dxa"/>
                  <w:vMerge w:val="continue"/>
                  <w:tcBorders>
                    <w:left w:val="single" w:color="000000" w:sz="4" w:space="0"/>
                    <w:right w:val="single" w:color="000000" w:sz="4" w:space="0"/>
                  </w:tcBorders>
                  <w:shd w:val="clear" w:color="auto" w:fill="auto"/>
                  <w:vAlign w:val="center"/>
                </w:tcPr>
                <w:p w14:paraId="0A4D7F00">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6C196E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19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6" w:type="dxa"/>
                  <w:vMerge w:val="continue"/>
                  <w:tcBorders>
                    <w:left w:val="single" w:color="000000" w:sz="4" w:space="0"/>
                    <w:right w:val="single" w:color="000000" w:sz="4" w:space="0"/>
                  </w:tcBorders>
                  <w:shd w:val="clear" w:color="auto" w:fill="auto"/>
                  <w:noWrap/>
                  <w:vAlign w:val="center"/>
                </w:tcPr>
                <w:p w14:paraId="7751920C">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3B145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C4ED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8、播放模式：单曲重复播放、文件夹循环播放、全盘循环播放；图片播放：</w:t>
                  </w:r>
                </w:p>
              </w:tc>
              <w:tc>
                <w:tcPr>
                  <w:tcW w:w="859" w:type="dxa"/>
                  <w:vMerge w:val="continue"/>
                  <w:tcBorders>
                    <w:left w:val="single" w:color="000000" w:sz="4" w:space="0"/>
                    <w:right w:val="single" w:color="000000" w:sz="4" w:space="0"/>
                  </w:tcBorders>
                  <w:shd w:val="clear" w:color="auto" w:fill="auto"/>
                  <w:vAlign w:val="center"/>
                </w:tcPr>
                <w:p w14:paraId="3C955ADB">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68257E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61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56" w:type="dxa"/>
                  <w:vMerge w:val="continue"/>
                  <w:tcBorders>
                    <w:left w:val="single" w:color="000000" w:sz="4" w:space="0"/>
                    <w:right w:val="single" w:color="000000" w:sz="4" w:space="0"/>
                  </w:tcBorders>
                  <w:shd w:val="clear" w:color="auto" w:fill="auto"/>
                  <w:noWrap/>
                  <w:vAlign w:val="center"/>
                </w:tcPr>
                <w:p w14:paraId="4B58A1D0">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29AB2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1A018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eastAsia="宋体" w:cs="宋体"/>
                      <w:b/>
                      <w:bCs/>
                      <w:i w:val="0"/>
                      <w:iCs w:val="0"/>
                      <w:color w:val="000000"/>
                      <w:kern w:val="0"/>
                      <w:sz w:val="18"/>
                      <w:szCs w:val="18"/>
                      <w:u w:val="none"/>
                      <w:lang w:val="en-US" w:eastAsia="zh-CN" w:bidi="ar"/>
                    </w:rPr>
                    <w:t>东葛院区智能屏所需</w:t>
                  </w:r>
                  <w:r>
                    <w:rPr>
                      <w:rFonts w:hint="eastAsia" w:ascii="宋体" w:hAnsi="宋体" w:eastAsia="宋体" w:cs="宋体"/>
                      <w:b/>
                      <w:bCs/>
                      <w:i w:val="0"/>
                      <w:iCs w:val="0"/>
                      <w:color w:val="000000"/>
                      <w:kern w:val="0"/>
                      <w:sz w:val="18"/>
                      <w:szCs w:val="18"/>
                      <w:u w:val="none"/>
                      <w:lang w:val="en-US" w:eastAsia="zh-CN" w:bidi="ar"/>
                    </w:rPr>
                    <w:t>2台立式底座整体尺寸：</w:t>
                  </w:r>
                  <w:r>
                    <w:rPr>
                      <w:rFonts w:hint="eastAsia" w:ascii="宋体" w:hAnsi="宋体" w:eastAsia="宋体" w:cs="宋体"/>
                      <w:i w:val="0"/>
                      <w:iCs w:val="0"/>
                      <w:color w:val="000000"/>
                      <w:kern w:val="0"/>
                      <w:sz w:val="18"/>
                      <w:szCs w:val="18"/>
                      <w:u w:val="none"/>
                      <w:lang w:val="en-US" w:eastAsia="zh-CN" w:bidi="ar"/>
                    </w:rPr>
                    <w:t>底座长度80厘米，底座高度80厘米，屏幕倾斜度45度，屏幕顶端离地面120厘米，屏幕低端离地面80厘米，底座厚度50厘米，托盘能完全支撑住触摸一体机的底部，底座承重能力建议在 70 - 80 千克及以上；底座主体材质：钢铁材质：坚固耐用，能承受较大重量，底座表面进行艺术烤漆处理，光滑、美观，耐磨性和耐腐蚀性较好，底座外观颜色为果绿色。</w:t>
                  </w:r>
                </w:p>
              </w:tc>
              <w:tc>
                <w:tcPr>
                  <w:tcW w:w="859" w:type="dxa"/>
                  <w:vMerge w:val="continue"/>
                  <w:tcBorders>
                    <w:left w:val="single" w:color="000000" w:sz="4" w:space="0"/>
                    <w:right w:val="single" w:color="000000" w:sz="4" w:space="0"/>
                  </w:tcBorders>
                  <w:shd w:val="clear" w:color="auto" w:fill="auto"/>
                  <w:vAlign w:val="center"/>
                </w:tcPr>
                <w:p w14:paraId="7D06436D">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02D7F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89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56" w:type="dxa"/>
                  <w:vMerge w:val="continue"/>
                  <w:tcBorders>
                    <w:left w:val="single" w:color="000000" w:sz="4" w:space="0"/>
                    <w:right w:val="single" w:color="000000" w:sz="4" w:space="0"/>
                  </w:tcBorders>
                  <w:shd w:val="clear" w:color="auto" w:fill="auto"/>
                  <w:noWrap/>
                  <w:vAlign w:val="center"/>
                </w:tcPr>
                <w:p w14:paraId="25523018">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55F33F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CAE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sz w:val="18"/>
                      <w:szCs w:val="18"/>
                      <w:u w:val="none"/>
                      <w:lang w:val="en-US" w:eastAsia="zh-CN"/>
                    </w:rPr>
                    <w:t>触摸一体机软件参数：</w:t>
                  </w:r>
                </w:p>
              </w:tc>
              <w:tc>
                <w:tcPr>
                  <w:tcW w:w="859" w:type="dxa"/>
                  <w:vMerge w:val="continue"/>
                  <w:tcBorders>
                    <w:left w:val="single" w:color="000000" w:sz="4" w:space="0"/>
                    <w:right w:val="single" w:color="000000" w:sz="4" w:space="0"/>
                  </w:tcBorders>
                  <w:shd w:val="clear" w:color="auto" w:fill="auto"/>
                  <w:vAlign w:val="center"/>
                </w:tcPr>
                <w:p w14:paraId="1E7D4AB5">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5385FF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19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56" w:type="dxa"/>
                  <w:vMerge w:val="continue"/>
                  <w:tcBorders>
                    <w:left w:val="single" w:color="000000" w:sz="4" w:space="0"/>
                    <w:right w:val="single" w:color="000000" w:sz="4" w:space="0"/>
                  </w:tcBorders>
                  <w:shd w:val="clear" w:color="auto" w:fill="auto"/>
                  <w:noWrap/>
                  <w:vAlign w:val="center"/>
                </w:tcPr>
                <w:p w14:paraId="4F38FDE0">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60160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E193A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1.服务器系统采用B/S架构，管理人员只需通过WEB页面即可访问节目制作编辑系统；</w:t>
                  </w:r>
                </w:p>
              </w:tc>
              <w:tc>
                <w:tcPr>
                  <w:tcW w:w="859" w:type="dxa"/>
                  <w:vMerge w:val="continue"/>
                  <w:tcBorders>
                    <w:left w:val="single" w:color="000000" w:sz="4" w:space="0"/>
                    <w:right w:val="single" w:color="000000" w:sz="4" w:space="0"/>
                  </w:tcBorders>
                  <w:shd w:val="clear" w:color="auto" w:fill="auto"/>
                  <w:vAlign w:val="center"/>
                </w:tcPr>
                <w:p w14:paraId="74B133D8">
                  <w:pPr>
                    <w:keepNext w:val="0"/>
                    <w:keepLines w:val="0"/>
                    <w:widowControl/>
                    <w:suppressLineNumbers w:val="0"/>
                    <w:jc w:val="center"/>
                    <w:textAlignment w:val="center"/>
                    <w:rPr>
                      <w:rStyle w:val="19"/>
                      <w:sz w:val="18"/>
                      <w:szCs w:val="18"/>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204401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57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vMerge w:val="continue"/>
                  <w:tcBorders>
                    <w:left w:val="single" w:color="000000" w:sz="4" w:space="0"/>
                    <w:right w:val="single" w:color="000000" w:sz="4" w:space="0"/>
                  </w:tcBorders>
                  <w:shd w:val="clear" w:color="auto" w:fill="auto"/>
                  <w:noWrap/>
                  <w:vAlign w:val="center"/>
                </w:tcPr>
                <w:p w14:paraId="18BAB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7F455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99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2.系统界面默认支持简单中文、繁体、英文、俄语、日语（可扩展支持其它语言包）</w:t>
                  </w:r>
                </w:p>
              </w:tc>
              <w:tc>
                <w:tcPr>
                  <w:tcW w:w="859" w:type="dxa"/>
                  <w:vMerge w:val="continue"/>
                  <w:tcBorders>
                    <w:left w:val="single" w:color="000000" w:sz="4" w:space="0"/>
                    <w:right w:val="single" w:color="000000" w:sz="4" w:space="0"/>
                  </w:tcBorders>
                  <w:shd w:val="clear" w:color="auto" w:fill="auto"/>
                  <w:vAlign w:val="center"/>
                </w:tcPr>
                <w:p w14:paraId="778030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22C4E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C71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56" w:type="dxa"/>
                  <w:vMerge w:val="continue"/>
                  <w:tcBorders>
                    <w:left w:val="single" w:color="000000" w:sz="4" w:space="0"/>
                    <w:right w:val="single" w:color="000000" w:sz="4" w:space="0"/>
                  </w:tcBorders>
                  <w:shd w:val="clear" w:color="auto" w:fill="auto"/>
                  <w:noWrap/>
                  <w:vAlign w:val="center"/>
                </w:tcPr>
                <w:p w14:paraId="214AEE7F">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464E4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9A29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3.终端同时支持windows操作系统(x86架构) 和 安卓操作系统(Arm架构)</w:t>
                  </w:r>
                </w:p>
              </w:tc>
              <w:tc>
                <w:tcPr>
                  <w:tcW w:w="859" w:type="dxa"/>
                  <w:vMerge w:val="continue"/>
                  <w:tcBorders>
                    <w:left w:val="single" w:color="000000" w:sz="4" w:space="0"/>
                    <w:right w:val="single" w:color="000000" w:sz="4" w:space="0"/>
                  </w:tcBorders>
                  <w:shd w:val="clear" w:color="auto" w:fill="auto"/>
                  <w:vAlign w:val="center"/>
                </w:tcPr>
                <w:p w14:paraId="082875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44BB12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6402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456" w:type="dxa"/>
                  <w:vMerge w:val="continue"/>
                  <w:tcBorders>
                    <w:left w:val="single" w:color="000000" w:sz="4" w:space="0"/>
                    <w:right w:val="single" w:color="000000" w:sz="4" w:space="0"/>
                  </w:tcBorders>
                  <w:shd w:val="clear" w:color="auto" w:fill="auto"/>
                  <w:noWrap/>
                  <w:vAlign w:val="center"/>
                </w:tcPr>
                <w:p w14:paraId="1A6AFAF7">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2B163D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39C5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4.支持局域网（内网）、互联网（公网）、专网等， 包括3G/4G/Wifi/Adsl/光纤等各种网络</w:t>
                  </w:r>
                </w:p>
              </w:tc>
              <w:tc>
                <w:tcPr>
                  <w:tcW w:w="859" w:type="dxa"/>
                  <w:vMerge w:val="continue"/>
                  <w:tcBorders>
                    <w:left w:val="single" w:color="000000" w:sz="4" w:space="0"/>
                    <w:right w:val="single" w:color="000000" w:sz="4" w:space="0"/>
                  </w:tcBorders>
                  <w:shd w:val="clear" w:color="auto" w:fill="auto"/>
                  <w:vAlign w:val="center"/>
                </w:tcPr>
                <w:p w14:paraId="5547FEA7">
                  <w:pPr>
                    <w:keepNext w:val="0"/>
                    <w:keepLines w:val="0"/>
                    <w:widowControl/>
                    <w:suppressLineNumbers w:val="0"/>
                    <w:ind w:firstLine="181" w:firstLineChars="100"/>
                    <w:jc w:val="both"/>
                    <w:textAlignment w:val="center"/>
                    <w:rPr>
                      <w:rFonts w:hint="eastAsia" w:ascii="宋体" w:hAnsi="宋体" w:eastAsia="宋体" w:cs="宋体"/>
                      <w:b/>
                      <w:bCs/>
                      <w:i w:val="0"/>
                      <w:iCs w:val="0"/>
                      <w:color w:val="000000"/>
                      <w:sz w:val="18"/>
                      <w:szCs w:val="18"/>
                      <w:u w:val="none"/>
                      <w:lang w:val="en-US" w:eastAsia="zh-CN"/>
                    </w:rPr>
                  </w:pPr>
                </w:p>
              </w:tc>
              <w:tc>
                <w:tcPr>
                  <w:tcW w:w="601" w:type="dxa"/>
                  <w:vMerge w:val="continue"/>
                  <w:tcBorders>
                    <w:left w:val="single" w:color="000000" w:sz="4" w:space="0"/>
                    <w:right w:val="single" w:color="000000" w:sz="4" w:space="0"/>
                  </w:tcBorders>
                  <w:shd w:val="clear" w:color="auto" w:fill="auto"/>
                  <w:noWrap/>
                  <w:vAlign w:val="center"/>
                </w:tcPr>
                <w:p w14:paraId="54DB9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A94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456" w:type="dxa"/>
                  <w:vMerge w:val="continue"/>
                  <w:tcBorders>
                    <w:left w:val="single" w:color="000000" w:sz="4" w:space="0"/>
                    <w:right w:val="single" w:color="000000" w:sz="4" w:space="0"/>
                  </w:tcBorders>
                  <w:shd w:val="clear" w:color="auto" w:fill="auto"/>
                  <w:noWrap/>
                  <w:vAlign w:val="center"/>
                </w:tcPr>
                <w:p w14:paraId="28816230">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05110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F5F46E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5.同时支持IP 和 域名访问</w:t>
                  </w:r>
                </w:p>
              </w:tc>
              <w:tc>
                <w:tcPr>
                  <w:tcW w:w="859" w:type="dxa"/>
                  <w:vMerge w:val="continue"/>
                  <w:tcBorders>
                    <w:left w:val="single" w:color="000000" w:sz="4" w:space="0"/>
                    <w:right w:val="single" w:color="000000" w:sz="4" w:space="0"/>
                  </w:tcBorders>
                  <w:shd w:val="clear" w:color="auto" w:fill="auto"/>
                  <w:vAlign w:val="center"/>
                </w:tcPr>
                <w:p w14:paraId="71979EC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4197792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45AB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6" w:type="dxa"/>
                  <w:vMerge w:val="continue"/>
                  <w:tcBorders>
                    <w:left w:val="single" w:color="000000" w:sz="4" w:space="0"/>
                    <w:right w:val="single" w:color="000000" w:sz="4" w:space="0"/>
                  </w:tcBorders>
                  <w:shd w:val="clear" w:color="auto" w:fill="auto"/>
                  <w:noWrap/>
                  <w:vAlign w:val="center"/>
                </w:tcPr>
                <w:p w14:paraId="5DA149B7">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7534C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6146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6.终端安装简单，只需要指定服务器IP或者域名，通电联网就可以使用</w:t>
                  </w:r>
                </w:p>
              </w:tc>
              <w:tc>
                <w:tcPr>
                  <w:tcW w:w="859" w:type="dxa"/>
                  <w:vMerge w:val="continue"/>
                  <w:tcBorders>
                    <w:left w:val="single" w:color="000000" w:sz="4" w:space="0"/>
                    <w:right w:val="single" w:color="000000" w:sz="4" w:space="0"/>
                  </w:tcBorders>
                  <w:shd w:val="clear" w:color="auto" w:fill="auto"/>
                  <w:vAlign w:val="center"/>
                </w:tcPr>
                <w:p w14:paraId="05C113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49AC753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38CA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456" w:type="dxa"/>
                  <w:vMerge w:val="continue"/>
                  <w:tcBorders>
                    <w:left w:val="single" w:color="000000" w:sz="4" w:space="0"/>
                    <w:right w:val="single" w:color="000000" w:sz="4" w:space="0"/>
                  </w:tcBorders>
                  <w:shd w:val="clear" w:color="auto" w:fill="auto"/>
                  <w:noWrap/>
                  <w:vAlign w:val="center"/>
                </w:tcPr>
                <w:p w14:paraId="4020BA23">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004149E6">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83221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7.安卓终端支持手机发布模式、单机模式、网络发布模式</w:t>
                  </w:r>
                </w:p>
              </w:tc>
              <w:tc>
                <w:tcPr>
                  <w:tcW w:w="859" w:type="dxa"/>
                  <w:vMerge w:val="continue"/>
                  <w:tcBorders>
                    <w:left w:val="single" w:color="000000" w:sz="4" w:space="0"/>
                    <w:right w:val="single" w:color="000000" w:sz="4" w:space="0"/>
                  </w:tcBorders>
                  <w:shd w:val="clear" w:color="auto" w:fill="auto"/>
                  <w:vAlign w:val="center"/>
                </w:tcPr>
                <w:p w14:paraId="52BAD40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p>
              </w:tc>
              <w:tc>
                <w:tcPr>
                  <w:tcW w:w="601" w:type="dxa"/>
                  <w:vMerge w:val="continue"/>
                  <w:tcBorders>
                    <w:left w:val="single" w:color="000000" w:sz="4" w:space="0"/>
                    <w:right w:val="single" w:color="000000" w:sz="4" w:space="0"/>
                  </w:tcBorders>
                  <w:shd w:val="clear" w:color="auto" w:fill="auto"/>
                  <w:noWrap/>
                  <w:vAlign w:val="center"/>
                </w:tcPr>
                <w:p w14:paraId="515C1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714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6" w:type="dxa"/>
                  <w:vMerge w:val="continue"/>
                  <w:tcBorders>
                    <w:left w:val="single" w:color="000000" w:sz="4" w:space="0"/>
                    <w:right w:val="single" w:color="000000" w:sz="4" w:space="0"/>
                  </w:tcBorders>
                  <w:shd w:val="clear" w:color="auto" w:fill="auto"/>
                  <w:noWrap/>
                  <w:vAlign w:val="center"/>
                </w:tcPr>
                <w:p w14:paraId="07A9CD2D">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1BDA6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9B754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8.支持Office2003, Office2007, Office2010甚至更高版本，系统自动转成图片播放</w:t>
                  </w:r>
                </w:p>
              </w:tc>
              <w:tc>
                <w:tcPr>
                  <w:tcW w:w="859" w:type="dxa"/>
                  <w:vMerge w:val="continue"/>
                  <w:tcBorders>
                    <w:left w:val="single" w:color="000000" w:sz="4" w:space="0"/>
                    <w:right w:val="single" w:color="000000" w:sz="4" w:space="0"/>
                  </w:tcBorders>
                  <w:shd w:val="clear" w:color="auto" w:fill="auto"/>
                  <w:vAlign w:val="center"/>
                </w:tcPr>
                <w:p w14:paraId="41D89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E755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95F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6" w:type="dxa"/>
                  <w:vMerge w:val="continue"/>
                  <w:tcBorders>
                    <w:left w:val="single" w:color="000000" w:sz="4" w:space="0"/>
                    <w:right w:val="single" w:color="000000" w:sz="4" w:space="0"/>
                  </w:tcBorders>
                  <w:shd w:val="clear" w:color="auto" w:fill="auto"/>
                  <w:noWrap/>
                  <w:vAlign w:val="center"/>
                </w:tcPr>
                <w:p w14:paraId="4FB90ED2">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2751780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1FD894A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9.支持PDF文件，系统自动转成图片播放</w:t>
                  </w:r>
                </w:p>
              </w:tc>
              <w:tc>
                <w:tcPr>
                  <w:tcW w:w="859" w:type="dxa"/>
                  <w:vMerge w:val="continue"/>
                  <w:tcBorders>
                    <w:left w:val="single" w:color="000000" w:sz="4" w:space="0"/>
                    <w:right w:val="single" w:color="000000" w:sz="4" w:space="0"/>
                  </w:tcBorders>
                  <w:shd w:val="clear" w:color="auto" w:fill="auto"/>
                  <w:vAlign w:val="center"/>
                </w:tcPr>
                <w:p w14:paraId="576536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20522B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4A89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56" w:type="dxa"/>
                  <w:vMerge w:val="continue"/>
                  <w:tcBorders>
                    <w:left w:val="single" w:color="000000" w:sz="4" w:space="0"/>
                    <w:right w:val="single" w:color="000000" w:sz="4" w:space="0"/>
                  </w:tcBorders>
                  <w:shd w:val="clear" w:color="auto" w:fill="auto"/>
                  <w:noWrap/>
                  <w:vAlign w:val="center"/>
                </w:tcPr>
                <w:p w14:paraId="3CED4E70">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4725A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886B5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10.支持上传超过2G以上超大文件</w:t>
                  </w:r>
                </w:p>
              </w:tc>
              <w:tc>
                <w:tcPr>
                  <w:tcW w:w="859" w:type="dxa"/>
                  <w:vMerge w:val="continue"/>
                  <w:tcBorders>
                    <w:left w:val="single" w:color="000000" w:sz="4" w:space="0"/>
                    <w:right w:val="single" w:color="000000" w:sz="4" w:space="0"/>
                  </w:tcBorders>
                  <w:shd w:val="clear" w:color="auto" w:fill="auto"/>
                  <w:vAlign w:val="center"/>
                </w:tcPr>
                <w:p w14:paraId="371A51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0A6A8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0B6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56" w:type="dxa"/>
                  <w:vMerge w:val="continue"/>
                  <w:tcBorders>
                    <w:left w:val="single" w:color="000000" w:sz="4" w:space="0"/>
                    <w:right w:val="single" w:color="000000" w:sz="4" w:space="0"/>
                  </w:tcBorders>
                  <w:shd w:val="clear" w:color="auto" w:fill="auto"/>
                  <w:noWrap/>
                  <w:vAlign w:val="center"/>
                </w:tcPr>
                <w:p w14:paraId="261DA3A9">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auto" w:sz="4" w:space="0"/>
                  </w:tcBorders>
                  <w:shd w:val="clear" w:color="auto" w:fill="auto"/>
                  <w:vAlign w:val="center"/>
                </w:tcPr>
                <w:p w14:paraId="3F019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EC8B1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11.支持图片、视频、音频、字幕、日期、时间、天气、网页、文档、嵌套、流媒体、rss、混播、二维码</w:t>
                  </w:r>
                </w:p>
              </w:tc>
              <w:tc>
                <w:tcPr>
                  <w:tcW w:w="859" w:type="dxa"/>
                  <w:vMerge w:val="continue"/>
                  <w:tcBorders>
                    <w:left w:val="single" w:color="000000" w:sz="4" w:space="0"/>
                    <w:right w:val="single" w:color="000000" w:sz="4" w:space="0"/>
                  </w:tcBorders>
                  <w:shd w:val="clear" w:color="auto" w:fill="auto"/>
                  <w:vAlign w:val="center"/>
                </w:tcPr>
                <w:p w14:paraId="7D1235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3CC1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248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456" w:type="dxa"/>
                  <w:vMerge w:val="continue"/>
                  <w:tcBorders>
                    <w:left w:val="single" w:color="000000" w:sz="4" w:space="0"/>
                    <w:right w:val="single" w:color="000000" w:sz="4" w:space="0"/>
                  </w:tcBorders>
                  <w:shd w:val="clear" w:color="auto" w:fill="auto"/>
                  <w:noWrap/>
                  <w:vAlign w:val="center"/>
                </w:tcPr>
                <w:p w14:paraId="19EA3B53">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737FE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30D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12.支持互动按钮</w:t>
                  </w:r>
                </w:p>
              </w:tc>
              <w:tc>
                <w:tcPr>
                  <w:tcW w:w="859" w:type="dxa"/>
                  <w:vMerge w:val="continue"/>
                  <w:tcBorders>
                    <w:left w:val="single" w:color="000000" w:sz="4" w:space="0"/>
                    <w:right w:val="single" w:color="000000" w:sz="4" w:space="0"/>
                  </w:tcBorders>
                  <w:shd w:val="clear" w:color="auto" w:fill="auto"/>
                  <w:vAlign w:val="center"/>
                </w:tcPr>
                <w:p w14:paraId="386B16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476C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71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56" w:type="dxa"/>
                  <w:vMerge w:val="continue"/>
                  <w:tcBorders>
                    <w:left w:val="single" w:color="000000" w:sz="4" w:space="0"/>
                    <w:right w:val="single" w:color="000000" w:sz="4" w:space="0"/>
                  </w:tcBorders>
                  <w:shd w:val="clear" w:color="auto" w:fill="auto"/>
                  <w:noWrap/>
                  <w:vAlign w:val="center"/>
                </w:tcPr>
                <w:p w14:paraId="759B045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0A482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1F18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13.windows终端互动按钮支持：上一个，下一个，播放，暂停，停止，退出</w:t>
                  </w:r>
                </w:p>
              </w:tc>
              <w:tc>
                <w:tcPr>
                  <w:tcW w:w="859" w:type="dxa"/>
                  <w:vMerge w:val="continue"/>
                  <w:tcBorders>
                    <w:left w:val="single" w:color="000000" w:sz="4" w:space="0"/>
                    <w:right w:val="single" w:color="000000" w:sz="4" w:space="0"/>
                  </w:tcBorders>
                  <w:shd w:val="clear" w:color="auto" w:fill="auto"/>
                  <w:vAlign w:val="center"/>
                </w:tcPr>
                <w:p w14:paraId="468841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164FF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2FE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56" w:type="dxa"/>
                  <w:vMerge w:val="continue"/>
                  <w:tcBorders>
                    <w:left w:val="single" w:color="000000" w:sz="4" w:space="0"/>
                    <w:right w:val="single" w:color="000000" w:sz="4" w:space="0"/>
                  </w:tcBorders>
                  <w:shd w:val="clear" w:color="auto" w:fill="auto"/>
                  <w:noWrap/>
                  <w:vAlign w:val="center"/>
                </w:tcPr>
                <w:p w14:paraId="33AA94C9">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656E0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838C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14.打开第三方exe、拍照签名、广告区域、倒计时、正计时、相册、翻书、打开第三方App(apk)</w:t>
                  </w:r>
                </w:p>
              </w:tc>
              <w:tc>
                <w:tcPr>
                  <w:tcW w:w="859" w:type="dxa"/>
                  <w:vMerge w:val="continue"/>
                  <w:tcBorders>
                    <w:left w:val="single" w:color="000000" w:sz="4" w:space="0"/>
                    <w:right w:val="single" w:color="000000" w:sz="4" w:space="0"/>
                  </w:tcBorders>
                  <w:shd w:val="clear" w:color="auto" w:fill="auto"/>
                  <w:vAlign w:val="center"/>
                </w:tcPr>
                <w:p w14:paraId="3D241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1358FB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1070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456" w:type="dxa"/>
                  <w:vMerge w:val="continue"/>
                  <w:tcBorders>
                    <w:left w:val="single" w:color="000000" w:sz="4" w:space="0"/>
                    <w:right w:val="single" w:color="000000" w:sz="4" w:space="0"/>
                  </w:tcBorders>
                  <w:shd w:val="clear" w:color="auto" w:fill="auto"/>
                  <w:noWrap/>
                  <w:vAlign w:val="center"/>
                </w:tcPr>
                <w:p w14:paraId="72D3C289">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6B32DBC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2E8C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15.在节目编辑页面，支持多媒体元素的拖拉定位，也支持手动输入坐标，精确定位</w:t>
                  </w:r>
                </w:p>
              </w:tc>
              <w:tc>
                <w:tcPr>
                  <w:tcW w:w="859" w:type="dxa"/>
                  <w:vMerge w:val="continue"/>
                  <w:tcBorders>
                    <w:left w:val="single" w:color="000000" w:sz="4" w:space="0"/>
                    <w:right w:val="single" w:color="000000" w:sz="4" w:space="0"/>
                  </w:tcBorders>
                  <w:shd w:val="clear" w:color="auto" w:fill="auto"/>
                  <w:vAlign w:val="center"/>
                </w:tcPr>
                <w:p w14:paraId="55F060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31E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9A7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56" w:type="dxa"/>
                  <w:vMerge w:val="continue"/>
                  <w:tcBorders>
                    <w:left w:val="single" w:color="000000" w:sz="4" w:space="0"/>
                    <w:right w:val="single" w:color="000000" w:sz="4" w:space="0"/>
                  </w:tcBorders>
                  <w:shd w:val="clear" w:color="auto" w:fill="auto"/>
                  <w:noWrap/>
                  <w:vAlign w:val="center"/>
                </w:tcPr>
                <w:p w14:paraId="5FD0BECB">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52355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2B58B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16.支持日程，排程</w:t>
                  </w:r>
                </w:p>
              </w:tc>
              <w:tc>
                <w:tcPr>
                  <w:tcW w:w="859" w:type="dxa"/>
                  <w:vMerge w:val="continue"/>
                  <w:tcBorders>
                    <w:left w:val="single" w:color="000000" w:sz="4" w:space="0"/>
                    <w:right w:val="single" w:color="000000" w:sz="4" w:space="0"/>
                  </w:tcBorders>
                  <w:shd w:val="clear" w:color="auto" w:fill="auto"/>
                  <w:vAlign w:val="center"/>
                </w:tcPr>
                <w:p w14:paraId="0C0597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CEC8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78D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456" w:type="dxa"/>
                  <w:vMerge w:val="continue"/>
                  <w:tcBorders>
                    <w:left w:val="single" w:color="000000" w:sz="4" w:space="0"/>
                    <w:right w:val="single" w:color="000000" w:sz="4" w:space="0"/>
                  </w:tcBorders>
                  <w:shd w:val="clear" w:color="auto" w:fill="auto"/>
                  <w:noWrap/>
                  <w:vAlign w:val="center"/>
                </w:tcPr>
                <w:p w14:paraId="364E75AE">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0D15A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24797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17.节目发送流程简单，有权限的用户可一键发送节目到指定终端</w:t>
                  </w:r>
                </w:p>
              </w:tc>
              <w:tc>
                <w:tcPr>
                  <w:tcW w:w="859" w:type="dxa"/>
                  <w:vMerge w:val="continue"/>
                  <w:tcBorders>
                    <w:left w:val="single" w:color="000000" w:sz="4" w:space="0"/>
                    <w:right w:val="single" w:color="000000" w:sz="4" w:space="0"/>
                  </w:tcBorders>
                  <w:shd w:val="clear" w:color="auto" w:fill="auto"/>
                  <w:vAlign w:val="center"/>
                </w:tcPr>
                <w:p w14:paraId="73AFA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209B3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9A4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56" w:type="dxa"/>
                  <w:vMerge w:val="continue"/>
                  <w:tcBorders>
                    <w:left w:val="single" w:color="000000" w:sz="4" w:space="0"/>
                    <w:right w:val="single" w:color="000000" w:sz="4" w:space="0"/>
                  </w:tcBorders>
                  <w:shd w:val="clear" w:color="auto" w:fill="auto"/>
                  <w:noWrap/>
                  <w:vAlign w:val="center"/>
                </w:tcPr>
                <w:p w14:paraId="6D3621D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1A2A2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135BF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18.支持审核功能</w:t>
                  </w:r>
                </w:p>
              </w:tc>
              <w:tc>
                <w:tcPr>
                  <w:tcW w:w="859" w:type="dxa"/>
                  <w:vMerge w:val="continue"/>
                  <w:tcBorders>
                    <w:left w:val="single" w:color="000000" w:sz="4" w:space="0"/>
                    <w:right w:val="single" w:color="000000" w:sz="4" w:space="0"/>
                  </w:tcBorders>
                  <w:shd w:val="clear" w:color="auto" w:fill="auto"/>
                  <w:vAlign w:val="center"/>
                </w:tcPr>
                <w:p w14:paraId="7BEAE3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F705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F46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456" w:type="dxa"/>
                  <w:vMerge w:val="continue"/>
                  <w:tcBorders>
                    <w:left w:val="single" w:color="000000" w:sz="4" w:space="0"/>
                    <w:right w:val="single" w:color="000000" w:sz="4" w:space="0"/>
                  </w:tcBorders>
                  <w:shd w:val="clear" w:color="auto" w:fill="auto"/>
                  <w:noWrap/>
                  <w:vAlign w:val="center"/>
                </w:tcPr>
                <w:p w14:paraId="65D5B1B7">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70C1E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6DC46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19.支持单机功能，支持u盘（优盘）更新节目素材</w:t>
                  </w:r>
                </w:p>
              </w:tc>
              <w:tc>
                <w:tcPr>
                  <w:tcW w:w="859" w:type="dxa"/>
                  <w:vMerge w:val="continue"/>
                  <w:tcBorders>
                    <w:left w:val="single" w:color="000000" w:sz="4" w:space="0"/>
                    <w:right w:val="single" w:color="000000" w:sz="4" w:space="0"/>
                  </w:tcBorders>
                  <w:shd w:val="clear" w:color="auto" w:fill="auto"/>
                  <w:vAlign w:val="center"/>
                </w:tcPr>
                <w:p w14:paraId="70E8E8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4488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9D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456" w:type="dxa"/>
                  <w:vMerge w:val="continue"/>
                  <w:tcBorders>
                    <w:left w:val="single" w:color="000000" w:sz="4" w:space="0"/>
                    <w:right w:val="single" w:color="000000" w:sz="4" w:space="0"/>
                  </w:tcBorders>
                  <w:shd w:val="clear" w:color="auto" w:fill="auto"/>
                  <w:noWrap/>
                  <w:vAlign w:val="center"/>
                </w:tcPr>
                <w:p w14:paraId="408D525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18E2E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6F3C2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20.管理后台支持多任务操作，比如正在操作节目编辑，不用关闭当前页，也可以调出终端管理，像windosw操作一样简单</w:t>
                  </w:r>
                </w:p>
              </w:tc>
              <w:tc>
                <w:tcPr>
                  <w:tcW w:w="859" w:type="dxa"/>
                  <w:vMerge w:val="continue"/>
                  <w:tcBorders>
                    <w:left w:val="single" w:color="000000" w:sz="4" w:space="0"/>
                    <w:right w:val="single" w:color="000000" w:sz="4" w:space="0"/>
                  </w:tcBorders>
                  <w:shd w:val="clear" w:color="auto" w:fill="auto"/>
                  <w:vAlign w:val="center"/>
                </w:tcPr>
                <w:p w14:paraId="454F9C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A687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141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56" w:type="dxa"/>
                  <w:vMerge w:val="continue"/>
                  <w:tcBorders>
                    <w:left w:val="single" w:color="000000" w:sz="4" w:space="0"/>
                    <w:right w:val="single" w:color="000000" w:sz="4" w:space="0"/>
                  </w:tcBorders>
                  <w:shd w:val="clear" w:color="auto" w:fill="auto"/>
                  <w:noWrap/>
                  <w:vAlign w:val="center"/>
                </w:tcPr>
                <w:p w14:paraId="634881E9">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0AF64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B3B2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21.管理后台采用Windows一样的布局风格， 左下角有经典的开始菜单，有桌面，可以自定义桌面图标和主题背景</w:t>
                  </w:r>
                </w:p>
              </w:tc>
              <w:tc>
                <w:tcPr>
                  <w:tcW w:w="859" w:type="dxa"/>
                  <w:vMerge w:val="continue"/>
                  <w:tcBorders>
                    <w:left w:val="single" w:color="000000" w:sz="4" w:space="0"/>
                    <w:right w:val="single" w:color="000000" w:sz="4" w:space="0"/>
                  </w:tcBorders>
                  <w:shd w:val="clear" w:color="auto" w:fill="auto"/>
                  <w:vAlign w:val="center"/>
                </w:tcPr>
                <w:p w14:paraId="34D78F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0C072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8D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56" w:type="dxa"/>
                  <w:vMerge w:val="continue"/>
                  <w:tcBorders>
                    <w:left w:val="single" w:color="000000" w:sz="4" w:space="0"/>
                    <w:right w:val="single" w:color="000000" w:sz="4" w:space="0"/>
                  </w:tcBorders>
                  <w:shd w:val="clear" w:color="auto" w:fill="auto"/>
                  <w:noWrap/>
                  <w:vAlign w:val="center"/>
                </w:tcPr>
                <w:p w14:paraId="109480FC">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4A4D0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17633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22.支持各种常见分辨率，支持4k等更大分辨率，支持用户自定义以应对各种场景</w:t>
                  </w:r>
                </w:p>
              </w:tc>
              <w:tc>
                <w:tcPr>
                  <w:tcW w:w="859" w:type="dxa"/>
                  <w:vMerge w:val="continue"/>
                  <w:tcBorders>
                    <w:left w:val="single" w:color="000000" w:sz="4" w:space="0"/>
                    <w:right w:val="single" w:color="000000" w:sz="4" w:space="0"/>
                  </w:tcBorders>
                  <w:shd w:val="clear" w:color="auto" w:fill="auto"/>
                  <w:vAlign w:val="center"/>
                </w:tcPr>
                <w:p w14:paraId="58E47D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7ECDF97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703B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56" w:type="dxa"/>
                  <w:vMerge w:val="continue"/>
                  <w:tcBorders>
                    <w:left w:val="single" w:color="000000" w:sz="4" w:space="0"/>
                    <w:right w:val="single" w:color="000000" w:sz="4" w:space="0"/>
                  </w:tcBorders>
                  <w:shd w:val="clear" w:color="auto" w:fill="auto"/>
                  <w:noWrap/>
                  <w:vAlign w:val="center"/>
                </w:tcPr>
                <w:p w14:paraId="3B06302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6032F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D802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23.同时支持信息发布和触摸互动查询</w:t>
                  </w:r>
                </w:p>
              </w:tc>
              <w:tc>
                <w:tcPr>
                  <w:tcW w:w="859" w:type="dxa"/>
                  <w:vMerge w:val="continue"/>
                  <w:tcBorders>
                    <w:left w:val="single" w:color="000000" w:sz="4" w:space="0"/>
                    <w:right w:val="single" w:color="000000" w:sz="4" w:space="0"/>
                  </w:tcBorders>
                  <w:shd w:val="clear" w:color="auto" w:fill="auto"/>
                  <w:vAlign w:val="center"/>
                </w:tcPr>
                <w:p w14:paraId="79F93C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65C1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1E3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56" w:type="dxa"/>
                  <w:vMerge w:val="continue"/>
                  <w:tcBorders>
                    <w:left w:val="single" w:color="000000" w:sz="4" w:space="0"/>
                    <w:right w:val="single" w:color="000000" w:sz="4" w:space="0"/>
                  </w:tcBorders>
                  <w:shd w:val="clear" w:color="auto" w:fill="auto"/>
                  <w:noWrap/>
                  <w:vAlign w:val="center"/>
                </w:tcPr>
                <w:p w14:paraId="2E8E2FF9">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4EF6C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5BED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24.支持终端自动同步服务器时间，无需手动校准</w:t>
                  </w:r>
                </w:p>
              </w:tc>
              <w:tc>
                <w:tcPr>
                  <w:tcW w:w="859" w:type="dxa"/>
                  <w:vMerge w:val="continue"/>
                  <w:tcBorders>
                    <w:left w:val="single" w:color="000000" w:sz="4" w:space="0"/>
                    <w:right w:val="single" w:color="000000" w:sz="4" w:space="0"/>
                  </w:tcBorders>
                  <w:shd w:val="clear" w:color="auto" w:fill="auto"/>
                  <w:vAlign w:val="center"/>
                </w:tcPr>
                <w:p w14:paraId="2A39B2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2A02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D87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456" w:type="dxa"/>
                  <w:vMerge w:val="continue"/>
                  <w:tcBorders>
                    <w:left w:val="single" w:color="000000" w:sz="4" w:space="0"/>
                    <w:right w:val="single" w:color="000000" w:sz="4" w:space="0"/>
                  </w:tcBorders>
                  <w:shd w:val="clear" w:color="auto" w:fill="auto"/>
                  <w:noWrap/>
                  <w:vAlign w:val="center"/>
                </w:tcPr>
                <w:p w14:paraId="2ACCE764">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4CC2D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873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25.终端支持视频同步播放，图片同步播放</w:t>
                  </w:r>
                </w:p>
              </w:tc>
              <w:tc>
                <w:tcPr>
                  <w:tcW w:w="859" w:type="dxa"/>
                  <w:vMerge w:val="continue"/>
                  <w:tcBorders>
                    <w:left w:val="single" w:color="000000" w:sz="4" w:space="0"/>
                    <w:right w:val="single" w:color="000000" w:sz="4" w:space="0"/>
                  </w:tcBorders>
                  <w:shd w:val="clear" w:color="auto" w:fill="auto"/>
                  <w:vAlign w:val="center"/>
                </w:tcPr>
                <w:p w14:paraId="737193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0A8C2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7EC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456" w:type="dxa"/>
                  <w:vMerge w:val="continue"/>
                  <w:tcBorders>
                    <w:left w:val="single" w:color="000000" w:sz="4" w:space="0"/>
                    <w:right w:val="single" w:color="000000" w:sz="4" w:space="0"/>
                  </w:tcBorders>
                  <w:shd w:val="clear" w:color="auto" w:fill="auto"/>
                  <w:noWrap/>
                  <w:vAlign w:val="center"/>
                </w:tcPr>
                <w:p w14:paraId="35A3E7CF">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4C861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A9E1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26.系统已经取得计算机软件著作权登记证书</w:t>
                  </w:r>
                </w:p>
              </w:tc>
              <w:tc>
                <w:tcPr>
                  <w:tcW w:w="859" w:type="dxa"/>
                  <w:vMerge w:val="continue"/>
                  <w:tcBorders>
                    <w:left w:val="single" w:color="000000" w:sz="4" w:space="0"/>
                    <w:right w:val="single" w:color="000000" w:sz="4" w:space="0"/>
                  </w:tcBorders>
                  <w:shd w:val="clear" w:color="auto" w:fill="auto"/>
                  <w:vAlign w:val="center"/>
                </w:tcPr>
                <w:p w14:paraId="3656FF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FF52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4D9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56" w:type="dxa"/>
                  <w:vMerge w:val="continue"/>
                  <w:tcBorders>
                    <w:left w:val="single" w:color="000000" w:sz="4" w:space="0"/>
                    <w:right w:val="single" w:color="000000" w:sz="4" w:space="0"/>
                  </w:tcBorders>
                  <w:shd w:val="clear" w:color="auto" w:fill="auto"/>
                  <w:noWrap/>
                  <w:vAlign w:val="center"/>
                </w:tcPr>
                <w:p w14:paraId="661FBDEA">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19157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669BC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27</w:t>
                  </w:r>
                  <w:r>
                    <w:rPr>
                      <w:rFonts w:hint="eastAsia" w:ascii="宋体" w:hAnsi="宋体" w:eastAsia="宋体" w:cs="宋体"/>
                      <w:i w:val="0"/>
                      <w:iCs w:val="0"/>
                      <w:color w:val="000000"/>
                      <w:sz w:val="18"/>
                      <w:szCs w:val="18"/>
                      <w:u w:val="none"/>
                    </w:rPr>
                    <w:t>节目编辑简单，灵活、美观，可实现局部节目切换</w:t>
                  </w:r>
                </w:p>
              </w:tc>
              <w:tc>
                <w:tcPr>
                  <w:tcW w:w="859" w:type="dxa"/>
                  <w:vMerge w:val="continue"/>
                  <w:tcBorders>
                    <w:left w:val="single" w:color="000000" w:sz="4" w:space="0"/>
                    <w:right w:val="single" w:color="000000" w:sz="4" w:space="0"/>
                  </w:tcBorders>
                  <w:shd w:val="clear" w:color="auto" w:fill="auto"/>
                  <w:vAlign w:val="center"/>
                </w:tcPr>
                <w:p w14:paraId="0F90FC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7B649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4B7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56" w:type="dxa"/>
                  <w:vMerge w:val="continue"/>
                  <w:tcBorders>
                    <w:left w:val="single" w:color="000000" w:sz="4" w:space="0"/>
                    <w:right w:val="single" w:color="000000" w:sz="4" w:space="0"/>
                  </w:tcBorders>
                  <w:shd w:val="clear" w:color="auto" w:fill="auto"/>
                  <w:noWrap/>
                  <w:vAlign w:val="center"/>
                </w:tcPr>
                <w:p w14:paraId="6C98B6BB">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41E82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9F4EFE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sz w:val="18"/>
                      <w:szCs w:val="18"/>
                      <w:u w:val="none"/>
                      <w:lang w:val="en-US"/>
                    </w:rPr>
                    <w:t>28.充分利用UI模板，节目制作专业，美观</w:t>
                  </w:r>
                </w:p>
              </w:tc>
              <w:tc>
                <w:tcPr>
                  <w:tcW w:w="859" w:type="dxa"/>
                  <w:vMerge w:val="continue"/>
                  <w:tcBorders>
                    <w:left w:val="single" w:color="000000" w:sz="4" w:space="0"/>
                    <w:right w:val="single" w:color="000000" w:sz="4" w:space="0"/>
                  </w:tcBorders>
                  <w:shd w:val="clear" w:color="auto" w:fill="auto"/>
                  <w:vAlign w:val="center"/>
                </w:tcPr>
                <w:p w14:paraId="6B9996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44AF59C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4FA2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56" w:type="dxa"/>
                  <w:vMerge w:val="continue"/>
                  <w:tcBorders>
                    <w:left w:val="single" w:color="000000" w:sz="4" w:space="0"/>
                    <w:right w:val="single" w:color="000000" w:sz="4" w:space="0"/>
                  </w:tcBorders>
                  <w:shd w:val="clear" w:color="auto" w:fill="auto"/>
                  <w:noWrap/>
                  <w:vAlign w:val="center"/>
                </w:tcPr>
                <w:p w14:paraId="32D4AACB">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37C7C3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20B720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29.支持按钮透明，数量不限，并可随意更换背景图像</w:t>
                  </w:r>
                </w:p>
              </w:tc>
              <w:tc>
                <w:tcPr>
                  <w:tcW w:w="859" w:type="dxa"/>
                  <w:vMerge w:val="continue"/>
                  <w:tcBorders>
                    <w:left w:val="single" w:color="000000" w:sz="4" w:space="0"/>
                    <w:right w:val="single" w:color="000000" w:sz="4" w:space="0"/>
                  </w:tcBorders>
                  <w:shd w:val="clear" w:color="auto" w:fill="auto"/>
                  <w:vAlign w:val="center"/>
                </w:tcPr>
                <w:p w14:paraId="2B947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459CBF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62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56" w:type="dxa"/>
                  <w:vMerge w:val="continue"/>
                  <w:tcBorders>
                    <w:left w:val="single" w:color="000000" w:sz="4" w:space="0"/>
                    <w:right w:val="single" w:color="000000" w:sz="4" w:space="0"/>
                  </w:tcBorders>
                  <w:shd w:val="clear" w:color="auto" w:fill="auto"/>
                  <w:noWrap/>
                  <w:vAlign w:val="center"/>
                </w:tcPr>
                <w:p w14:paraId="48CDD253">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34457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EAE7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30.可支持多级菜单，显示区域自由分隔，布局灵活</w:t>
                  </w:r>
                </w:p>
              </w:tc>
              <w:tc>
                <w:tcPr>
                  <w:tcW w:w="859" w:type="dxa"/>
                  <w:vMerge w:val="continue"/>
                  <w:tcBorders>
                    <w:left w:val="single" w:color="000000" w:sz="4" w:space="0"/>
                    <w:right w:val="single" w:color="000000" w:sz="4" w:space="0"/>
                  </w:tcBorders>
                  <w:shd w:val="clear" w:color="auto" w:fill="auto"/>
                  <w:vAlign w:val="center"/>
                </w:tcPr>
                <w:p w14:paraId="51FD47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13DAE5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DA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56" w:type="dxa"/>
                  <w:vMerge w:val="continue"/>
                  <w:tcBorders>
                    <w:left w:val="single" w:color="000000" w:sz="4" w:space="0"/>
                    <w:right w:val="single" w:color="000000" w:sz="4" w:space="0"/>
                  </w:tcBorders>
                  <w:shd w:val="clear" w:color="auto" w:fill="auto"/>
                  <w:noWrap/>
                  <w:vAlign w:val="center"/>
                </w:tcPr>
                <w:p w14:paraId="37BA6368">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auto" w:sz="4" w:space="0"/>
                  </w:tcBorders>
                  <w:shd w:val="clear" w:color="auto" w:fill="auto"/>
                  <w:vAlign w:val="center"/>
                </w:tcPr>
                <w:p w14:paraId="64D7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E1D5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31.支持远程控制、关机、重启、播放、停止、调整音量、重置（清空节目）、开机、设置分辨率、执行命令</w:t>
                  </w:r>
                </w:p>
              </w:tc>
              <w:tc>
                <w:tcPr>
                  <w:tcW w:w="859" w:type="dxa"/>
                  <w:vMerge w:val="continue"/>
                  <w:tcBorders>
                    <w:left w:val="single" w:color="000000" w:sz="4" w:space="0"/>
                    <w:right w:val="single" w:color="000000" w:sz="4" w:space="0"/>
                  </w:tcBorders>
                  <w:shd w:val="clear" w:color="auto" w:fill="auto"/>
                  <w:vAlign w:val="center"/>
                </w:tcPr>
                <w:p w14:paraId="024CE1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202EB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768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56" w:type="dxa"/>
                  <w:vMerge w:val="continue"/>
                  <w:tcBorders>
                    <w:left w:val="single" w:color="000000" w:sz="4" w:space="0"/>
                    <w:bottom w:val="single" w:color="auto" w:sz="4" w:space="0"/>
                    <w:right w:val="single" w:color="000000" w:sz="4" w:space="0"/>
                  </w:tcBorders>
                  <w:shd w:val="clear" w:color="auto" w:fill="auto"/>
                  <w:noWrap/>
                  <w:vAlign w:val="center"/>
                </w:tcPr>
                <w:p w14:paraId="539B9CF3">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bottom w:val="single" w:color="auto" w:sz="4" w:space="0"/>
                    <w:right w:val="single" w:color="auto" w:sz="4" w:space="0"/>
                  </w:tcBorders>
                  <w:shd w:val="clear" w:color="auto" w:fill="auto"/>
                  <w:vAlign w:val="center"/>
                </w:tcPr>
                <w:p w14:paraId="3A6F1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D816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32.基于网络平台，采用分布式区域管理技术，前端素材可以静默更新</w:t>
                  </w:r>
                </w:p>
              </w:tc>
              <w:tc>
                <w:tcPr>
                  <w:tcW w:w="859" w:type="dxa"/>
                  <w:vMerge w:val="continue"/>
                  <w:tcBorders>
                    <w:left w:val="single" w:color="000000" w:sz="4" w:space="0"/>
                    <w:bottom w:val="single" w:color="auto" w:sz="4" w:space="0"/>
                    <w:right w:val="single" w:color="000000" w:sz="4" w:space="0"/>
                  </w:tcBorders>
                  <w:shd w:val="clear" w:color="auto" w:fill="auto"/>
                  <w:vAlign w:val="center"/>
                </w:tcPr>
                <w:p w14:paraId="3FE1AF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bottom w:val="single" w:color="auto" w:sz="4" w:space="0"/>
                    <w:right w:val="single" w:color="000000" w:sz="4" w:space="0"/>
                  </w:tcBorders>
                  <w:shd w:val="clear" w:color="auto" w:fill="auto"/>
                  <w:noWrap/>
                  <w:vAlign w:val="center"/>
                </w:tcPr>
                <w:p w14:paraId="39EA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71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456" w:type="dxa"/>
                  <w:vMerge w:val="restart"/>
                  <w:tcBorders>
                    <w:top w:val="single" w:color="auto" w:sz="4" w:space="0"/>
                    <w:left w:val="single" w:color="000000" w:sz="4" w:space="0"/>
                    <w:right w:val="single" w:color="000000" w:sz="4" w:space="0"/>
                  </w:tcBorders>
                  <w:shd w:val="clear" w:color="auto" w:fill="auto"/>
                  <w:noWrap/>
                  <w:vAlign w:val="center"/>
                </w:tcPr>
                <w:p w14:paraId="0BF4180D">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w:t>
                  </w:r>
                </w:p>
              </w:tc>
              <w:tc>
                <w:tcPr>
                  <w:tcW w:w="1311" w:type="dxa"/>
                  <w:vMerge w:val="restart"/>
                  <w:tcBorders>
                    <w:top w:val="single" w:color="auto" w:sz="4" w:space="0"/>
                    <w:left w:val="single" w:color="000000" w:sz="4" w:space="0"/>
                    <w:right w:val="single" w:color="000000" w:sz="4" w:space="0"/>
                  </w:tcBorders>
                  <w:shd w:val="clear" w:color="auto" w:fill="auto"/>
                  <w:vAlign w:val="center"/>
                </w:tcPr>
                <w:p w14:paraId="71677D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sz w:val="21"/>
                      <w:szCs w:val="21"/>
                      <w:u w:val="none"/>
                      <w:lang w:val="en-US"/>
                    </w:rPr>
                    <w:t>LED显示屏</w:t>
                  </w: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BFB1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LED屏幕尺寸：长4800mm*高2340mm；50mm收边条；30*50*1.2镀锌钢结构框架，焊接位置需打磨平整后喷涂防锈漆；</w:t>
                  </w:r>
                </w:p>
              </w:tc>
              <w:tc>
                <w:tcPr>
                  <w:tcW w:w="859" w:type="dxa"/>
                  <w:vMerge w:val="restart"/>
                  <w:tcBorders>
                    <w:top w:val="single" w:color="auto" w:sz="4" w:space="0"/>
                    <w:left w:val="single" w:color="000000" w:sz="4" w:space="0"/>
                    <w:right w:val="single" w:color="000000" w:sz="4" w:space="0"/>
                  </w:tcBorders>
                  <w:shd w:val="clear" w:color="auto" w:fill="auto"/>
                  <w:vAlign w:val="center"/>
                </w:tcPr>
                <w:p w14:paraId="08DA8C6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台</w:t>
                  </w:r>
                </w:p>
              </w:tc>
              <w:tc>
                <w:tcPr>
                  <w:tcW w:w="601" w:type="dxa"/>
                  <w:vMerge w:val="restart"/>
                  <w:tcBorders>
                    <w:top w:val="single" w:color="auto" w:sz="4" w:space="0"/>
                    <w:left w:val="single" w:color="000000" w:sz="4" w:space="0"/>
                    <w:right w:val="single" w:color="000000" w:sz="4" w:space="0"/>
                  </w:tcBorders>
                  <w:shd w:val="clear" w:color="auto" w:fill="auto"/>
                  <w:noWrap/>
                  <w:vAlign w:val="center"/>
                </w:tcPr>
                <w:p w14:paraId="3DF011F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r>
            <w:tr w14:paraId="4E58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456" w:type="dxa"/>
                  <w:vMerge w:val="continue"/>
                  <w:tcBorders>
                    <w:left w:val="single" w:color="000000" w:sz="4" w:space="0"/>
                    <w:right w:val="single" w:color="000000" w:sz="4" w:space="0"/>
                  </w:tcBorders>
                  <w:shd w:val="clear" w:color="auto" w:fill="auto"/>
                  <w:noWrap/>
                  <w:vAlign w:val="center"/>
                </w:tcPr>
                <w:p w14:paraId="6ACE7B09">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06C1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623E1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实木边框，边框上、左、右均为150mm，下边框为500mm，整体厚度150mm</w:t>
                  </w:r>
                </w:p>
              </w:tc>
              <w:tc>
                <w:tcPr>
                  <w:tcW w:w="859" w:type="dxa"/>
                  <w:vMerge w:val="continue"/>
                  <w:tcBorders>
                    <w:left w:val="single" w:color="000000" w:sz="4" w:space="0"/>
                    <w:right w:val="single" w:color="000000" w:sz="4" w:space="0"/>
                  </w:tcBorders>
                  <w:shd w:val="clear" w:color="auto" w:fill="auto"/>
                  <w:vAlign w:val="center"/>
                </w:tcPr>
                <w:p w14:paraId="231724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2172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B5F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456" w:type="dxa"/>
                  <w:vMerge w:val="continue"/>
                  <w:tcBorders>
                    <w:left w:val="single" w:color="000000" w:sz="4" w:space="0"/>
                    <w:right w:val="single" w:color="000000" w:sz="4" w:space="0"/>
                  </w:tcBorders>
                  <w:shd w:val="clear" w:color="auto" w:fill="auto"/>
                  <w:noWrap/>
                  <w:vAlign w:val="center"/>
                </w:tcPr>
                <w:p w14:paraId="7737F077">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5C6A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F097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像素结构:LED主动发光，每个像素点采用1纯红1纯绿1 纯蓝三像素，表贴三合一封装</w:t>
                  </w:r>
                </w:p>
              </w:tc>
              <w:tc>
                <w:tcPr>
                  <w:tcW w:w="859" w:type="dxa"/>
                  <w:vMerge w:val="continue"/>
                  <w:tcBorders>
                    <w:left w:val="single" w:color="000000" w:sz="4" w:space="0"/>
                    <w:right w:val="single" w:color="000000" w:sz="4" w:space="0"/>
                  </w:tcBorders>
                  <w:shd w:val="clear" w:color="auto" w:fill="auto"/>
                  <w:vAlign w:val="center"/>
                </w:tcPr>
                <w:p w14:paraId="25F0F8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43AD0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065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456" w:type="dxa"/>
                  <w:vMerge w:val="continue"/>
                  <w:tcBorders>
                    <w:left w:val="single" w:color="000000" w:sz="4" w:space="0"/>
                    <w:right w:val="single" w:color="000000" w:sz="4" w:space="0"/>
                  </w:tcBorders>
                  <w:shd w:val="clear" w:color="auto" w:fill="auto"/>
                  <w:noWrap/>
                  <w:vAlign w:val="center"/>
                </w:tcPr>
                <w:p w14:paraId="1231E66B">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0EA9B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CB63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刷新率(Hz)3840Hz。</w:t>
                  </w:r>
                </w:p>
              </w:tc>
              <w:tc>
                <w:tcPr>
                  <w:tcW w:w="859" w:type="dxa"/>
                  <w:vMerge w:val="continue"/>
                  <w:tcBorders>
                    <w:left w:val="single" w:color="000000" w:sz="4" w:space="0"/>
                    <w:right w:val="single" w:color="000000" w:sz="4" w:space="0"/>
                  </w:tcBorders>
                  <w:shd w:val="clear" w:color="auto" w:fill="auto"/>
                  <w:vAlign w:val="center"/>
                </w:tcPr>
                <w:p w14:paraId="08533A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72383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E3A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56" w:type="dxa"/>
                  <w:vMerge w:val="continue"/>
                  <w:tcBorders>
                    <w:left w:val="single" w:color="000000" w:sz="4" w:space="0"/>
                    <w:right w:val="single" w:color="000000" w:sz="4" w:space="0"/>
                  </w:tcBorders>
                  <w:shd w:val="clear" w:color="auto" w:fill="auto"/>
                  <w:noWrap/>
                  <w:vAlign w:val="center"/>
                </w:tcPr>
                <w:p w14:paraId="6CF87E65">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51EC0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A404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模组尺寸:320mm*160 mm。</w:t>
                  </w:r>
                </w:p>
              </w:tc>
              <w:tc>
                <w:tcPr>
                  <w:tcW w:w="859" w:type="dxa"/>
                  <w:vMerge w:val="continue"/>
                  <w:tcBorders>
                    <w:left w:val="single" w:color="000000" w:sz="4" w:space="0"/>
                    <w:right w:val="single" w:color="000000" w:sz="4" w:space="0"/>
                  </w:tcBorders>
                  <w:shd w:val="clear" w:color="auto" w:fill="auto"/>
                  <w:vAlign w:val="center"/>
                </w:tcPr>
                <w:p w14:paraId="5B9A00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0AD3A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26D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56" w:type="dxa"/>
                  <w:vMerge w:val="continue"/>
                  <w:tcBorders>
                    <w:left w:val="single" w:color="000000" w:sz="4" w:space="0"/>
                    <w:right w:val="single" w:color="000000" w:sz="4" w:space="0"/>
                  </w:tcBorders>
                  <w:shd w:val="clear" w:color="auto" w:fill="auto"/>
                  <w:noWrap/>
                  <w:vAlign w:val="center"/>
                </w:tcPr>
                <w:p w14:paraId="4DC5DA25">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0803A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99E1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白平衡亮度≥600cd/m²</w:t>
                  </w:r>
                </w:p>
              </w:tc>
              <w:tc>
                <w:tcPr>
                  <w:tcW w:w="859" w:type="dxa"/>
                  <w:vMerge w:val="continue"/>
                  <w:tcBorders>
                    <w:left w:val="single" w:color="000000" w:sz="4" w:space="0"/>
                    <w:right w:val="single" w:color="000000" w:sz="4" w:space="0"/>
                  </w:tcBorders>
                  <w:shd w:val="clear" w:color="auto" w:fill="auto"/>
                  <w:vAlign w:val="center"/>
                </w:tcPr>
                <w:p w14:paraId="0DFEA2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1B440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8BC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456" w:type="dxa"/>
                  <w:vMerge w:val="continue"/>
                  <w:tcBorders>
                    <w:left w:val="single" w:color="000000" w:sz="4" w:space="0"/>
                    <w:right w:val="single" w:color="000000" w:sz="4" w:space="0"/>
                  </w:tcBorders>
                  <w:shd w:val="clear" w:color="auto" w:fill="auto"/>
                  <w:noWrap/>
                  <w:vAlign w:val="center"/>
                </w:tcPr>
                <w:p w14:paraId="25DE1B71">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75010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AF47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★灰度等级:8~16bit灰度任意调节。</w:t>
                  </w:r>
                </w:p>
              </w:tc>
              <w:tc>
                <w:tcPr>
                  <w:tcW w:w="859" w:type="dxa"/>
                  <w:vMerge w:val="continue"/>
                  <w:tcBorders>
                    <w:left w:val="single" w:color="000000" w:sz="4" w:space="0"/>
                    <w:right w:val="single" w:color="000000" w:sz="4" w:space="0"/>
                  </w:tcBorders>
                  <w:shd w:val="clear" w:color="auto" w:fill="auto"/>
                  <w:vAlign w:val="center"/>
                </w:tcPr>
                <w:p w14:paraId="4ADA66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7607E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66C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456" w:type="dxa"/>
                  <w:vMerge w:val="continue"/>
                  <w:tcBorders>
                    <w:left w:val="single" w:color="000000" w:sz="4" w:space="0"/>
                    <w:right w:val="single" w:color="000000" w:sz="4" w:space="0"/>
                  </w:tcBorders>
                  <w:shd w:val="clear" w:color="auto" w:fill="auto"/>
                  <w:noWrap/>
                  <w:vAlign w:val="center"/>
                </w:tcPr>
                <w:p w14:paraId="76F06F13">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58DCF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2EDEA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★灯芯波长:每个灯珠的波长误差值在±1.5nm内，每个灯芯的 亮度误差在10%以内</w:t>
                  </w:r>
                </w:p>
              </w:tc>
              <w:tc>
                <w:tcPr>
                  <w:tcW w:w="859" w:type="dxa"/>
                  <w:vMerge w:val="continue"/>
                  <w:tcBorders>
                    <w:left w:val="single" w:color="000000" w:sz="4" w:space="0"/>
                    <w:right w:val="single" w:color="000000" w:sz="4" w:space="0"/>
                  </w:tcBorders>
                  <w:shd w:val="clear" w:color="auto" w:fill="auto"/>
                  <w:vAlign w:val="center"/>
                </w:tcPr>
                <w:p w14:paraId="133E74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00E2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CCA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456" w:type="dxa"/>
                  <w:vMerge w:val="continue"/>
                  <w:tcBorders>
                    <w:left w:val="single" w:color="000000" w:sz="4" w:space="0"/>
                    <w:right w:val="single" w:color="000000" w:sz="4" w:space="0"/>
                  </w:tcBorders>
                  <w:shd w:val="clear" w:color="auto" w:fill="auto"/>
                  <w:noWrap/>
                  <w:vAlign w:val="center"/>
                </w:tcPr>
                <w:p w14:paraId="748DA9B1">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722D0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00D1E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★表面处理:可支持灯板表面进行AOB处理，有致密性纳米涂层，有效隔绝水汽，对灯珠形成有效防护，可支持喷墨工艺，且低反射率的LED灯板。</w:t>
                  </w:r>
                </w:p>
              </w:tc>
              <w:tc>
                <w:tcPr>
                  <w:tcW w:w="859" w:type="dxa"/>
                  <w:vMerge w:val="continue"/>
                  <w:tcBorders>
                    <w:left w:val="single" w:color="000000" w:sz="4" w:space="0"/>
                    <w:right w:val="single" w:color="000000" w:sz="4" w:space="0"/>
                  </w:tcBorders>
                  <w:shd w:val="clear" w:color="auto" w:fill="auto"/>
                  <w:vAlign w:val="center"/>
                </w:tcPr>
                <w:p w14:paraId="5E1D04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191962C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2841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456" w:type="dxa"/>
                  <w:vMerge w:val="continue"/>
                  <w:tcBorders>
                    <w:left w:val="single" w:color="000000" w:sz="4" w:space="0"/>
                    <w:right w:val="single" w:color="000000" w:sz="4" w:space="0"/>
                  </w:tcBorders>
                  <w:shd w:val="clear" w:color="auto" w:fill="auto"/>
                  <w:noWrap/>
                  <w:vAlign w:val="center"/>
                </w:tcPr>
                <w:p w14:paraId="513B22F3">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57941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325E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★模组间缝隙:≤0.10mm。</w:t>
                  </w:r>
                </w:p>
              </w:tc>
              <w:tc>
                <w:tcPr>
                  <w:tcW w:w="859" w:type="dxa"/>
                  <w:vMerge w:val="continue"/>
                  <w:tcBorders>
                    <w:left w:val="single" w:color="000000" w:sz="4" w:space="0"/>
                    <w:right w:val="single" w:color="000000" w:sz="4" w:space="0"/>
                  </w:tcBorders>
                  <w:shd w:val="clear" w:color="auto" w:fill="auto"/>
                  <w:vAlign w:val="center"/>
                </w:tcPr>
                <w:p w14:paraId="1CC464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2176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193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456" w:type="dxa"/>
                  <w:vMerge w:val="continue"/>
                  <w:tcBorders>
                    <w:left w:val="single" w:color="000000" w:sz="4" w:space="0"/>
                    <w:right w:val="single" w:color="000000" w:sz="4" w:space="0"/>
                  </w:tcBorders>
                  <w:shd w:val="clear" w:color="auto" w:fill="auto"/>
                  <w:noWrap/>
                  <w:vAlign w:val="center"/>
                </w:tcPr>
                <w:p w14:paraId="3B29920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4D1DE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C9B1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★PCB:PCB采用FR-4材质，灯驱合一，电路采用多层设计，符合多层电路板沉金工艺设计，具有消隐，节 能处理，EMC处理，保证单模块的稳定性和抗氧化性。</w:t>
                  </w:r>
                </w:p>
              </w:tc>
              <w:tc>
                <w:tcPr>
                  <w:tcW w:w="859" w:type="dxa"/>
                  <w:vMerge w:val="continue"/>
                  <w:tcBorders>
                    <w:left w:val="single" w:color="000000" w:sz="4" w:space="0"/>
                    <w:right w:val="single" w:color="000000" w:sz="4" w:space="0"/>
                  </w:tcBorders>
                  <w:shd w:val="clear" w:color="auto" w:fill="auto"/>
                  <w:vAlign w:val="center"/>
                </w:tcPr>
                <w:p w14:paraId="517931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9518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193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456" w:type="dxa"/>
                  <w:vMerge w:val="continue"/>
                  <w:tcBorders>
                    <w:left w:val="single" w:color="000000" w:sz="4" w:space="0"/>
                    <w:right w:val="single" w:color="000000" w:sz="4" w:space="0"/>
                  </w:tcBorders>
                  <w:shd w:val="clear" w:color="auto" w:fill="auto"/>
                  <w:noWrap/>
                  <w:vAlign w:val="center"/>
                </w:tcPr>
                <w:p w14:paraId="2FACD4A2">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1F469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DBB2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★电流增益:电流增益调节级别≥8位。</w:t>
                  </w:r>
                </w:p>
              </w:tc>
              <w:tc>
                <w:tcPr>
                  <w:tcW w:w="859" w:type="dxa"/>
                  <w:vMerge w:val="continue"/>
                  <w:tcBorders>
                    <w:left w:val="single" w:color="000000" w:sz="4" w:space="0"/>
                    <w:right w:val="single" w:color="000000" w:sz="4" w:space="0"/>
                  </w:tcBorders>
                  <w:shd w:val="clear" w:color="auto" w:fill="auto"/>
                  <w:vAlign w:val="center"/>
                </w:tcPr>
                <w:p w14:paraId="532322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2D383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28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456" w:type="dxa"/>
                  <w:vMerge w:val="continue"/>
                  <w:tcBorders>
                    <w:left w:val="single" w:color="000000" w:sz="4" w:space="0"/>
                    <w:right w:val="single" w:color="000000" w:sz="4" w:space="0"/>
                  </w:tcBorders>
                  <w:shd w:val="clear" w:color="auto" w:fill="auto"/>
                  <w:noWrap/>
                  <w:vAlign w:val="center"/>
                </w:tcPr>
                <w:p w14:paraId="7C39B7E6">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3826A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39949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★驱动与控制方式:恒流驱动，动态扫描，同步控制，点对点显示。</w:t>
                  </w:r>
                </w:p>
              </w:tc>
              <w:tc>
                <w:tcPr>
                  <w:tcW w:w="859" w:type="dxa"/>
                  <w:vMerge w:val="continue"/>
                  <w:tcBorders>
                    <w:left w:val="single" w:color="000000" w:sz="4" w:space="0"/>
                    <w:right w:val="single" w:color="000000" w:sz="4" w:space="0"/>
                  </w:tcBorders>
                  <w:shd w:val="clear" w:color="auto" w:fill="auto"/>
                  <w:vAlign w:val="center"/>
                </w:tcPr>
                <w:p w14:paraId="16B243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7633A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27E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56" w:type="dxa"/>
                  <w:vMerge w:val="continue"/>
                  <w:tcBorders>
                    <w:left w:val="single" w:color="000000" w:sz="4" w:space="0"/>
                    <w:right w:val="single" w:color="000000" w:sz="4" w:space="0"/>
                  </w:tcBorders>
                  <w:shd w:val="clear" w:color="auto" w:fill="auto"/>
                  <w:noWrap/>
                  <w:vAlign w:val="center"/>
                </w:tcPr>
                <w:p w14:paraId="57CD2EB5">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035B3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182624A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sz w:val="18"/>
                      <w:szCs w:val="18"/>
                      <w:u w:val="none"/>
                      <w:lang w:val="en-US"/>
                    </w:rPr>
                    <w:t>水平视角:≥170°垂直视角:≥170°</w:t>
                  </w:r>
                </w:p>
              </w:tc>
              <w:tc>
                <w:tcPr>
                  <w:tcW w:w="859" w:type="dxa"/>
                  <w:vMerge w:val="continue"/>
                  <w:tcBorders>
                    <w:left w:val="single" w:color="000000" w:sz="4" w:space="0"/>
                    <w:right w:val="single" w:color="000000" w:sz="4" w:space="0"/>
                  </w:tcBorders>
                  <w:shd w:val="clear" w:color="auto" w:fill="auto"/>
                  <w:vAlign w:val="center"/>
                </w:tcPr>
                <w:p w14:paraId="4CDDD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0E5C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9F2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56" w:type="dxa"/>
                  <w:vMerge w:val="continue"/>
                  <w:tcBorders>
                    <w:left w:val="single" w:color="000000" w:sz="4" w:space="0"/>
                    <w:right w:val="single" w:color="000000" w:sz="4" w:space="0"/>
                  </w:tcBorders>
                  <w:shd w:val="clear" w:color="auto" w:fill="auto"/>
                  <w:noWrap/>
                  <w:vAlign w:val="center"/>
                </w:tcPr>
                <w:p w14:paraId="47B0750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c>
                <w:tcPr>
                  <w:tcW w:w="1311" w:type="dxa"/>
                  <w:vMerge w:val="continue"/>
                  <w:tcBorders>
                    <w:left w:val="single" w:color="000000" w:sz="4" w:space="0"/>
                    <w:right w:val="single" w:color="000000" w:sz="4" w:space="0"/>
                  </w:tcBorders>
                  <w:shd w:val="clear" w:color="auto" w:fill="auto"/>
                  <w:vAlign w:val="center"/>
                </w:tcPr>
                <w:p w14:paraId="0DDF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76A14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★亮度均匀性:≥99%。</w:t>
                  </w:r>
                </w:p>
              </w:tc>
              <w:tc>
                <w:tcPr>
                  <w:tcW w:w="859" w:type="dxa"/>
                  <w:vMerge w:val="continue"/>
                  <w:tcBorders>
                    <w:left w:val="single" w:color="000000" w:sz="4" w:space="0"/>
                    <w:right w:val="single" w:color="000000" w:sz="4" w:space="0"/>
                  </w:tcBorders>
                  <w:shd w:val="clear" w:color="auto" w:fill="auto"/>
                  <w:vAlign w:val="center"/>
                </w:tcPr>
                <w:p w14:paraId="3AA8D4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1A8E1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E15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56" w:type="dxa"/>
                  <w:vMerge w:val="continue"/>
                  <w:tcBorders>
                    <w:left w:val="single" w:color="000000" w:sz="4" w:space="0"/>
                    <w:right w:val="single" w:color="000000" w:sz="4" w:space="0"/>
                  </w:tcBorders>
                  <w:shd w:val="clear" w:color="auto" w:fill="auto"/>
                  <w:noWrap/>
                  <w:vAlign w:val="center"/>
                </w:tcPr>
                <w:p w14:paraId="7BE7A91A">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23513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12271C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整机功耗:电气参数：峰值功耗600W/m²,平均功耗&lt;300W/ m²。</w:t>
                  </w:r>
                </w:p>
              </w:tc>
              <w:tc>
                <w:tcPr>
                  <w:tcW w:w="859" w:type="dxa"/>
                  <w:vMerge w:val="continue"/>
                  <w:tcBorders>
                    <w:left w:val="single" w:color="000000" w:sz="4" w:space="0"/>
                    <w:right w:val="single" w:color="000000" w:sz="4" w:space="0"/>
                  </w:tcBorders>
                  <w:shd w:val="clear" w:color="auto" w:fill="auto"/>
                  <w:vAlign w:val="center"/>
                </w:tcPr>
                <w:p w14:paraId="61364C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6E1D800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r>
            <w:tr w14:paraId="04F0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56" w:type="dxa"/>
                  <w:vMerge w:val="continue"/>
                  <w:tcBorders>
                    <w:left w:val="single" w:color="000000" w:sz="4" w:space="0"/>
                    <w:right w:val="single" w:color="000000" w:sz="4" w:space="0"/>
                  </w:tcBorders>
                  <w:shd w:val="clear" w:color="auto" w:fill="auto"/>
                  <w:noWrap/>
                  <w:vAlign w:val="center"/>
                </w:tcPr>
                <w:p w14:paraId="23F185C5">
                  <w:pPr>
                    <w:jc w:val="center"/>
                    <w:rPr>
                      <w:rFonts w:hint="eastAsia" w:ascii="宋体" w:hAnsi="宋体" w:eastAsia="宋体" w:cs="宋体"/>
                      <w:i w:val="0"/>
                      <w:iCs w:val="0"/>
                      <w:color w:val="000000"/>
                      <w:sz w:val="18"/>
                      <w:szCs w:val="18"/>
                      <w:u w:val="none"/>
                    </w:rPr>
                  </w:pPr>
                </w:p>
              </w:tc>
              <w:tc>
                <w:tcPr>
                  <w:tcW w:w="1311" w:type="dxa"/>
                  <w:vMerge w:val="continue"/>
                  <w:tcBorders>
                    <w:left w:val="single" w:color="000000" w:sz="4" w:space="0"/>
                    <w:right w:val="single" w:color="000000" w:sz="4" w:space="0"/>
                  </w:tcBorders>
                  <w:shd w:val="clear" w:color="auto" w:fill="auto"/>
                  <w:vAlign w:val="center"/>
                </w:tcPr>
                <w:p w14:paraId="7831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BABA0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度衰减率≤10%,垂直视角60°时亮度衰减率≤ 10%。（以上参数本项标有★的技术参数需提供由国家权威机构ILAC-MRA、CNAS、CMA认证并出具的检测报告复印件并加盖原厂公章复印件备查。)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3B324D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4B680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86A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456" w:type="dxa"/>
                  <w:vMerge w:val="continue"/>
                  <w:tcBorders>
                    <w:left w:val="single" w:color="000000" w:sz="4" w:space="0"/>
                    <w:right w:val="single" w:color="000000" w:sz="4" w:space="0"/>
                  </w:tcBorders>
                  <w:shd w:val="clear" w:color="auto" w:fill="auto"/>
                  <w:noWrap/>
                  <w:vAlign w:val="center"/>
                </w:tcPr>
                <w:p w14:paraId="745BEA80">
                  <w:pPr>
                    <w:spacing w:line="240" w:lineRule="auto"/>
                    <w:jc w:val="center"/>
                    <w:rPr>
                      <w:rFonts w:hint="eastAsia" w:ascii="宋体" w:hAnsi="宋体" w:eastAsia="宋体" w:cs="宋体"/>
                      <w:b w:val="0"/>
                      <w:bCs w:val="0"/>
                      <w:i w:val="0"/>
                      <w:iCs w:val="0"/>
                      <w:color w:val="000000"/>
                      <w:sz w:val="18"/>
                      <w:szCs w:val="18"/>
                      <w:u w:val="none"/>
                    </w:rPr>
                  </w:pPr>
                </w:p>
              </w:tc>
              <w:tc>
                <w:tcPr>
                  <w:tcW w:w="1311" w:type="dxa"/>
                  <w:vMerge w:val="continue"/>
                  <w:tcBorders>
                    <w:left w:val="single" w:color="000000" w:sz="4" w:space="0"/>
                    <w:right w:val="single" w:color="000000" w:sz="4" w:space="0"/>
                  </w:tcBorders>
                  <w:shd w:val="clear" w:color="auto" w:fill="auto"/>
                  <w:vAlign w:val="center"/>
                </w:tcPr>
                <w:p w14:paraId="04317522">
                  <w:pPr>
                    <w:jc w:val="center"/>
                    <w:rPr>
                      <w:rFonts w:hint="default" w:ascii="宋体" w:hAnsi="宋体" w:eastAsia="宋体" w:cs="宋体"/>
                      <w:b w:val="0"/>
                      <w:bCs w:val="0"/>
                      <w:i w:val="0"/>
                      <w:iCs w:val="0"/>
                      <w:color w:val="000000"/>
                      <w:sz w:val="18"/>
                      <w:szCs w:val="18"/>
                      <w:u w:val="none"/>
                      <w:lang w:val="en-US" w:eastAsia="zh-CN"/>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19B4B4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sz w:val="18"/>
                      <w:szCs w:val="18"/>
                      <w:u w:val="none"/>
                      <w:lang w:eastAsia="zh-CN"/>
                    </w:rPr>
                  </w:pPr>
                  <w:r>
                    <w:rPr>
                      <w:rFonts w:hint="eastAsia" w:ascii="宋体" w:hAnsi="宋体" w:eastAsia="宋体" w:cs="宋体"/>
                      <w:b w:val="0"/>
                      <w:bCs w:val="0"/>
                      <w:i w:val="0"/>
                      <w:iCs w:val="0"/>
                      <w:color w:val="000000"/>
                      <w:sz w:val="18"/>
                      <w:szCs w:val="18"/>
                      <w:u w:val="none"/>
                      <w:lang w:eastAsia="zh-CN"/>
                    </w:rPr>
                    <w:t>★为了提高LED显示屏使用寿命，所投LED显示屏需通过以下试验：屏体正面为哑黑处理，反光率≤2%；衰减率(长期工作)&lt;15%；盲点率:≤0.00001,无常亮点；依据SJ/T 11590-2016规定，\LED显示屏图像质量 主观评价优级；（需提供由国家权威机构ILAC-MRA、CNAS、CMA认证并出具的检测报告复印件并加盖原厂公章复印件备查）；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3C7B771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01" w:type="dxa"/>
                  <w:vMerge w:val="continue"/>
                  <w:tcBorders>
                    <w:left w:val="single" w:color="000000" w:sz="4" w:space="0"/>
                    <w:right w:val="single" w:color="000000" w:sz="4" w:space="0"/>
                  </w:tcBorders>
                  <w:shd w:val="clear" w:color="auto" w:fill="auto"/>
                  <w:noWrap/>
                  <w:vAlign w:val="center"/>
                </w:tcPr>
                <w:p w14:paraId="5ABDFB9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p>
              </w:tc>
            </w:tr>
            <w:tr w14:paraId="6D22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56" w:type="dxa"/>
                  <w:vMerge w:val="continue"/>
                  <w:tcBorders>
                    <w:left w:val="single" w:color="000000" w:sz="4" w:space="0"/>
                    <w:right w:val="single" w:color="000000" w:sz="4" w:space="0"/>
                  </w:tcBorders>
                  <w:shd w:val="clear" w:color="auto" w:fill="auto"/>
                  <w:noWrap/>
                  <w:vAlign w:val="center"/>
                </w:tcPr>
                <w:p w14:paraId="510259D6">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16A09813">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BE328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sz w:val="18"/>
                      <w:szCs w:val="18"/>
                      <w:u w:val="none"/>
                      <w:lang w:val="en-US"/>
                    </w:rPr>
                    <w:t>★为满足用户不同的亮度需求，所投LED显示屏需具有亮度调节功能，具有显示模式调节功能亮度0-600cd/m2可调，256级无灰度损失调节，可通过定时器或传感器调 节；色温2000K-18000K连续可调；色温为6500K时，100%、75%、50%、25%四档电平白场调节色温误差&lt;100K,亮度、灰度、色温可有手动、自动、 软件三种调节方式具有调节亮、暗线功能（需提供由国家权威机构ILAC-MRA、CNAS、CMA认证并出具的检测报告复印件并加盖原厂公章复印件备查）；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797B72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09ECA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87C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56" w:type="dxa"/>
                  <w:vMerge w:val="continue"/>
                  <w:tcBorders>
                    <w:left w:val="single" w:color="000000" w:sz="4" w:space="0"/>
                    <w:right w:val="single" w:color="000000" w:sz="4" w:space="0"/>
                  </w:tcBorders>
                  <w:shd w:val="clear" w:color="auto" w:fill="auto"/>
                  <w:noWrap/>
                  <w:vAlign w:val="center"/>
                </w:tcPr>
                <w:p w14:paraId="3A286DD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14A70D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19F204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★所投LED显示屏需通过静电放电抗扰度试验：试验条件：接触放电：±6kV,空气放电：±8kV,试 验后，设备功能正常（需提供由国家权威机构ILAC-MRA、CNAS、CMA认证并出具的检测报告复印件并加盖原厂公章复印件备查）；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27060E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7C3EFF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C6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56" w:type="dxa"/>
                  <w:vMerge w:val="continue"/>
                  <w:tcBorders>
                    <w:left w:val="single" w:color="000000" w:sz="4" w:space="0"/>
                    <w:right w:val="single" w:color="000000" w:sz="4" w:space="0"/>
                  </w:tcBorders>
                  <w:shd w:val="clear" w:color="auto" w:fill="auto"/>
                  <w:noWrap/>
                  <w:vAlign w:val="center"/>
                </w:tcPr>
                <w:p w14:paraId="754B18EC">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51DAF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2236E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★为保证用户使用安全，产品必须通过国家GB 4943.1-2011《信息技术设备安全第1部分：通用要求》；符合GB/T 9254-2008《信息技术设备的无线电骚扰限值和测量方法》;GB/T 2423.1-2008《电工电子产品环境试验第2部分：试验方法试验A:低温》,GB/T 2423.2-2008《电工电子产品环境试验第2部分：试验方法试验B:高温》（需提供由国家权威机构ILAC-MRA、CNAS、CMA认证并出具的检测报告复印件并加盖原厂公章复印件备查）；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2E44AF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1BD4A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499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56" w:type="dxa"/>
                  <w:vMerge w:val="continue"/>
                  <w:tcBorders>
                    <w:left w:val="single" w:color="000000" w:sz="4" w:space="0"/>
                    <w:right w:val="single" w:color="000000" w:sz="4" w:space="0"/>
                  </w:tcBorders>
                  <w:shd w:val="clear" w:color="auto" w:fill="auto"/>
                  <w:noWrap/>
                  <w:vAlign w:val="center"/>
                </w:tcPr>
                <w:p w14:paraId="12367FFB">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05B96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24F69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了保证客户室内安全无火灾隐患，LED显示屏产品必须通过国家阻燃（防火）测试：产品整机阻燃防护等级达到V-0级。产品选用的PCB阻燃防护等级达到V-0级。（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6CD917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23559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ECF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56" w:type="dxa"/>
                  <w:vMerge w:val="continue"/>
                  <w:tcBorders>
                    <w:left w:val="single" w:color="000000" w:sz="4" w:space="0"/>
                    <w:right w:val="single" w:color="000000" w:sz="4" w:space="0"/>
                  </w:tcBorders>
                  <w:shd w:val="clear" w:color="auto" w:fill="auto"/>
                  <w:noWrap/>
                  <w:vAlign w:val="center"/>
                </w:tcPr>
                <w:p w14:paraId="4543F4CB">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17B56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DB8E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保证用户使用安全，所投LED显示屏需具有安全防护功能：具有防尘、防腐蚀、防高温、防静电、抗震动、防电磁干扰，具有电源过压、过流、断电保护、分布上电措施、具有实时监控温度、故障报警功能（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229E73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42929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F87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56" w:type="dxa"/>
                  <w:vMerge w:val="continue"/>
                  <w:tcBorders>
                    <w:left w:val="single" w:color="000000" w:sz="4" w:space="0"/>
                    <w:right w:val="single" w:color="000000" w:sz="4" w:space="0"/>
                  </w:tcBorders>
                  <w:shd w:val="clear" w:color="auto" w:fill="auto"/>
                  <w:noWrap/>
                  <w:vAlign w:val="center"/>
                </w:tcPr>
                <w:p w14:paraId="3BE1BBD2">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345FC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60F4D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★为更快地满足客户使用需求，所投LED显示屏响应时间为纳秒级，可急速响应（需提供由国家权威机构ILAC-MRA、CNAS、CMA认证并出具的检测报告复印件并加盖原厂公章复印件备查）；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52AD34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2D7D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A67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456" w:type="dxa"/>
                  <w:vMerge w:val="continue"/>
                  <w:tcBorders>
                    <w:left w:val="single" w:color="000000" w:sz="4" w:space="0"/>
                    <w:right w:val="single" w:color="000000" w:sz="4" w:space="0"/>
                  </w:tcBorders>
                  <w:shd w:val="clear" w:color="auto" w:fill="auto"/>
                  <w:noWrap/>
                  <w:vAlign w:val="center"/>
                </w:tcPr>
                <w:p w14:paraId="71CE0284">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0F71B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A7EE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★为实现更佳的显示效果，所投LED显示屏需具有图像处理：消除鬼影和拖尾：LED显示屏无鬼影和拖尾现象， 符合SJ/T 11141-2012《LED显示屏通用规范》SJ/T 11281-2007《发光二极管(LED)显示屏测试 方法》。（需提供由国家权威机构ILAC-MRA、CNAS、CMA认证并出具的检测报告复印件并加盖原厂公章复印件备查）；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1088B2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4ED83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12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456" w:type="dxa"/>
                  <w:vMerge w:val="continue"/>
                  <w:tcBorders>
                    <w:left w:val="single" w:color="000000" w:sz="4" w:space="0"/>
                    <w:right w:val="single" w:color="000000" w:sz="4" w:space="0"/>
                  </w:tcBorders>
                  <w:shd w:val="clear" w:color="auto" w:fill="auto"/>
                  <w:noWrap/>
                  <w:vAlign w:val="center"/>
                </w:tcPr>
                <w:p w14:paraId="3202FAAF">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7CDAF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1A55D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★为实现更佳的显示效果，所投LED显示屏需具有图像处理：消除鬼影和拖尾：LED显示屏无鬼影和拖尾现象， 符合SJ/T 11141-2012《LED显示屏通用规范》SJ/T 11281-2007《发光二极管(LED)显示屏测试 方法》。（需提供由国家权威机构ILAC-MRA、CNAS、CMA认证并出具的检测报告复印件并加盖原厂公章复印件备查）；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3DC532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31505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D50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456" w:type="dxa"/>
                  <w:vMerge w:val="continue"/>
                  <w:tcBorders>
                    <w:left w:val="single" w:color="000000" w:sz="4" w:space="0"/>
                    <w:right w:val="single" w:color="000000" w:sz="4" w:space="0"/>
                  </w:tcBorders>
                  <w:shd w:val="clear" w:color="auto" w:fill="auto"/>
                  <w:noWrap/>
                  <w:vAlign w:val="center"/>
                </w:tcPr>
                <w:p w14:paraId="5AEAFB31">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4A14F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50BA9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★为保证屏体可长时间正常工作，所投LED显示屏需具有消隐功能：正常工作时支持消除毛毛虫（列消影）功能，LED 显示屏正常工作时具备消除鬼影和拖尾（行消影和列消影）功能（需提供由国家权威机构ILAC-MRA、CNAS、CMA认证并出具的检测报告复印件并加盖原厂公章复印件备查）；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684B12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right w:val="single" w:color="000000" w:sz="4" w:space="0"/>
                  </w:tcBorders>
                  <w:shd w:val="clear" w:color="auto" w:fill="auto"/>
                  <w:noWrap/>
                  <w:vAlign w:val="center"/>
                </w:tcPr>
                <w:p w14:paraId="21F3BF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24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456" w:type="dxa"/>
                  <w:vMerge w:val="continue"/>
                  <w:tcBorders>
                    <w:left w:val="single" w:color="000000" w:sz="4" w:space="0"/>
                    <w:right w:val="single" w:color="000000" w:sz="4" w:space="0"/>
                  </w:tcBorders>
                  <w:shd w:val="clear" w:color="auto" w:fill="auto"/>
                  <w:noWrap/>
                  <w:vAlign w:val="center"/>
                </w:tcPr>
                <w:p w14:paraId="5B152CBA">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71BD7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4D80E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★所投LED显示屏符合标准的光生物安全要求（需提供由国家权威机构ILAC-MRA、CNAS、CMA认证并出具的检测报告复印件并加盖原厂公章复印件备查）；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750DC1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01" w:type="dxa"/>
                  <w:vMerge w:val="continue"/>
                  <w:tcBorders>
                    <w:left w:val="single" w:color="000000" w:sz="4" w:space="0"/>
                    <w:right w:val="single" w:color="000000" w:sz="4" w:space="0"/>
                  </w:tcBorders>
                  <w:shd w:val="clear" w:color="auto" w:fill="auto"/>
                  <w:noWrap/>
                  <w:vAlign w:val="center"/>
                </w:tcPr>
                <w:p w14:paraId="5D68E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E44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456" w:type="dxa"/>
                  <w:vMerge w:val="continue"/>
                  <w:tcBorders>
                    <w:left w:val="single" w:color="000000" w:sz="4" w:space="0"/>
                    <w:right w:val="single" w:color="000000" w:sz="4" w:space="0"/>
                  </w:tcBorders>
                  <w:shd w:val="clear" w:color="auto" w:fill="auto"/>
                  <w:noWrap/>
                  <w:vAlign w:val="center"/>
                </w:tcPr>
                <w:p w14:paraId="76D1F845">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286A10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3612" w:type="dxa"/>
                  <w:tcBorders>
                    <w:top w:val="single" w:color="auto" w:sz="4" w:space="0"/>
                    <w:left w:val="single" w:color="000000" w:sz="4" w:space="0"/>
                    <w:bottom w:val="single" w:color="auto" w:sz="4" w:space="0"/>
                    <w:right w:val="single" w:color="000000" w:sz="4" w:space="0"/>
                  </w:tcBorders>
                  <w:shd w:val="clear" w:color="auto" w:fill="auto"/>
                  <w:vAlign w:val="center"/>
                </w:tcPr>
                <w:p w14:paraId="08482BB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为了观众身体不受蓝光伤害，LED显示屏必须通过蓝光无风险危害检测：依据标准进行光生物安全及蓝光危害评估检测（需提供由国家权威机构ILAC-MRA、CNAS、CMA认证并出具的检测报告复印件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44B5A00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p>
              </w:tc>
              <w:tc>
                <w:tcPr>
                  <w:tcW w:w="601" w:type="dxa"/>
                  <w:vMerge w:val="continue"/>
                  <w:tcBorders>
                    <w:left w:val="single" w:color="000000" w:sz="4" w:space="0"/>
                    <w:right w:val="single" w:color="000000" w:sz="4" w:space="0"/>
                  </w:tcBorders>
                  <w:shd w:val="clear" w:color="auto" w:fill="auto"/>
                  <w:noWrap/>
                  <w:vAlign w:val="center"/>
                </w:tcPr>
                <w:p w14:paraId="58D863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2B67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56" w:type="dxa"/>
                  <w:vMerge w:val="continue"/>
                  <w:tcBorders>
                    <w:left w:val="single" w:color="000000" w:sz="4" w:space="0"/>
                    <w:bottom w:val="single" w:color="auto" w:sz="4" w:space="0"/>
                    <w:right w:val="single" w:color="000000" w:sz="4" w:space="0"/>
                  </w:tcBorders>
                  <w:shd w:val="clear" w:color="auto" w:fill="auto"/>
                  <w:noWrap/>
                  <w:vAlign w:val="center"/>
                </w:tcPr>
                <w:p w14:paraId="48B0A890">
                  <w:pPr>
                    <w:jc w:val="center"/>
                    <w:rPr>
                      <w:rFonts w:hint="eastAsia" w:ascii="宋体" w:hAnsi="宋体" w:eastAsia="宋体" w:cs="宋体"/>
                      <w:i w:val="0"/>
                      <w:iCs w:val="0"/>
                      <w:color w:val="000000"/>
                      <w:sz w:val="21"/>
                      <w:szCs w:val="21"/>
                      <w:u w:val="none"/>
                    </w:rPr>
                  </w:pPr>
                </w:p>
              </w:tc>
              <w:tc>
                <w:tcPr>
                  <w:tcW w:w="1311" w:type="dxa"/>
                  <w:vMerge w:val="continue"/>
                  <w:tcBorders>
                    <w:left w:val="single" w:color="000000" w:sz="4" w:space="0"/>
                    <w:right w:val="single" w:color="000000" w:sz="4" w:space="0"/>
                  </w:tcBorders>
                  <w:shd w:val="clear" w:color="auto" w:fill="auto"/>
                  <w:vAlign w:val="center"/>
                </w:tcPr>
                <w:p w14:paraId="16FBC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12" w:type="dxa"/>
                  <w:tcBorders>
                    <w:top w:val="single" w:color="auto" w:sz="4" w:space="0"/>
                    <w:left w:val="single" w:color="000000" w:sz="4" w:space="0"/>
                    <w:right w:val="single" w:color="000000" w:sz="4" w:space="0"/>
                  </w:tcBorders>
                  <w:shd w:val="clear" w:color="auto" w:fill="auto"/>
                  <w:vAlign w:val="center"/>
                </w:tcPr>
                <w:p w14:paraId="49C245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rPr>
                    <w:t>★</w:t>
                  </w:r>
                  <w:r>
                    <w:rPr>
                      <w:rFonts w:hint="eastAsia" w:ascii="宋体" w:hAnsi="宋体" w:eastAsia="宋体" w:cs="宋体"/>
                      <w:i w:val="0"/>
                      <w:iCs w:val="0"/>
                      <w:color w:val="000000"/>
                      <w:kern w:val="0"/>
                      <w:sz w:val="18"/>
                      <w:szCs w:val="18"/>
                      <w:u w:val="none"/>
                      <w:lang w:val="en-US" w:eastAsia="zh-CN" w:bidi="ar"/>
                    </w:rPr>
                    <w:t>提供led显示屏品牌原厂项目授权并加盖原厂公章复印件备查</w:t>
                  </w:r>
                </w:p>
              </w:tc>
              <w:tc>
                <w:tcPr>
                  <w:tcW w:w="859" w:type="dxa"/>
                  <w:vMerge w:val="continue"/>
                  <w:tcBorders>
                    <w:left w:val="single" w:color="000000" w:sz="4" w:space="0"/>
                    <w:right w:val="single" w:color="000000" w:sz="4" w:space="0"/>
                  </w:tcBorders>
                  <w:shd w:val="clear" w:color="auto" w:fill="auto"/>
                  <w:vAlign w:val="center"/>
                </w:tcPr>
                <w:p w14:paraId="3A0ADD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01" w:type="dxa"/>
                  <w:vMerge w:val="continue"/>
                  <w:tcBorders>
                    <w:left w:val="single" w:color="000000" w:sz="4" w:space="0"/>
                    <w:bottom w:val="single" w:color="auto" w:sz="4" w:space="0"/>
                    <w:right w:val="single" w:color="000000" w:sz="4" w:space="0"/>
                  </w:tcBorders>
                  <w:shd w:val="clear" w:color="auto" w:fill="auto"/>
                  <w:noWrap/>
                  <w:vAlign w:val="center"/>
                </w:tcPr>
                <w:p w14:paraId="6BECA46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36AB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8EAE5A">
                  <w:pPr>
                    <w:keepNext w:val="0"/>
                    <w:keepLines w:val="0"/>
                    <w:pageBreakBefore w:val="0"/>
                    <w:kinsoku/>
                    <w:overflowPunct/>
                    <w:topLinePunct w:val="0"/>
                    <w:bidi w:val="0"/>
                    <w:adjustRightInd w:val="0"/>
                    <w:snapToGrid w:val="0"/>
                    <w:spacing w:line="240" w:lineRule="auto"/>
                    <w:textAlignment w:val="auto"/>
                    <w:rPr>
                      <w:rFonts w:hint="eastAsia" w:ascii="宋体" w:hAnsi="宋体" w:eastAsia="宋体" w:cs="宋体"/>
                      <w:i w:val="0"/>
                      <w:iCs w:val="0"/>
                      <w:color w:val="000000"/>
                      <w:sz w:val="21"/>
                      <w:szCs w:val="21"/>
                      <w:u w:val="none"/>
                    </w:rPr>
                  </w:pPr>
                  <w:r>
                    <w:rPr>
                      <w:rFonts w:hint="eastAsia" w:ascii="宋体" w:hAnsi="宋体" w:eastAsia="宋体" w:cs="宋体"/>
                      <w:color w:val="auto"/>
                      <w:kern w:val="0"/>
                      <w:sz w:val="18"/>
                      <w:szCs w:val="18"/>
                      <w:highlight w:val="none"/>
                    </w:rPr>
                    <w:t>备注：</w:t>
                  </w:r>
                  <w:r>
                    <w:rPr>
                      <w:rFonts w:hint="eastAsia" w:ascii="宋体" w:hAnsi="宋体" w:eastAsia="宋体" w:cs="宋体"/>
                      <w:sz w:val="18"/>
                      <w:szCs w:val="18"/>
                      <w:lang w:val="en-US" w:eastAsia="zh-CN"/>
                    </w:rPr>
                    <w:t>以上项目内容及技术需求按实际执行服务的发生量结算。</w:t>
                  </w:r>
                </w:p>
              </w:tc>
            </w:tr>
          </w:tbl>
          <w:p w14:paraId="7ABD89BD">
            <w:pPr>
              <w:spacing w:line="360" w:lineRule="auto"/>
              <w:ind w:firstLine="420" w:firstLineChars="200"/>
              <w:rPr>
                <w:rFonts w:hint="default" w:hAnsi="宋体"/>
                <w:color w:val="auto"/>
                <w:sz w:val="21"/>
                <w:szCs w:val="21"/>
                <w:highlight w:val="none"/>
                <w:lang w:val="en-US" w:eastAsia="zh-CN"/>
              </w:rPr>
            </w:pPr>
          </w:p>
        </w:tc>
      </w:tr>
      <w:tr w14:paraId="445B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6E85">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auto"/>
                <w:sz w:val="24"/>
                <w:szCs w:val="24"/>
                <w:highlight w:val="none"/>
                <w:lang w:val="en-US" w:eastAsia="zh-CN"/>
              </w:rPr>
            </w:pP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5357">
            <w:pPr>
              <w:spacing w:line="360" w:lineRule="auto"/>
              <w:rPr>
                <w:rFonts w:hint="eastAsia" w:hAnsi="宋体"/>
                <w:color w:val="auto"/>
                <w:sz w:val="21"/>
                <w:szCs w:val="21"/>
                <w:highlight w:val="none"/>
                <w:lang w:val="en-US" w:eastAsia="zh-CN"/>
              </w:rPr>
            </w:pPr>
            <w:r>
              <w:rPr>
                <w:rFonts w:hint="eastAsia" w:hAnsi="宋体"/>
                <w:b/>
                <w:bCs/>
                <w:color w:val="auto"/>
                <w:sz w:val="21"/>
                <w:szCs w:val="21"/>
                <w:highlight w:val="none"/>
                <w:lang w:val="en-US" w:eastAsia="zh-CN"/>
              </w:rPr>
              <w:t>智能屏前端及后台操作方案详细需求：</w:t>
            </w:r>
            <w:r>
              <w:rPr>
                <w:rFonts w:hint="eastAsia" w:hAnsi="宋体"/>
                <w:b/>
                <w:bCs/>
                <w:color w:val="auto"/>
                <w:sz w:val="21"/>
                <w:szCs w:val="21"/>
                <w:highlight w:val="none"/>
                <w:lang w:val="en-US" w:eastAsia="zh-CN"/>
              </w:rPr>
              <w:br w:type="textWrapping"/>
            </w:r>
            <w:r>
              <w:rPr>
                <w:rFonts w:hint="eastAsia" w:hAnsi="宋体"/>
                <w:color w:val="auto"/>
                <w:sz w:val="21"/>
                <w:szCs w:val="21"/>
                <w:highlight w:val="none"/>
                <w:lang w:val="en-US" w:eastAsia="zh-CN"/>
              </w:rPr>
              <w:t>1、智能屏操作主界面清晰整洁大方且具有医院主要元素（如医院建筑、logo等），界面按钮简洁便捷；</w:t>
            </w:r>
            <w:r>
              <w:rPr>
                <w:rFonts w:hint="eastAsia" w:hAnsi="宋体"/>
                <w:color w:val="auto"/>
                <w:sz w:val="21"/>
                <w:szCs w:val="21"/>
                <w:highlight w:val="none"/>
                <w:lang w:val="en-US" w:eastAsia="zh-CN"/>
              </w:rPr>
              <w:br w:type="textWrapping"/>
            </w:r>
            <w:r>
              <w:rPr>
                <w:rFonts w:hint="eastAsia" w:hAnsi="宋体"/>
                <w:color w:val="auto"/>
                <w:sz w:val="21"/>
                <w:szCs w:val="21"/>
                <w:highlight w:val="none"/>
                <w:lang w:val="en-US" w:eastAsia="zh-CN"/>
              </w:rPr>
              <w:t>2、智能屏主界面应显示以下内容：①医院区域布局图，点击布局图可进入相关页面楼栋及楼层导航位置信息索引；②医院相关科室内容介绍索引（可链接到医院网站调阅科室内容介绍）；③医生信息内容介绍索引（可切换到科室列表选择相应的医生查阅介绍信息）；④医院科普视频信息内容索引（可切换到视频列表点击播放）；⑤以上界面内容索引呈现形式鲜明形象，具有凸显指示引导、体现医院形象的作用。</w:t>
            </w:r>
            <w:r>
              <w:rPr>
                <w:rFonts w:hint="eastAsia" w:hAnsi="宋体"/>
                <w:color w:val="auto"/>
                <w:sz w:val="21"/>
                <w:szCs w:val="21"/>
                <w:highlight w:val="none"/>
                <w:lang w:val="en-US" w:eastAsia="zh-CN"/>
              </w:rPr>
              <w:br w:type="textWrapping"/>
            </w:r>
            <w:r>
              <w:rPr>
                <w:rFonts w:hint="eastAsia" w:hAnsi="宋体"/>
                <w:color w:val="auto"/>
                <w:sz w:val="21"/>
                <w:szCs w:val="21"/>
                <w:highlight w:val="none"/>
                <w:lang w:val="en-US" w:eastAsia="zh-CN"/>
              </w:rPr>
              <w:t>3、软件要具备特定时间内无人触碰自动跳转返回主界面的功能；</w:t>
            </w:r>
            <w:r>
              <w:rPr>
                <w:rFonts w:hint="eastAsia" w:hAnsi="宋体"/>
                <w:color w:val="auto"/>
                <w:sz w:val="21"/>
                <w:szCs w:val="21"/>
                <w:highlight w:val="none"/>
                <w:lang w:val="en-US" w:eastAsia="zh-CN"/>
              </w:rPr>
              <w:br w:type="textWrapping"/>
            </w:r>
            <w:r>
              <w:rPr>
                <w:rFonts w:hint="eastAsia" w:hAnsi="宋体"/>
                <w:color w:val="auto"/>
                <w:sz w:val="21"/>
                <w:szCs w:val="21"/>
                <w:highlight w:val="none"/>
                <w:lang w:val="en-US" w:eastAsia="zh-CN"/>
              </w:rPr>
              <w:t>4、智能屏要具有后台联网功能，同时可远程操作修改上传文件视频替换资料，可做到与官网资料同步更新，后台软件操作简单，界面简洁，可及时进行更换修改内容。</w:t>
            </w:r>
            <w:r>
              <w:rPr>
                <w:rFonts w:hint="eastAsia" w:hAnsi="宋体"/>
                <w:color w:val="auto"/>
                <w:sz w:val="21"/>
                <w:szCs w:val="21"/>
                <w:highlight w:val="none"/>
                <w:lang w:val="en-US" w:eastAsia="zh-CN"/>
              </w:rPr>
              <w:br w:type="textWrapping"/>
            </w:r>
            <w:r>
              <w:rPr>
                <w:rFonts w:hint="eastAsia" w:hAnsi="宋体"/>
                <w:color w:val="auto"/>
                <w:sz w:val="21"/>
                <w:szCs w:val="21"/>
                <w:highlight w:val="none"/>
                <w:lang w:val="en-US" w:eastAsia="zh-CN"/>
              </w:rPr>
              <w:t>5、科室介绍：根据主界面跳转分界面的详细内容需排列展示整齐；</w:t>
            </w:r>
            <w:r>
              <w:rPr>
                <w:rFonts w:hint="eastAsia" w:hAnsi="宋体"/>
                <w:color w:val="auto"/>
                <w:sz w:val="21"/>
                <w:szCs w:val="21"/>
                <w:highlight w:val="none"/>
                <w:lang w:val="en-US" w:eastAsia="zh-CN"/>
              </w:rPr>
              <w:br w:type="textWrapping"/>
            </w:r>
            <w:r>
              <w:rPr>
                <w:rFonts w:hint="eastAsia" w:hAnsi="宋体"/>
                <w:color w:val="auto"/>
                <w:sz w:val="21"/>
                <w:szCs w:val="21"/>
                <w:highlight w:val="none"/>
                <w:lang w:val="en-US" w:eastAsia="zh-CN"/>
              </w:rPr>
              <w:t>6、医生介绍：根据主界面跳转分界面的详细内容需可插入图片。字体清晰，排版舒适优美。</w:t>
            </w:r>
          </w:p>
          <w:p w14:paraId="39F5190E">
            <w:pPr>
              <w:spacing w:line="360" w:lineRule="auto"/>
              <w:rPr>
                <w:rFonts w:hint="default"/>
                <w:lang w:val="en-US" w:eastAsia="zh-CN"/>
              </w:rPr>
            </w:pPr>
            <w:r>
              <w:rPr>
                <w:rFonts w:hint="eastAsia" w:hAnsi="宋体"/>
                <w:b/>
                <w:bCs/>
                <w:color w:val="auto"/>
                <w:sz w:val="21"/>
                <w:szCs w:val="21"/>
                <w:highlight w:val="none"/>
                <w:lang w:val="en-US" w:eastAsia="zh-CN"/>
              </w:rPr>
              <w:t>LED屏后台操作方案详细需求：</w:t>
            </w:r>
            <w:r>
              <w:rPr>
                <w:rFonts w:hint="eastAsia" w:hAnsi="宋体"/>
                <w:color w:val="auto"/>
                <w:sz w:val="21"/>
                <w:szCs w:val="21"/>
                <w:highlight w:val="none"/>
                <w:lang w:val="en-US" w:eastAsia="zh-CN"/>
              </w:rPr>
              <w:t>LED屏要具有后台联网功能，同时可远程操作修改上传文件视频替换资料，后台软件操作简单，界面简洁，可及时进行更换修改内容。LED屏前端可实现分屏功能。</w:t>
            </w:r>
          </w:p>
        </w:tc>
      </w:tr>
      <w:tr w14:paraId="4FCA1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371">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auto"/>
                <w:sz w:val="24"/>
                <w:szCs w:val="24"/>
                <w:highlight w:val="none"/>
                <w:lang w:val="en-US" w:eastAsia="zh-CN"/>
              </w:rPr>
            </w:pP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E024">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商务服务及其它要求：</w:t>
            </w:r>
          </w:p>
          <w:p w14:paraId="14CDDAE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1.交付使用期：</w:t>
            </w:r>
            <w:r>
              <w:rPr>
                <w:rFonts w:hint="eastAsia" w:ascii="宋体" w:hAnsi="宋体" w:eastAsia="宋体" w:cs="宋体"/>
                <w:i w:val="0"/>
                <w:iCs w:val="0"/>
                <w:color w:val="000000"/>
                <w:kern w:val="0"/>
                <w:sz w:val="21"/>
                <w:szCs w:val="21"/>
                <w:highlight w:val="none"/>
                <w:u w:val="none"/>
                <w:lang w:val="en-US" w:eastAsia="zh-CN" w:bidi="ar"/>
              </w:rPr>
              <w:t>自签订合同之日起30日内，通过验收并交付使用。</w:t>
            </w:r>
          </w:p>
          <w:p w14:paraId="4DEAD40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2.交货地点</w:t>
            </w:r>
            <w:r>
              <w:rPr>
                <w:rFonts w:hint="eastAsia" w:ascii="宋体" w:hAnsi="宋体" w:eastAsia="宋体" w:cs="宋体"/>
                <w:i w:val="0"/>
                <w:iCs w:val="0"/>
                <w:color w:val="000000"/>
                <w:kern w:val="0"/>
                <w:sz w:val="21"/>
                <w:szCs w:val="21"/>
                <w:highlight w:val="none"/>
                <w:u w:val="none"/>
                <w:lang w:val="en-US" w:eastAsia="zh-CN" w:bidi="ar"/>
              </w:rPr>
              <w:t>：广西南宁市内，广西中医药大学第一附属医院东葛院区及仙葫院区。</w:t>
            </w:r>
          </w:p>
          <w:p w14:paraId="6F91A11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响应报价含货物、随配附件、辅料、备品备件、工具、运抵指定交货地点、现场安装调试的各种费用、施工配合费和售后服务、税金、产品抽样检测费及其他所有成本费用的总和及采购文件所要求的相关服务以及合同所示全部责任、义务和一般风险等全过程产生的所有成本和费用以及一切税费，对采购的全部货物进行完整唯一报价。验收过程中所产生的一切费用均由中标人承担。报价时应考虑相关费用。</w:t>
            </w:r>
          </w:p>
          <w:p w14:paraId="38F9649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4.验收标准、规范：按照国家法律法规相应的技术标准进行验收。</w:t>
            </w:r>
          </w:p>
          <w:p w14:paraId="2B141943">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二、售后服务及相关要求：</w:t>
            </w:r>
          </w:p>
          <w:p w14:paraId="66A5E73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1、实施的内容主要包括系统的安装，培训。对管理员提供深入的培训，使管理员能完全掌握软件的安装、升级、维</w:t>
            </w:r>
            <w:r>
              <w:rPr>
                <w:rFonts w:hint="eastAsia" w:ascii="宋体" w:hAnsi="宋体" w:eastAsia="宋体" w:cs="宋体"/>
                <w:i w:val="0"/>
                <w:iCs w:val="0"/>
                <w:color w:val="000000"/>
                <w:kern w:val="0"/>
                <w:sz w:val="21"/>
                <w:szCs w:val="21"/>
                <w:highlight w:val="none"/>
                <w:u w:val="none"/>
                <w:lang w:val="en-US" w:eastAsia="zh-CN" w:bidi="ar"/>
              </w:rPr>
              <w:t>护及数据报表的设计工作。</w:t>
            </w:r>
          </w:p>
          <w:p w14:paraId="3A03B7C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2、为用户提供专业周到的售后服务，售后服务要求7（每周七天）*24(小时)服务，紧急故障要求在4小时内确保系统恢复正常运行。</w:t>
            </w:r>
          </w:p>
          <w:p w14:paraId="5F038FE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3、远程服务，提供7×24小时电话、传真、网络等形式的即时服务。</w:t>
            </w:r>
          </w:p>
          <w:p w14:paraId="1AB839D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4、免费维护期内，定期走访、现场服务、电话等多方式为用户提供全方位技术支持；系统出现故障后，在接到医院请求后应立即安排技术人员进行软件故障排除，确保系统正常运行，必要时会进现场进行服务；</w:t>
            </w:r>
          </w:p>
          <w:p w14:paraId="0FAE55C4">
            <w:pPr>
              <w:spacing w:line="360" w:lineRule="auto"/>
              <w:rPr>
                <w:rFonts w:hint="eastAsia" w:hAnsi="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5、对于硬件、软件，须提供原厂3年质保、售后支持和原厂基础安装服务、售后服务、运维服务等。</w:t>
            </w:r>
          </w:p>
        </w:tc>
      </w:tr>
    </w:tbl>
    <w:p w14:paraId="722594CD">
      <w:pPr>
        <w:keepNext w:val="0"/>
        <w:keepLines w:val="0"/>
        <w:pageBreakBefore w:val="0"/>
        <w:widowControl w:val="0"/>
        <w:kinsoku/>
        <w:wordWrap/>
        <w:overflowPunct/>
        <w:topLinePunct w:val="0"/>
        <w:autoSpaceDE/>
        <w:autoSpaceDN/>
        <w:bidi w:val="0"/>
        <w:adjustRightInd/>
        <w:snapToGrid/>
        <w:textAlignment w:val="auto"/>
        <w:rPr>
          <w:rFonts w:hint="eastAsia"/>
          <w:sz w:val="24"/>
          <w:szCs w:val="32"/>
        </w:rPr>
      </w:pPr>
    </w:p>
    <w:sectPr>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EF5"/>
    <w:multiLevelType w:val="singleLevel"/>
    <w:tmpl w:val="27E00EF5"/>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mQ3N2I4ZDA1ODcxNjYzZTU4NWUxNzU0YTg2YWUifQ=="/>
  </w:docVars>
  <w:rsids>
    <w:rsidRoot w:val="000502BE"/>
    <w:rsid w:val="000502BE"/>
    <w:rsid w:val="061B11E8"/>
    <w:rsid w:val="099C5577"/>
    <w:rsid w:val="0A660061"/>
    <w:rsid w:val="12105979"/>
    <w:rsid w:val="15895A18"/>
    <w:rsid w:val="15A821EE"/>
    <w:rsid w:val="17D5A873"/>
    <w:rsid w:val="17F65611"/>
    <w:rsid w:val="18EB0B53"/>
    <w:rsid w:val="1D5E3A3C"/>
    <w:rsid w:val="1FFFFED0"/>
    <w:rsid w:val="23810595"/>
    <w:rsid w:val="269E05B7"/>
    <w:rsid w:val="2DEE5A28"/>
    <w:rsid w:val="34BC24DD"/>
    <w:rsid w:val="37D7ED7F"/>
    <w:rsid w:val="3E146C87"/>
    <w:rsid w:val="3FA6322C"/>
    <w:rsid w:val="3FFCEB90"/>
    <w:rsid w:val="3FFFABA6"/>
    <w:rsid w:val="48F14EB5"/>
    <w:rsid w:val="4C686F6E"/>
    <w:rsid w:val="4E6E327F"/>
    <w:rsid w:val="52F90F7F"/>
    <w:rsid w:val="53411244"/>
    <w:rsid w:val="53AB2EFD"/>
    <w:rsid w:val="55E1302E"/>
    <w:rsid w:val="57791C9C"/>
    <w:rsid w:val="58297231"/>
    <w:rsid w:val="58712046"/>
    <w:rsid w:val="592F7A5F"/>
    <w:rsid w:val="5E5B5A64"/>
    <w:rsid w:val="5FFF810C"/>
    <w:rsid w:val="66CA3BDA"/>
    <w:rsid w:val="66D3F307"/>
    <w:rsid w:val="67EE67BA"/>
    <w:rsid w:val="6DED07A9"/>
    <w:rsid w:val="6DF95E8C"/>
    <w:rsid w:val="6ED5A17E"/>
    <w:rsid w:val="6F1279A9"/>
    <w:rsid w:val="6FD838D9"/>
    <w:rsid w:val="71995F66"/>
    <w:rsid w:val="72DBCF1B"/>
    <w:rsid w:val="7B4EE92F"/>
    <w:rsid w:val="7BFEF230"/>
    <w:rsid w:val="7EBB7384"/>
    <w:rsid w:val="7FEFD2E0"/>
    <w:rsid w:val="9FA7393C"/>
    <w:rsid w:val="A6C387B1"/>
    <w:rsid w:val="ABDF96E9"/>
    <w:rsid w:val="DDAF5324"/>
    <w:rsid w:val="DFD7CB94"/>
    <w:rsid w:val="E7FAE1B6"/>
    <w:rsid w:val="EA7F8FF0"/>
    <w:rsid w:val="EABF8656"/>
    <w:rsid w:val="EFFF51C2"/>
    <w:rsid w:val="F37FFA9B"/>
    <w:rsid w:val="F3BDCC77"/>
    <w:rsid w:val="F5DDE1BB"/>
    <w:rsid w:val="F7FFBDD4"/>
    <w:rsid w:val="FBFF06DC"/>
    <w:rsid w:val="FDFFE848"/>
    <w:rsid w:val="FE5BA6E4"/>
    <w:rsid w:val="FEF26FE3"/>
    <w:rsid w:val="FFDD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spacing w:before="100" w:beforeAutospacing="1" w:after="100" w:afterAutospacing="1"/>
      <w:outlineLvl w:val="2"/>
    </w:pPr>
    <w:rPr>
      <w:rFonts w:ascii="宋体" w:cs="宋体"/>
      <w:b/>
      <w:bCs/>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List Number"/>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Plain Text"/>
    <w:basedOn w:val="1"/>
    <w:next w:val="1"/>
    <w:qFormat/>
    <w:uiPriority w:val="0"/>
    <w:rPr>
      <w:rFonts w:ascii="宋体" w:hAnsi="Courier New"/>
      <w:kern w:val="0"/>
      <w:sz w:val="20"/>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正文"/>
    <w:basedOn w:val="1"/>
    <w:qFormat/>
    <w:uiPriority w:val="0"/>
    <w:pPr>
      <w:spacing w:line="360" w:lineRule="auto"/>
      <w:ind w:firstLine="200" w:firstLineChars="200"/>
    </w:pPr>
    <w:rPr>
      <w:rFonts w:ascii="宋体" w:hAnsi="宋体"/>
      <w:snapToGrid w:val="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17">
    <w:name w:val="正文2"/>
    <w:basedOn w:val="1"/>
    <w:qFormat/>
    <w:uiPriority w:val="0"/>
    <w:pPr>
      <w:adjustRightInd w:val="0"/>
      <w:spacing w:before="156" w:line="360" w:lineRule="auto"/>
      <w:ind w:firstLine="510" w:firstLineChars="200"/>
    </w:pPr>
    <w:rPr>
      <w:kern w:val="0"/>
      <w:sz w:val="24"/>
      <w:szCs w:val="20"/>
    </w:rPr>
  </w:style>
  <w:style w:type="character" w:customStyle="1" w:styleId="18">
    <w:name w:val="font61"/>
    <w:basedOn w:val="12"/>
    <w:qFormat/>
    <w:uiPriority w:val="0"/>
    <w:rPr>
      <w:rFonts w:hint="eastAsia" w:ascii="宋体" w:hAnsi="宋体" w:eastAsia="宋体" w:cs="宋体"/>
      <w:b/>
      <w:bCs/>
      <w:color w:val="000000"/>
      <w:sz w:val="24"/>
      <w:szCs w:val="24"/>
      <w:u w:val="none"/>
    </w:rPr>
  </w:style>
  <w:style w:type="character" w:customStyle="1" w:styleId="19">
    <w:name w:val="font51"/>
    <w:basedOn w:val="12"/>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4914</Words>
  <Characters>5737</Characters>
  <Lines>0</Lines>
  <Paragraphs>0</Paragraphs>
  <TotalTime>34</TotalTime>
  <ScaleCrop>false</ScaleCrop>
  <LinksUpToDate>false</LinksUpToDate>
  <CharactersWithSpaces>5790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2024-09-18T09:13:00Z</dcterms:created>
  <dc:creator>王小白L</dc:creator>
  <cp:lastModifiedBy>星辰大海</cp:lastModifiedBy>
  <dcterms:modified xsi:type="dcterms:W3CDTF">2024-09-23T02:08:51Z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9051264854F91890E318E5664C15D4B8_43</vt:lpwstr>
  </property>
</Properties>
</file>