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before="40"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DOI</w:t>
      </w:r>
      <w:r>
        <w:rPr>
          <w:rFonts w:ascii="Times New Roman" w:hAnsi="Times New Roman" w:eastAsia="Times New Roman" w:cs="Times New Roman"/>
          <w:sz w:val="18"/>
          <w:szCs w:val="18"/>
          <w:spacing w:val="-4"/>
        </w:rPr>
        <w:t xml:space="preserve"> </w:t>
      </w:r>
      <w:r>
        <w:rPr>
          <w:sz w:val="18"/>
          <w:szCs w:val="18"/>
          <w:spacing w:val="-1"/>
        </w:rPr>
        <w:t>：</w:t>
      </w:r>
      <w:r>
        <w:rPr>
          <w:rFonts w:ascii="Times New Roman" w:hAnsi="Times New Roman" w:eastAsia="Times New Roman" w:cs="Times New Roman"/>
          <w:sz w:val="18"/>
          <w:szCs w:val="18"/>
          <w:spacing w:val="-1"/>
        </w:rPr>
        <w:t>10.13194/j.jlunivtcm.2011.05.29.liuyp.013</w:t>
      </w:r>
    </w:p>
    <w:p>
      <w:pPr>
        <w:spacing w:line="317" w:lineRule="auto"/>
        <w:rPr>
          <w:rFonts w:ascii="Arial"/>
          <w:sz w:val="21"/>
        </w:rPr>
      </w:pPr>
      <w:r/>
    </w:p>
    <w:p>
      <w:pPr>
        <w:spacing w:line="318" w:lineRule="auto"/>
        <w:rPr>
          <w:rFonts w:ascii="Arial"/>
          <w:sz w:val="21"/>
        </w:rPr>
      </w:pPr>
      <w:r/>
    </w:p>
    <w:p>
      <w:pPr>
        <w:pStyle w:val="BodyText"/>
        <w:ind w:left="849"/>
        <w:spacing w:before="68" w:line="169" w:lineRule="auto"/>
        <w:rPr>
          <w:sz w:val="15"/>
          <w:szCs w:val="15"/>
        </w:rPr>
      </w:pPr>
      <w:r>
        <w:rPr>
          <w:rFonts w:ascii="KaiTi" w:hAnsi="KaiTi" w:eastAsia="KaiTi" w:cs="KaiTi"/>
          <w:sz w:val="16"/>
          <w:szCs w:val="16"/>
          <w:color w:val="231F20"/>
          <w:spacing w:val="-5"/>
        </w:rPr>
        <w:t>第</w:t>
      </w:r>
      <w:r>
        <w:rPr>
          <w:rFonts w:ascii="KaiTi" w:hAnsi="KaiTi" w:eastAsia="KaiTi" w:cs="KaiTi"/>
          <w:sz w:val="16"/>
          <w:szCs w:val="16"/>
          <w:color w:val="231F20"/>
          <w:spacing w:val="-27"/>
        </w:rPr>
        <w:t xml:space="preserve"> </w:t>
      </w:r>
      <w:r>
        <w:rPr>
          <w:rFonts w:ascii="KaiTi" w:hAnsi="KaiTi" w:eastAsia="KaiTi" w:cs="KaiTi"/>
          <w:sz w:val="16"/>
          <w:szCs w:val="16"/>
          <w:color w:val="231F20"/>
          <w:spacing w:val="-5"/>
        </w:rPr>
        <w:t>1</w:t>
      </w:r>
      <w:r>
        <w:rPr>
          <w:rFonts w:ascii="KaiTi" w:hAnsi="KaiTi" w:eastAsia="KaiTi" w:cs="KaiTi"/>
          <w:sz w:val="16"/>
          <w:szCs w:val="16"/>
          <w:color w:val="231F20"/>
          <w:spacing w:val="-37"/>
        </w:rPr>
        <w:t xml:space="preserve"> </w:t>
      </w:r>
      <w:r>
        <w:rPr>
          <w:rFonts w:ascii="KaiTi" w:hAnsi="KaiTi" w:eastAsia="KaiTi" w:cs="KaiTi"/>
          <w:sz w:val="16"/>
          <w:szCs w:val="16"/>
          <w:color w:val="231F20"/>
          <w:spacing w:val="-5"/>
        </w:rPr>
        <w:t>3</w:t>
      </w:r>
      <w:r>
        <w:rPr>
          <w:rFonts w:ascii="KaiTi" w:hAnsi="KaiTi" w:eastAsia="KaiTi" w:cs="KaiTi"/>
          <w:sz w:val="16"/>
          <w:szCs w:val="16"/>
          <w:color w:val="231F20"/>
          <w:spacing w:val="-34"/>
        </w:rPr>
        <w:t xml:space="preserve"> </w:t>
      </w:r>
      <w:r>
        <w:rPr>
          <w:rFonts w:ascii="KaiTi" w:hAnsi="KaiTi" w:eastAsia="KaiTi" w:cs="KaiTi"/>
          <w:sz w:val="16"/>
          <w:szCs w:val="16"/>
          <w:color w:val="231F20"/>
          <w:spacing w:val="-5"/>
        </w:rPr>
        <w:t>卷</w:t>
      </w:r>
      <w:r>
        <w:rPr>
          <w:rFonts w:ascii="KaiTi" w:hAnsi="KaiTi" w:eastAsia="KaiTi" w:cs="KaiTi"/>
          <w:sz w:val="16"/>
          <w:szCs w:val="16"/>
          <w:color w:val="231F20"/>
          <w:spacing w:val="-5"/>
        </w:rPr>
        <w:t xml:space="preserve">  </w:t>
      </w:r>
      <w:r>
        <w:rPr>
          <w:rFonts w:ascii="KaiTi" w:hAnsi="KaiTi" w:eastAsia="KaiTi" w:cs="KaiTi"/>
          <w:sz w:val="16"/>
          <w:szCs w:val="16"/>
          <w:color w:val="231F20"/>
          <w:spacing w:val="-5"/>
        </w:rPr>
        <w:t>第</w:t>
      </w:r>
      <w:r>
        <w:rPr>
          <w:rFonts w:ascii="KaiTi" w:hAnsi="KaiTi" w:eastAsia="KaiTi" w:cs="KaiTi"/>
          <w:sz w:val="16"/>
          <w:szCs w:val="16"/>
          <w:color w:val="231F20"/>
          <w:spacing w:val="-32"/>
        </w:rPr>
        <w:t xml:space="preserve"> </w:t>
      </w:r>
      <w:r>
        <w:rPr>
          <w:rFonts w:ascii="KaiTi" w:hAnsi="KaiTi" w:eastAsia="KaiTi" w:cs="KaiTi"/>
          <w:sz w:val="16"/>
          <w:szCs w:val="16"/>
          <w:color w:val="231F20"/>
          <w:spacing w:val="-5"/>
        </w:rPr>
        <w:t>5</w:t>
      </w:r>
      <w:r>
        <w:rPr>
          <w:rFonts w:ascii="KaiTi" w:hAnsi="KaiTi" w:eastAsia="KaiTi" w:cs="KaiTi"/>
          <w:sz w:val="16"/>
          <w:szCs w:val="16"/>
          <w:color w:val="231F20"/>
          <w:spacing w:val="-32"/>
        </w:rPr>
        <w:t xml:space="preserve"> </w:t>
      </w:r>
      <w:r>
        <w:rPr>
          <w:rFonts w:ascii="KaiTi" w:hAnsi="KaiTi" w:eastAsia="KaiTi" w:cs="KaiTi"/>
          <w:sz w:val="16"/>
          <w:szCs w:val="16"/>
          <w:color w:val="231F20"/>
          <w:spacing w:val="-5"/>
        </w:rPr>
        <w:t>期</w:t>
      </w:r>
      <w:r>
        <w:rPr>
          <w:rFonts w:ascii="KaiTi" w:hAnsi="KaiTi" w:eastAsia="KaiTi" w:cs="KaiTi"/>
          <w:sz w:val="16"/>
          <w:szCs w:val="16"/>
          <w:color w:val="231F20"/>
          <w:spacing w:val="-5"/>
        </w:rPr>
        <w:t xml:space="preserve">                  </w:t>
      </w:r>
      <w:r>
        <w:rPr>
          <w:rFonts w:ascii="KaiTi" w:hAnsi="KaiTi" w:eastAsia="KaiTi" w:cs="KaiTi"/>
          <w:sz w:val="16"/>
          <w:szCs w:val="16"/>
          <w:color w:val="231F20"/>
          <w:spacing w:val="-6"/>
        </w:rPr>
        <w:t xml:space="preserve">           </w:t>
      </w:r>
      <w:r>
        <w:rPr>
          <w:rFonts w:ascii="NSimSun" w:hAnsi="NSimSun" w:eastAsia="NSimSun" w:cs="NSimSun"/>
          <w:sz w:val="21"/>
          <w:szCs w:val="21"/>
          <w:color w:val="231F20"/>
          <w:spacing w:val="-6"/>
        </w:rPr>
        <w:t>辽</w:t>
      </w:r>
      <w:r>
        <w:rPr>
          <w:rFonts w:ascii="NSimSun" w:hAnsi="NSimSun" w:eastAsia="NSimSun" w:cs="NSimSun"/>
          <w:sz w:val="21"/>
          <w:szCs w:val="21"/>
          <w:color w:val="231F20"/>
          <w:spacing w:val="-28"/>
        </w:rPr>
        <w:t xml:space="preserve"> </w:t>
      </w:r>
      <w:r>
        <w:rPr>
          <w:rFonts w:ascii="NSimSun" w:hAnsi="NSimSun" w:eastAsia="NSimSun" w:cs="NSimSun"/>
          <w:sz w:val="21"/>
          <w:szCs w:val="21"/>
          <w:color w:val="231F20"/>
          <w:spacing w:val="-6"/>
        </w:rPr>
        <w:t>宁</w:t>
      </w:r>
      <w:r>
        <w:rPr>
          <w:rFonts w:ascii="NSimSun" w:hAnsi="NSimSun" w:eastAsia="NSimSun" w:cs="NSimSun"/>
          <w:sz w:val="21"/>
          <w:szCs w:val="21"/>
          <w:color w:val="231F20"/>
          <w:spacing w:val="-6"/>
        </w:rPr>
        <w:t xml:space="preserve"> </w:t>
      </w:r>
      <w:r>
        <w:rPr>
          <w:rFonts w:ascii="NSimSun" w:hAnsi="NSimSun" w:eastAsia="NSimSun" w:cs="NSimSun"/>
          <w:sz w:val="21"/>
          <w:szCs w:val="21"/>
          <w:color w:val="231F20"/>
          <w:spacing w:val="-6"/>
        </w:rPr>
        <w:t>中</w:t>
      </w:r>
      <w:r>
        <w:rPr>
          <w:rFonts w:ascii="NSimSun" w:hAnsi="NSimSun" w:eastAsia="NSimSun" w:cs="NSimSun"/>
          <w:sz w:val="21"/>
          <w:szCs w:val="21"/>
          <w:color w:val="231F20"/>
          <w:spacing w:val="-6"/>
        </w:rPr>
        <w:t xml:space="preserve"> </w:t>
      </w:r>
      <w:r>
        <w:rPr>
          <w:rFonts w:ascii="NSimSun" w:hAnsi="NSimSun" w:eastAsia="NSimSun" w:cs="NSimSun"/>
          <w:sz w:val="21"/>
          <w:szCs w:val="21"/>
          <w:color w:val="231F20"/>
          <w:spacing w:val="-6"/>
        </w:rPr>
        <w:t>医</w:t>
      </w:r>
      <w:r>
        <w:rPr>
          <w:rFonts w:ascii="NSimSun" w:hAnsi="NSimSun" w:eastAsia="NSimSun" w:cs="NSimSun"/>
          <w:sz w:val="21"/>
          <w:szCs w:val="21"/>
          <w:color w:val="231F20"/>
          <w:spacing w:val="-22"/>
        </w:rPr>
        <w:t xml:space="preserve"> </w:t>
      </w:r>
      <w:r>
        <w:rPr>
          <w:rFonts w:ascii="NSimSun" w:hAnsi="NSimSun" w:eastAsia="NSimSun" w:cs="NSimSun"/>
          <w:sz w:val="21"/>
          <w:szCs w:val="21"/>
          <w:color w:val="231F20"/>
          <w:spacing w:val="-6"/>
        </w:rPr>
        <w:t>药</w:t>
      </w:r>
      <w:r>
        <w:rPr>
          <w:rFonts w:ascii="NSimSun" w:hAnsi="NSimSun" w:eastAsia="NSimSun" w:cs="NSimSun"/>
          <w:sz w:val="21"/>
          <w:szCs w:val="21"/>
          <w:color w:val="231F20"/>
          <w:spacing w:val="-26"/>
        </w:rPr>
        <w:t xml:space="preserve"> </w:t>
      </w:r>
      <w:r>
        <w:rPr>
          <w:rFonts w:ascii="NSimSun" w:hAnsi="NSimSun" w:eastAsia="NSimSun" w:cs="NSimSun"/>
          <w:sz w:val="21"/>
          <w:szCs w:val="21"/>
          <w:color w:val="231F20"/>
          <w:spacing w:val="-6"/>
        </w:rPr>
        <w:t>大</w:t>
      </w:r>
      <w:r>
        <w:rPr>
          <w:rFonts w:ascii="NSimSun" w:hAnsi="NSimSun" w:eastAsia="NSimSun" w:cs="NSimSun"/>
          <w:sz w:val="21"/>
          <w:szCs w:val="21"/>
          <w:color w:val="231F20"/>
          <w:spacing w:val="-25"/>
        </w:rPr>
        <w:t xml:space="preserve"> </w:t>
      </w:r>
      <w:r>
        <w:rPr>
          <w:rFonts w:ascii="NSimSun" w:hAnsi="NSimSun" w:eastAsia="NSimSun" w:cs="NSimSun"/>
          <w:sz w:val="21"/>
          <w:szCs w:val="21"/>
          <w:color w:val="231F20"/>
          <w:spacing w:val="-6"/>
        </w:rPr>
        <w:t>学</w:t>
      </w:r>
      <w:r>
        <w:rPr>
          <w:rFonts w:ascii="NSimSun" w:hAnsi="NSimSun" w:eastAsia="NSimSun" w:cs="NSimSun"/>
          <w:sz w:val="21"/>
          <w:szCs w:val="21"/>
          <w:color w:val="231F20"/>
          <w:spacing w:val="-25"/>
        </w:rPr>
        <w:t xml:space="preserve"> </w:t>
      </w:r>
      <w:r>
        <w:rPr>
          <w:rFonts w:ascii="NSimSun" w:hAnsi="NSimSun" w:eastAsia="NSimSun" w:cs="NSimSun"/>
          <w:sz w:val="21"/>
          <w:szCs w:val="21"/>
          <w:color w:val="231F20"/>
          <w:spacing w:val="-6"/>
        </w:rPr>
        <w:t>学</w:t>
      </w:r>
      <w:r>
        <w:rPr>
          <w:rFonts w:ascii="NSimSun" w:hAnsi="NSimSun" w:eastAsia="NSimSun" w:cs="NSimSun"/>
          <w:sz w:val="21"/>
          <w:szCs w:val="21"/>
          <w:color w:val="231F20"/>
          <w:spacing w:val="-27"/>
        </w:rPr>
        <w:t xml:space="preserve"> </w:t>
      </w:r>
      <w:r>
        <w:rPr>
          <w:rFonts w:ascii="NSimSun" w:hAnsi="NSimSun" w:eastAsia="NSimSun" w:cs="NSimSun"/>
          <w:sz w:val="21"/>
          <w:szCs w:val="21"/>
          <w:color w:val="231F20"/>
          <w:spacing w:val="-6"/>
        </w:rPr>
        <w:t>报</w:t>
      </w:r>
      <w:r>
        <w:rPr>
          <w:rFonts w:ascii="NSimSun" w:hAnsi="NSimSun" w:eastAsia="NSimSun" w:cs="NSimSun"/>
          <w:sz w:val="21"/>
          <w:szCs w:val="21"/>
          <w:color w:val="231F20"/>
          <w:spacing w:val="-6"/>
        </w:rPr>
        <w:t xml:space="preserve">                         </w:t>
      </w:r>
      <w:r>
        <w:rPr>
          <w:sz w:val="15"/>
          <w:szCs w:val="15"/>
          <w:b/>
          <w:bCs/>
          <w:color w:val="231F20"/>
          <w:spacing w:val="-6"/>
          <w:position w:val="1"/>
        </w:rPr>
        <w:t>Vol.</w:t>
      </w:r>
      <w:r>
        <w:rPr>
          <w:sz w:val="15"/>
          <w:szCs w:val="15"/>
          <w:color w:val="231F20"/>
          <w:spacing w:val="-21"/>
          <w:position w:val="1"/>
        </w:rPr>
        <w:t xml:space="preserve"> </w:t>
      </w:r>
      <w:r>
        <w:rPr>
          <w:sz w:val="15"/>
          <w:szCs w:val="15"/>
          <w:color w:val="231F20"/>
          <w:spacing w:val="-6"/>
          <w:position w:val="1"/>
        </w:rPr>
        <w:t>13  </w:t>
      </w:r>
      <w:r>
        <w:rPr>
          <w:sz w:val="15"/>
          <w:szCs w:val="15"/>
          <w:b/>
          <w:bCs/>
          <w:color w:val="231F20"/>
          <w:spacing w:val="-6"/>
          <w:position w:val="1"/>
        </w:rPr>
        <w:t>No.</w:t>
      </w:r>
      <w:r>
        <w:rPr>
          <w:sz w:val="15"/>
          <w:szCs w:val="15"/>
          <w:color w:val="231F20"/>
          <w:spacing w:val="-32"/>
          <w:position w:val="1"/>
        </w:rPr>
        <w:t xml:space="preserve"> </w:t>
      </w:r>
      <w:r>
        <w:rPr>
          <w:sz w:val="15"/>
          <w:szCs w:val="15"/>
          <w:color w:val="231F20"/>
          <w:spacing w:val="-6"/>
          <w:position w:val="1"/>
        </w:rPr>
        <w:t>5</w:t>
      </w:r>
    </w:p>
    <w:p>
      <w:pPr>
        <w:pStyle w:val="BodyText"/>
        <w:ind w:left="1040"/>
        <w:spacing w:line="234" w:lineRule="auto"/>
        <w:rPr>
          <w:sz w:val="15"/>
          <w:szCs w:val="15"/>
        </w:rPr>
      </w:pPr>
      <w:r>
        <w:rPr>
          <w:rFonts w:ascii="KaiTi" w:hAnsi="KaiTi" w:eastAsia="KaiTi" w:cs="KaiTi"/>
          <w:sz w:val="16"/>
          <w:szCs w:val="16"/>
          <w:color w:val="231F20"/>
          <w:spacing w:val="14"/>
        </w:rPr>
        <w:t>2011</w:t>
      </w:r>
      <w:r>
        <w:rPr>
          <w:rFonts w:ascii="KaiTi" w:hAnsi="KaiTi" w:eastAsia="KaiTi" w:cs="KaiTi"/>
          <w:sz w:val="16"/>
          <w:szCs w:val="16"/>
          <w:color w:val="231F20"/>
          <w:spacing w:val="-19"/>
        </w:rPr>
        <w:t xml:space="preserve"> </w:t>
      </w:r>
      <w:r>
        <w:rPr>
          <w:rFonts w:ascii="KaiTi" w:hAnsi="KaiTi" w:eastAsia="KaiTi" w:cs="KaiTi"/>
          <w:sz w:val="16"/>
          <w:szCs w:val="16"/>
          <w:color w:val="231F20"/>
          <w:spacing w:val="14"/>
        </w:rPr>
        <w:t>年</w:t>
      </w:r>
      <w:r>
        <w:rPr>
          <w:rFonts w:ascii="KaiTi" w:hAnsi="KaiTi" w:eastAsia="KaiTi" w:cs="KaiTi"/>
          <w:sz w:val="16"/>
          <w:szCs w:val="16"/>
          <w:color w:val="231F20"/>
          <w:spacing w:val="-28"/>
        </w:rPr>
        <w:t xml:space="preserve"> </w:t>
      </w:r>
      <w:r>
        <w:rPr>
          <w:rFonts w:ascii="KaiTi" w:hAnsi="KaiTi" w:eastAsia="KaiTi" w:cs="KaiTi"/>
          <w:sz w:val="16"/>
          <w:szCs w:val="16"/>
          <w:color w:val="231F20"/>
          <w:spacing w:val="14"/>
        </w:rPr>
        <w:t>5</w:t>
      </w:r>
      <w:r>
        <w:rPr>
          <w:rFonts w:ascii="KaiTi" w:hAnsi="KaiTi" w:eastAsia="KaiTi" w:cs="KaiTi"/>
          <w:sz w:val="16"/>
          <w:szCs w:val="16"/>
          <w:color w:val="231F20"/>
          <w:spacing w:val="-16"/>
        </w:rPr>
        <w:t xml:space="preserve"> </w:t>
      </w:r>
      <w:r>
        <w:rPr>
          <w:rFonts w:ascii="KaiTi" w:hAnsi="KaiTi" w:eastAsia="KaiTi" w:cs="KaiTi"/>
          <w:sz w:val="16"/>
          <w:szCs w:val="16"/>
          <w:color w:val="231F20"/>
          <w:spacing w:val="14"/>
        </w:rPr>
        <w:t>月</w:t>
      </w:r>
      <w:r>
        <w:rPr>
          <w:rFonts w:ascii="KaiTi" w:hAnsi="KaiTi" w:eastAsia="KaiTi" w:cs="KaiTi"/>
          <w:sz w:val="16"/>
          <w:szCs w:val="16"/>
          <w:color w:val="231F20"/>
        </w:rPr>
        <w:t xml:space="preserve">                       </w:t>
      </w:r>
      <w:r>
        <w:rPr>
          <w:sz w:val="16"/>
          <w:szCs w:val="16"/>
          <w:b/>
          <w:bCs/>
          <w:color w:val="231F20"/>
          <w:spacing w:val="14"/>
        </w:rPr>
        <w:t>JOURNAL</w:t>
      </w:r>
      <w:r>
        <w:rPr>
          <w:sz w:val="16"/>
          <w:szCs w:val="16"/>
          <w:color w:val="231F20"/>
          <w:spacing w:val="-35"/>
        </w:rPr>
        <w:t xml:space="preserve"> </w:t>
      </w:r>
      <w:r>
        <w:rPr>
          <w:sz w:val="16"/>
          <w:szCs w:val="16"/>
          <w:b/>
          <w:bCs/>
          <w:color w:val="231F20"/>
          <w:spacing w:val="14"/>
        </w:rPr>
        <w:t>OF</w:t>
      </w:r>
      <w:r>
        <w:rPr>
          <w:sz w:val="16"/>
          <w:szCs w:val="16"/>
          <w:color w:val="231F20"/>
          <w:spacing w:val="-40"/>
        </w:rPr>
        <w:t xml:space="preserve"> </w:t>
      </w:r>
      <w:r>
        <w:rPr>
          <w:sz w:val="16"/>
          <w:szCs w:val="16"/>
          <w:b/>
          <w:bCs/>
          <w:color w:val="231F20"/>
          <w:spacing w:val="14"/>
        </w:rPr>
        <w:t>LIAONING</w:t>
      </w:r>
      <w:r>
        <w:rPr>
          <w:sz w:val="16"/>
          <w:szCs w:val="16"/>
          <w:color w:val="231F20"/>
          <w:spacing w:val="-40"/>
        </w:rPr>
        <w:t xml:space="preserve"> </w:t>
      </w:r>
      <w:r>
        <w:rPr>
          <w:sz w:val="16"/>
          <w:szCs w:val="16"/>
          <w:b/>
          <w:bCs/>
          <w:color w:val="231F20"/>
          <w:spacing w:val="14"/>
        </w:rPr>
        <w:t>UNIVERSITY</w:t>
      </w:r>
      <w:r>
        <w:rPr>
          <w:sz w:val="16"/>
          <w:szCs w:val="16"/>
          <w:color w:val="231F20"/>
          <w:spacing w:val="-38"/>
        </w:rPr>
        <w:t xml:space="preserve"> </w:t>
      </w:r>
      <w:r>
        <w:rPr>
          <w:sz w:val="16"/>
          <w:szCs w:val="16"/>
          <w:b/>
          <w:bCs/>
          <w:color w:val="231F20"/>
          <w:spacing w:val="14"/>
        </w:rPr>
        <w:t>OF</w:t>
      </w:r>
      <w:r>
        <w:rPr>
          <w:sz w:val="16"/>
          <w:szCs w:val="16"/>
          <w:color w:val="231F20"/>
          <w:spacing w:val="-38"/>
        </w:rPr>
        <w:t xml:space="preserve"> </w:t>
      </w:r>
      <w:r>
        <w:rPr>
          <w:sz w:val="16"/>
          <w:szCs w:val="16"/>
          <w:b/>
          <w:bCs/>
          <w:color w:val="231F20"/>
          <w:spacing w:val="14"/>
        </w:rPr>
        <w:t>TCM</w:t>
      </w:r>
      <w:r>
        <w:rPr>
          <w:sz w:val="16"/>
          <w:szCs w:val="16"/>
          <w:color w:val="231F20"/>
          <w:spacing w:val="2"/>
        </w:rPr>
        <w:t xml:space="preserve">                         </w:t>
      </w:r>
      <w:r>
        <w:rPr>
          <w:sz w:val="15"/>
          <w:szCs w:val="15"/>
          <w:b/>
          <w:bCs/>
          <w:color w:val="231F20"/>
          <w:spacing w:val="14"/>
          <w:position w:val="1"/>
        </w:rPr>
        <w:t>May，</w:t>
      </w:r>
      <w:r>
        <w:rPr>
          <w:sz w:val="15"/>
          <w:szCs w:val="15"/>
          <w:color w:val="231F20"/>
          <w:spacing w:val="3"/>
          <w:position w:val="1"/>
        </w:rPr>
        <w:t xml:space="preserve"> </w:t>
      </w:r>
      <w:r>
        <w:rPr>
          <w:sz w:val="15"/>
          <w:szCs w:val="15"/>
          <w:color w:val="231F20"/>
          <w:spacing w:val="14"/>
          <w:position w:val="1"/>
        </w:rPr>
        <w:t>2011</w:t>
      </w:r>
    </w:p>
    <w:p>
      <w:pPr>
        <w:spacing w:line="342" w:lineRule="auto"/>
        <w:rPr>
          <w:rFonts w:ascii="Arial"/>
          <w:sz w:val="21"/>
        </w:rPr>
      </w:pPr>
      <w:r>
        <w:pict>
          <v:shape id="_x0000_s2" style="position:absolute;margin-left:33.9885pt;margin-top:2.97546pt;mso-position-vertical-relative:text;mso-position-horizontal-relative:text;width:484.75pt;height:0.6pt;z-index:251658240;" filled="false" strokecolor="#231F20" strokeweight="0.57pt" coordsize="9695,12" coordorigin="0,0" path="m0,5l9694,5e">
            <v:stroke joinstyle="miter" miterlimit="4"/>
          </v:shape>
        </w:pict>
      </w:r>
      <w:r/>
    </w:p>
    <w:p>
      <w:pPr>
        <w:spacing w:line="343" w:lineRule="auto"/>
        <w:rPr>
          <w:rFonts w:ascii="Arial"/>
          <w:sz w:val="21"/>
        </w:rPr>
      </w:pPr>
      <w:r/>
    </w:p>
    <w:p>
      <w:pPr>
        <w:pStyle w:val="BodyText"/>
        <w:ind w:left="1910"/>
        <w:spacing w:before="133" w:line="215" w:lineRule="auto"/>
        <w:rPr>
          <w:sz w:val="41"/>
          <w:szCs w:val="41"/>
        </w:rPr>
      </w:pPr>
      <w:r>
        <w:rPr>
          <w:sz w:val="41"/>
          <w:szCs w:val="41"/>
          <w:color w:val="231F20"/>
          <w:spacing w:val="-29"/>
        </w:rPr>
        <w:t>慢性胃炎辨证分型与胃镜像相关性研究现状</w:t>
      </w:r>
    </w:p>
    <w:p>
      <w:pPr>
        <w:ind w:left="4942"/>
        <w:spacing w:before="246" w:line="202" w:lineRule="auto"/>
        <w:outlineLvl w:val="0"/>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5"/>
          <w:w w:val="98"/>
        </w:rPr>
        <w:t>刘燕平，黄娜</w:t>
      </w:r>
    </w:p>
    <w:p>
      <w:pPr>
        <w:pStyle w:val="BodyText"/>
        <w:ind w:left="4072"/>
        <w:spacing w:before="18" w:line="241" w:lineRule="auto"/>
        <w:rPr>
          <w:rFonts w:ascii="FangSong" w:hAnsi="FangSong" w:eastAsia="FangSong" w:cs="FangSong"/>
          <w:sz w:val="18"/>
          <w:szCs w:val="18"/>
        </w:rPr>
      </w:pPr>
      <w:r>
        <w:rPr>
          <w:rFonts w:ascii="FangSong" w:hAnsi="FangSong" w:eastAsia="FangSong" w:cs="FangSong"/>
          <w:sz w:val="18"/>
          <w:szCs w:val="18"/>
          <w:color w:val="231F20"/>
          <w:spacing w:val="-9"/>
        </w:rPr>
        <w:t>（广西中医学院，广西</w:t>
      </w:r>
      <w:r>
        <w:rPr>
          <w:rFonts w:ascii="FangSong" w:hAnsi="FangSong" w:eastAsia="FangSong" w:cs="FangSong"/>
          <w:sz w:val="18"/>
          <w:szCs w:val="18"/>
          <w:color w:val="231F20"/>
          <w:spacing w:val="-9"/>
        </w:rPr>
        <w:t xml:space="preserve"> </w:t>
      </w:r>
      <w:r>
        <w:rPr>
          <w:rFonts w:ascii="FangSong" w:hAnsi="FangSong" w:eastAsia="FangSong" w:cs="FangSong"/>
          <w:sz w:val="18"/>
          <w:szCs w:val="18"/>
          <w:color w:val="231F20"/>
          <w:spacing w:val="-9"/>
        </w:rPr>
        <w:t>南宁</w:t>
      </w:r>
      <w:r>
        <w:rPr>
          <w:rFonts w:ascii="FangSong" w:hAnsi="FangSong" w:eastAsia="FangSong" w:cs="FangSong"/>
          <w:sz w:val="18"/>
          <w:szCs w:val="18"/>
          <w:color w:val="231F20"/>
          <w:spacing w:val="-9"/>
        </w:rPr>
        <w:t xml:space="preserve"> </w:t>
      </w:r>
      <w:r>
        <w:rPr>
          <w:sz w:val="18"/>
          <w:szCs w:val="18"/>
          <w:color w:val="231F20"/>
          <w:spacing w:val="-9"/>
        </w:rPr>
        <w:t>530001</w:t>
      </w:r>
      <w:r>
        <w:rPr>
          <w:rFonts w:ascii="FangSong" w:hAnsi="FangSong" w:eastAsia="FangSong" w:cs="FangSong"/>
          <w:sz w:val="18"/>
          <w:szCs w:val="18"/>
          <w:color w:val="231F20"/>
          <w:spacing w:val="-9"/>
        </w:rPr>
        <w:t>）</w:t>
      </w:r>
    </w:p>
    <w:p>
      <w:pPr>
        <w:ind w:left="1097" w:right="518" w:firstLine="361"/>
        <w:spacing w:before="315" w:line="191" w:lineRule="auto"/>
        <w:rPr>
          <w:rFonts w:ascii="KaiTi" w:hAnsi="KaiTi" w:eastAsia="KaiTi" w:cs="KaiTi"/>
          <w:sz w:val="18"/>
          <w:szCs w:val="18"/>
        </w:rPr>
      </w:pPr>
      <w:r>
        <w:rPr>
          <w:rFonts w:ascii="Microsoft YaHei" w:hAnsi="Microsoft YaHei" w:eastAsia="Microsoft YaHei" w:cs="Microsoft YaHei"/>
          <w:sz w:val="18"/>
          <w:szCs w:val="18"/>
          <w:color w:val="231F20"/>
        </w:rPr>
        <w:t>摘   要：</w:t>
      </w:r>
      <w:r>
        <w:rPr>
          <w:rFonts w:ascii="KaiTi" w:hAnsi="KaiTi" w:eastAsia="KaiTi" w:cs="KaiTi"/>
          <w:sz w:val="18"/>
          <w:szCs w:val="18"/>
          <w:color w:val="231F20"/>
        </w:rPr>
        <w:t>文章试将近</w:t>
      </w:r>
      <w:r>
        <w:rPr>
          <w:rFonts w:ascii="KaiTi" w:hAnsi="KaiTi" w:eastAsia="KaiTi" w:cs="KaiTi"/>
          <w:sz w:val="18"/>
          <w:szCs w:val="18"/>
          <w:color w:val="231F20"/>
          <w:spacing w:val="-53"/>
        </w:rPr>
        <w:t xml:space="preserve"> </w:t>
      </w:r>
      <w:r>
        <w:rPr>
          <w:rFonts w:ascii="KaiTi" w:hAnsi="KaiTi" w:eastAsia="KaiTi" w:cs="KaiTi"/>
          <w:sz w:val="18"/>
          <w:szCs w:val="18"/>
          <w:color w:val="231F20"/>
        </w:rPr>
        <w:t>10年来有关慢性胃炎患者中医辨证和胃黏膜的研究现状与进展进行了综述，以期</w:t>
      </w:r>
      <w:r>
        <w:rPr>
          <w:rFonts w:ascii="KaiTi" w:hAnsi="KaiTi" w:eastAsia="KaiTi" w:cs="KaiTi"/>
          <w:sz w:val="18"/>
          <w:szCs w:val="18"/>
          <w:color w:val="231F20"/>
          <w:spacing w:val="-1"/>
        </w:rPr>
        <w:t>提高慢</w:t>
      </w:r>
      <w:r>
        <w:rPr>
          <w:rFonts w:ascii="KaiTi" w:hAnsi="KaiTi" w:eastAsia="KaiTi" w:cs="KaiTi"/>
          <w:sz w:val="18"/>
          <w:szCs w:val="18"/>
          <w:color w:val="231F20"/>
        </w:rPr>
        <w:t xml:space="preserve"> </w:t>
      </w:r>
      <w:r>
        <w:rPr>
          <w:rFonts w:ascii="KaiTi" w:hAnsi="KaiTi" w:eastAsia="KaiTi" w:cs="KaiTi"/>
          <w:sz w:val="18"/>
          <w:szCs w:val="18"/>
          <w:color w:val="231F20"/>
          <w:spacing w:val="-4"/>
        </w:rPr>
        <w:t>性胃炎临床诊断的准确性和治疗的针对性，从而提高慢性胃炎的临床疗效。</w:t>
      </w:r>
    </w:p>
    <w:p>
      <w:pPr>
        <w:ind w:left="1454"/>
        <w:spacing w:before="1" w:line="164" w:lineRule="auto"/>
        <w:rPr>
          <w:rFonts w:ascii="KaiTi" w:hAnsi="KaiTi" w:eastAsia="KaiTi" w:cs="KaiTi"/>
          <w:sz w:val="18"/>
          <w:szCs w:val="18"/>
        </w:rPr>
      </w:pPr>
      <w:r>
        <w:rPr>
          <w:rFonts w:ascii="Microsoft YaHei" w:hAnsi="Microsoft YaHei" w:eastAsia="Microsoft YaHei" w:cs="Microsoft YaHei"/>
          <w:sz w:val="18"/>
          <w:szCs w:val="18"/>
          <w:color w:val="231F20"/>
          <w:spacing w:val="-15"/>
        </w:rPr>
        <w:t>关键词：</w:t>
      </w:r>
      <w:r>
        <w:rPr>
          <w:rFonts w:ascii="KaiTi" w:hAnsi="KaiTi" w:eastAsia="KaiTi" w:cs="KaiTi"/>
          <w:sz w:val="18"/>
          <w:szCs w:val="18"/>
          <w:color w:val="231F20"/>
          <w:spacing w:val="-15"/>
        </w:rPr>
        <w:t>慢性胃炎；辨证分型；胃镜；综述</w:t>
      </w:r>
    </w:p>
    <w:p>
      <w:pPr>
        <w:pStyle w:val="BodyText"/>
        <w:ind w:left="1469"/>
        <w:spacing w:before="1" w:line="205" w:lineRule="auto"/>
        <w:rPr>
          <w:sz w:val="18"/>
          <w:szCs w:val="18"/>
        </w:rPr>
      </w:pPr>
      <w:r>
        <w:rPr>
          <w:rFonts w:ascii="Microsoft YaHei" w:hAnsi="Microsoft YaHei" w:eastAsia="Microsoft YaHei" w:cs="Microsoft YaHei"/>
          <w:sz w:val="18"/>
          <w:szCs w:val="18"/>
          <w:color w:val="231F20"/>
          <w:spacing w:val="-4"/>
        </w:rPr>
        <w:t>中图分类号：</w:t>
      </w:r>
      <w:r>
        <w:rPr>
          <w:sz w:val="18"/>
          <w:szCs w:val="18"/>
          <w:color w:val="231F20"/>
          <w:spacing w:val="-4"/>
        </w:rPr>
        <w:t>R573.3     </w:t>
      </w:r>
      <w:r>
        <w:rPr>
          <w:rFonts w:ascii="Microsoft YaHei" w:hAnsi="Microsoft YaHei" w:eastAsia="Microsoft YaHei" w:cs="Microsoft YaHei"/>
          <w:sz w:val="18"/>
          <w:szCs w:val="18"/>
          <w:color w:val="231F20"/>
          <w:spacing w:val="-4"/>
        </w:rPr>
        <w:t>文献标识码：</w:t>
      </w:r>
      <w:r>
        <w:rPr>
          <w:sz w:val="18"/>
          <w:szCs w:val="18"/>
          <w:color w:val="231F20"/>
          <w:spacing w:val="-4"/>
        </w:rPr>
        <w:t>A     </w:t>
      </w:r>
      <w:r>
        <w:rPr>
          <w:rFonts w:ascii="Microsoft YaHei" w:hAnsi="Microsoft YaHei" w:eastAsia="Microsoft YaHei" w:cs="Microsoft YaHei"/>
          <w:sz w:val="18"/>
          <w:szCs w:val="18"/>
          <w:color w:val="231F20"/>
          <w:spacing w:val="-4"/>
        </w:rPr>
        <w:t>文章编号：</w:t>
      </w:r>
      <w:r>
        <w:rPr>
          <w:sz w:val="18"/>
          <w:szCs w:val="18"/>
          <w:color w:val="231F20"/>
          <w:spacing w:val="-4"/>
        </w:rPr>
        <w:t>1673-842X(2011)</w:t>
      </w:r>
      <w:r>
        <w:rPr>
          <w:sz w:val="18"/>
          <w:szCs w:val="18"/>
          <w:color w:val="231F20"/>
          <w:spacing w:val="-28"/>
        </w:rPr>
        <w:t xml:space="preserve"> </w:t>
      </w:r>
      <w:r>
        <w:rPr>
          <w:sz w:val="18"/>
          <w:szCs w:val="18"/>
          <w:color w:val="231F20"/>
          <w:spacing w:val="-4"/>
        </w:rPr>
        <w:t>05-0027-02</w:t>
      </w:r>
    </w:p>
    <w:p>
      <w:pPr>
        <w:pStyle w:val="BodyText"/>
        <w:ind w:left="3625" w:right="2277" w:hanging="745"/>
        <w:spacing w:before="144" w:line="266" w:lineRule="auto"/>
        <w:rPr/>
      </w:pPr>
      <w:r>
        <w:rPr>
          <w:b/>
          <w:bCs/>
          <w:color w:val="231F20"/>
          <w:spacing w:val="17"/>
          <w:w w:val="105"/>
        </w:rPr>
        <w:t>Study</w:t>
      </w:r>
      <w:r>
        <w:rPr>
          <w:color w:val="231F20"/>
          <w:spacing w:val="-25"/>
        </w:rPr>
        <w:t xml:space="preserve"> </w:t>
      </w:r>
      <w:r>
        <w:rPr>
          <w:b/>
          <w:bCs/>
          <w:color w:val="231F20"/>
          <w:spacing w:val="17"/>
          <w:w w:val="105"/>
        </w:rPr>
        <w:t>Overview</w:t>
      </w:r>
      <w:r>
        <w:rPr>
          <w:color w:val="231F20"/>
          <w:spacing w:val="-27"/>
        </w:rPr>
        <w:t xml:space="preserve"> </w:t>
      </w:r>
      <w:r>
        <w:rPr>
          <w:b/>
          <w:bCs/>
          <w:color w:val="231F20"/>
          <w:spacing w:val="17"/>
          <w:w w:val="105"/>
        </w:rPr>
        <w:t>Relationsh</w:t>
      </w:r>
      <w:r>
        <w:rPr>
          <w:b/>
          <w:bCs/>
          <w:color w:val="231F20"/>
          <w:spacing w:val="16"/>
          <w:w w:val="105"/>
        </w:rPr>
        <w:t>ip</w:t>
      </w:r>
      <w:r>
        <w:rPr>
          <w:color w:val="231F20"/>
          <w:spacing w:val="-29"/>
        </w:rPr>
        <w:t xml:space="preserve"> </w:t>
      </w:r>
      <w:r>
        <w:rPr>
          <w:b/>
          <w:bCs/>
          <w:color w:val="231F20"/>
          <w:spacing w:val="16"/>
          <w:w w:val="105"/>
        </w:rPr>
        <w:t>between</w:t>
      </w:r>
      <w:r>
        <w:rPr>
          <w:color w:val="231F20"/>
          <w:spacing w:val="-26"/>
        </w:rPr>
        <w:t xml:space="preserve"> </w:t>
      </w:r>
      <w:r>
        <w:rPr>
          <w:b/>
          <w:bCs/>
          <w:color w:val="231F20"/>
          <w:spacing w:val="16"/>
          <w:w w:val="105"/>
        </w:rPr>
        <w:t>TCM</w:t>
      </w:r>
      <w:r>
        <w:rPr>
          <w:color w:val="231F20"/>
          <w:spacing w:val="-26"/>
        </w:rPr>
        <w:t xml:space="preserve"> </w:t>
      </w:r>
      <w:r>
        <w:rPr>
          <w:b/>
          <w:bCs/>
          <w:color w:val="231F20"/>
          <w:spacing w:val="16"/>
          <w:w w:val="105"/>
        </w:rPr>
        <w:t>Syndrome</w:t>
      </w:r>
      <w:r>
        <w:rPr>
          <w:color w:val="231F20"/>
          <w:spacing w:val="-30"/>
        </w:rPr>
        <w:t xml:space="preserve"> </w:t>
      </w:r>
      <w:r>
        <w:rPr>
          <w:b/>
          <w:bCs/>
          <w:color w:val="231F20"/>
          <w:spacing w:val="16"/>
          <w:w w:val="105"/>
        </w:rPr>
        <w:t>and</w:t>
      </w:r>
      <w:r>
        <w:rPr>
          <w:color w:val="231F20"/>
        </w:rPr>
        <w:t xml:space="preserve"> </w:t>
      </w:r>
      <w:r>
        <w:rPr>
          <w:b/>
          <w:bCs/>
          <w:color w:val="231F20"/>
          <w:spacing w:val="10"/>
        </w:rPr>
        <w:t>Gastroscope</w:t>
      </w:r>
      <w:r>
        <w:rPr>
          <w:color w:val="231F20"/>
          <w:spacing w:val="-30"/>
        </w:rPr>
        <w:t xml:space="preserve"> </w:t>
      </w:r>
      <w:r>
        <w:rPr>
          <w:b/>
          <w:bCs/>
          <w:color w:val="231F20"/>
          <w:spacing w:val="10"/>
        </w:rPr>
        <w:t>Elephant</w:t>
      </w:r>
      <w:r>
        <w:rPr>
          <w:color w:val="231F20"/>
          <w:spacing w:val="-29"/>
        </w:rPr>
        <w:t xml:space="preserve"> </w:t>
      </w:r>
      <w:r>
        <w:rPr>
          <w:b/>
          <w:bCs/>
          <w:color w:val="231F20"/>
          <w:spacing w:val="10"/>
        </w:rPr>
        <w:t>in</w:t>
      </w:r>
      <w:r>
        <w:rPr>
          <w:color w:val="231F20"/>
          <w:spacing w:val="-22"/>
        </w:rPr>
        <w:t xml:space="preserve"> </w:t>
      </w:r>
      <w:r>
        <w:rPr>
          <w:b/>
          <w:bCs/>
          <w:color w:val="231F20"/>
          <w:spacing w:val="10"/>
        </w:rPr>
        <w:t>Chron</w:t>
      </w:r>
      <w:r>
        <w:rPr>
          <w:b/>
          <w:bCs/>
          <w:color w:val="231F20"/>
          <w:spacing w:val="9"/>
        </w:rPr>
        <w:t>ic</w:t>
      </w:r>
      <w:r>
        <w:rPr>
          <w:color w:val="231F20"/>
          <w:spacing w:val="-25"/>
        </w:rPr>
        <w:t xml:space="preserve"> </w:t>
      </w:r>
      <w:r>
        <w:rPr>
          <w:b/>
          <w:bCs/>
          <w:color w:val="231F20"/>
          <w:spacing w:val="9"/>
        </w:rPr>
        <w:t>Gastritis</w:t>
      </w:r>
    </w:p>
    <w:p>
      <w:pPr>
        <w:pStyle w:val="BodyText"/>
        <w:ind w:left="4378"/>
        <w:spacing w:before="266" w:line="232" w:lineRule="exact"/>
        <w:rPr/>
      </w:pPr>
      <w:r>
        <w:rPr>
          <w:color w:val="231F20"/>
          <w:spacing w:val="13"/>
          <w:w w:val="114"/>
          <w:position w:val="2"/>
        </w:rPr>
        <w:t>LIU</w:t>
      </w:r>
      <w:r>
        <w:rPr>
          <w:color w:val="231F20"/>
          <w:spacing w:val="-28"/>
          <w:position w:val="2"/>
        </w:rPr>
        <w:t xml:space="preserve"> </w:t>
      </w:r>
      <w:r>
        <w:rPr>
          <w:color w:val="231F20"/>
          <w:spacing w:val="13"/>
          <w:w w:val="114"/>
          <w:position w:val="2"/>
        </w:rPr>
        <w:t>Yan-ping，HUANG</w:t>
      </w:r>
      <w:r>
        <w:rPr>
          <w:color w:val="231F20"/>
          <w:spacing w:val="-25"/>
          <w:position w:val="2"/>
        </w:rPr>
        <w:t xml:space="preserve"> </w:t>
      </w:r>
      <w:r>
        <w:rPr>
          <w:color w:val="231F20"/>
          <w:spacing w:val="13"/>
          <w:w w:val="114"/>
          <w:position w:val="2"/>
        </w:rPr>
        <w:t>Na</w:t>
      </w:r>
    </w:p>
    <w:p>
      <w:pPr>
        <w:pStyle w:val="BodyText"/>
        <w:ind w:left="1881"/>
        <w:spacing w:before="18" w:line="232" w:lineRule="exact"/>
        <w:rPr/>
      </w:pPr>
      <w:r>
        <w:rPr>
          <w:color w:val="231F20"/>
          <w:spacing w:val="29"/>
          <w:position w:val="2"/>
        </w:rPr>
        <w:t>（</w:t>
      </w:r>
      <w:r>
        <w:rPr>
          <w:color w:val="231F20"/>
          <w:position w:val="2"/>
        </w:rPr>
        <w:t>Guangxi</w:t>
      </w:r>
      <w:r>
        <w:rPr>
          <w:color w:val="231F20"/>
          <w:spacing w:val="-21"/>
          <w:position w:val="2"/>
        </w:rPr>
        <w:t xml:space="preserve"> </w:t>
      </w:r>
      <w:r>
        <w:rPr>
          <w:color w:val="231F20"/>
          <w:position w:val="2"/>
        </w:rPr>
        <w:t>Traditional</w:t>
      </w:r>
      <w:r>
        <w:rPr>
          <w:color w:val="231F20"/>
          <w:spacing w:val="-25"/>
          <w:position w:val="2"/>
        </w:rPr>
        <w:t xml:space="preserve"> </w:t>
      </w:r>
      <w:r>
        <w:rPr>
          <w:color w:val="231F20"/>
          <w:position w:val="2"/>
        </w:rPr>
        <w:t>Chinese</w:t>
      </w:r>
      <w:r>
        <w:rPr>
          <w:color w:val="231F20"/>
          <w:spacing w:val="-24"/>
          <w:position w:val="2"/>
        </w:rPr>
        <w:t xml:space="preserve"> </w:t>
      </w:r>
      <w:r>
        <w:rPr>
          <w:color w:val="231F20"/>
          <w:position w:val="2"/>
        </w:rPr>
        <w:t>Medical</w:t>
      </w:r>
      <w:r>
        <w:rPr>
          <w:color w:val="231F20"/>
          <w:spacing w:val="-26"/>
          <w:position w:val="2"/>
        </w:rPr>
        <w:t xml:space="preserve"> </w:t>
      </w:r>
      <w:r>
        <w:rPr>
          <w:color w:val="231F20"/>
          <w:position w:val="2"/>
        </w:rPr>
        <w:t>University</w:t>
      </w:r>
      <w:r>
        <w:rPr>
          <w:color w:val="231F20"/>
          <w:spacing w:val="29"/>
          <w:position w:val="2"/>
        </w:rPr>
        <w:t>，</w:t>
      </w:r>
      <w:r>
        <w:rPr>
          <w:color w:val="231F20"/>
          <w:position w:val="2"/>
        </w:rPr>
        <w:t>Nanning</w:t>
      </w:r>
      <w:r>
        <w:rPr>
          <w:color w:val="231F20"/>
          <w:spacing w:val="-28"/>
          <w:position w:val="2"/>
        </w:rPr>
        <w:t xml:space="preserve"> </w:t>
      </w:r>
      <w:r>
        <w:rPr>
          <w:color w:val="231F20"/>
          <w:spacing w:val="29"/>
          <w:position w:val="2"/>
        </w:rPr>
        <w:t>530001，</w:t>
      </w:r>
      <w:r>
        <w:rPr>
          <w:color w:val="231F20"/>
          <w:spacing w:val="-11"/>
          <w:position w:val="2"/>
        </w:rPr>
        <w:t xml:space="preserve"> </w:t>
      </w:r>
      <w:r>
        <w:rPr>
          <w:color w:val="231F20"/>
          <w:position w:val="2"/>
        </w:rPr>
        <w:t>Guangxi</w:t>
      </w:r>
      <w:r>
        <w:rPr>
          <w:color w:val="231F20"/>
          <w:spacing w:val="29"/>
          <w:position w:val="2"/>
        </w:rPr>
        <w:t>，</w:t>
      </w:r>
      <w:r>
        <w:rPr>
          <w:color w:val="231F20"/>
          <w:spacing w:val="-36"/>
          <w:position w:val="2"/>
        </w:rPr>
        <w:t xml:space="preserve"> </w:t>
      </w:r>
      <w:r>
        <w:rPr>
          <w:color w:val="231F20"/>
          <w:position w:val="2"/>
        </w:rPr>
        <w:t>China</w:t>
      </w:r>
      <w:r>
        <w:rPr>
          <w:color w:val="231F20"/>
          <w:spacing w:val="29"/>
          <w:position w:val="2"/>
        </w:rPr>
        <w:t>）</w:t>
      </w:r>
    </w:p>
    <w:p>
      <w:pPr>
        <w:pStyle w:val="BodyText"/>
        <w:ind w:left="1063" w:right="463" w:firstLine="385"/>
        <w:spacing w:before="268" w:line="265" w:lineRule="auto"/>
        <w:jc w:val="both"/>
        <w:rPr/>
      </w:pPr>
      <w:r>
        <w:rPr>
          <w:b/>
          <w:bCs/>
          <w:color w:val="231F20"/>
          <w:spacing w:val="3"/>
        </w:rPr>
        <w:t>Abstract：</w:t>
      </w:r>
      <w:r>
        <w:rPr>
          <w:color w:val="231F20"/>
          <w:spacing w:val="-21"/>
        </w:rPr>
        <w:t xml:space="preserve"> </w:t>
      </w:r>
      <w:r>
        <w:rPr>
          <w:color w:val="231F20"/>
          <w:spacing w:val="3"/>
        </w:rPr>
        <w:t>The</w:t>
      </w:r>
      <w:r>
        <w:rPr>
          <w:color w:val="231F20"/>
          <w:spacing w:val="-29"/>
        </w:rPr>
        <w:t xml:space="preserve"> </w:t>
      </w:r>
      <w:r>
        <w:rPr>
          <w:color w:val="231F20"/>
          <w:spacing w:val="3"/>
        </w:rPr>
        <w:t>paper</w:t>
      </w:r>
      <w:r>
        <w:rPr>
          <w:color w:val="231F20"/>
          <w:spacing w:val="-29"/>
        </w:rPr>
        <w:t xml:space="preserve"> </w:t>
      </w:r>
      <w:r>
        <w:rPr>
          <w:color w:val="231F20"/>
          <w:spacing w:val="3"/>
        </w:rPr>
        <w:t>aim</w:t>
      </w:r>
      <w:r>
        <w:rPr>
          <w:color w:val="231F20"/>
          <w:spacing w:val="-30"/>
        </w:rPr>
        <w:t xml:space="preserve"> </w:t>
      </w:r>
      <w:r>
        <w:rPr>
          <w:color w:val="231F20"/>
          <w:spacing w:val="3"/>
        </w:rPr>
        <w:t>to</w:t>
      </w:r>
      <w:r>
        <w:rPr>
          <w:color w:val="231F20"/>
          <w:spacing w:val="-29"/>
        </w:rPr>
        <w:t xml:space="preserve"> </w:t>
      </w:r>
      <w:r>
        <w:rPr>
          <w:color w:val="231F20"/>
          <w:spacing w:val="3"/>
        </w:rPr>
        <w:t>learn</w:t>
      </w:r>
      <w:r>
        <w:rPr>
          <w:color w:val="231F20"/>
          <w:spacing w:val="-32"/>
        </w:rPr>
        <w:t xml:space="preserve"> </w:t>
      </w:r>
      <w:r>
        <w:rPr>
          <w:color w:val="231F20"/>
          <w:spacing w:val="3"/>
        </w:rPr>
        <w:t>from</w:t>
      </w:r>
      <w:r>
        <w:rPr>
          <w:color w:val="231F20"/>
          <w:spacing w:val="-27"/>
        </w:rPr>
        <w:t xml:space="preserve"> </w:t>
      </w:r>
      <w:r>
        <w:rPr>
          <w:color w:val="231F20"/>
          <w:spacing w:val="3"/>
        </w:rPr>
        <w:t>the</w:t>
      </w:r>
      <w:r>
        <w:rPr>
          <w:color w:val="231F20"/>
          <w:spacing w:val="-27"/>
        </w:rPr>
        <w:t xml:space="preserve"> </w:t>
      </w:r>
      <w:r>
        <w:rPr>
          <w:color w:val="231F20"/>
          <w:spacing w:val="3"/>
        </w:rPr>
        <w:t>modern</w:t>
      </w:r>
      <w:r>
        <w:rPr>
          <w:color w:val="231F20"/>
          <w:spacing w:val="-26"/>
        </w:rPr>
        <w:t xml:space="preserve"> </w:t>
      </w:r>
      <w:r>
        <w:rPr>
          <w:color w:val="231F20"/>
          <w:spacing w:val="3"/>
        </w:rPr>
        <w:t>study</w:t>
      </w:r>
      <w:r>
        <w:rPr>
          <w:color w:val="231F20"/>
          <w:spacing w:val="-28"/>
        </w:rPr>
        <w:t xml:space="preserve"> </w:t>
      </w:r>
      <w:r>
        <w:rPr>
          <w:color w:val="231F20"/>
          <w:spacing w:val="3"/>
        </w:rPr>
        <w:t>o</w:t>
      </w:r>
      <w:r>
        <w:rPr>
          <w:color w:val="231F20"/>
          <w:spacing w:val="2"/>
        </w:rPr>
        <w:t>f</w:t>
      </w:r>
      <w:r>
        <w:rPr>
          <w:color w:val="231F20"/>
          <w:spacing w:val="-39"/>
        </w:rPr>
        <w:t xml:space="preserve"> </w:t>
      </w:r>
      <w:r>
        <w:rPr>
          <w:color w:val="231F20"/>
          <w:spacing w:val="2"/>
        </w:rPr>
        <w:t>gastroscope，TCM</w:t>
      </w:r>
      <w:r>
        <w:rPr>
          <w:color w:val="231F20"/>
          <w:spacing w:val="-24"/>
        </w:rPr>
        <w:t xml:space="preserve"> </w:t>
      </w:r>
      <w:r>
        <w:rPr>
          <w:color w:val="231F20"/>
          <w:spacing w:val="2"/>
        </w:rPr>
        <w:t>differentiation</w:t>
      </w:r>
      <w:r>
        <w:rPr>
          <w:color w:val="231F20"/>
          <w:spacing w:val="-27"/>
        </w:rPr>
        <w:t xml:space="preserve"> </w:t>
      </w:r>
      <w:r>
        <w:rPr>
          <w:color w:val="231F20"/>
          <w:spacing w:val="2"/>
        </w:rPr>
        <w:t>inpatients</w:t>
      </w:r>
      <w:r>
        <w:rPr>
          <w:color w:val="231F20"/>
        </w:rPr>
        <w:t xml:space="preserve"> </w:t>
      </w:r>
      <w:r>
        <w:rPr>
          <w:color w:val="231F20"/>
          <w:spacing w:val="-1"/>
        </w:rPr>
        <w:t>with chronic gastritis and gastric mucosal</w:t>
      </w:r>
      <w:r>
        <w:rPr>
          <w:color w:val="231F20"/>
          <w:spacing w:val="2"/>
        </w:rPr>
        <w:t xml:space="preserve"> </w:t>
      </w:r>
      <w:r>
        <w:rPr>
          <w:color w:val="231F20"/>
          <w:spacing w:val="-1"/>
        </w:rPr>
        <w:t>status</w:t>
      </w:r>
      <w:r>
        <w:rPr>
          <w:color w:val="231F20"/>
          <w:spacing w:val="-14"/>
        </w:rPr>
        <w:t xml:space="preserve"> </w:t>
      </w:r>
      <w:r>
        <w:rPr>
          <w:color w:val="231F20"/>
          <w:spacing w:val="-1"/>
        </w:rPr>
        <w:t>and</w:t>
      </w:r>
      <w:r>
        <w:rPr>
          <w:color w:val="231F20"/>
          <w:spacing w:val="-16"/>
        </w:rPr>
        <w:t xml:space="preserve"> </w:t>
      </w:r>
      <w:r>
        <w:rPr>
          <w:color w:val="231F20"/>
          <w:spacing w:val="-1"/>
        </w:rPr>
        <w:t>progess</w:t>
      </w:r>
      <w:r>
        <w:rPr>
          <w:color w:val="231F20"/>
          <w:spacing w:val="-14"/>
        </w:rPr>
        <w:t xml:space="preserve"> </w:t>
      </w:r>
      <w:r>
        <w:rPr>
          <w:color w:val="231F20"/>
          <w:spacing w:val="-1"/>
        </w:rPr>
        <w:t>of</w:t>
      </w:r>
      <w:r>
        <w:rPr>
          <w:color w:val="231F20"/>
          <w:spacing w:val="-29"/>
        </w:rPr>
        <w:t xml:space="preserve"> </w:t>
      </w:r>
      <w:r>
        <w:rPr>
          <w:color w:val="231F20"/>
          <w:spacing w:val="-1"/>
        </w:rPr>
        <w:t>the</w:t>
      </w:r>
      <w:r>
        <w:rPr>
          <w:color w:val="231F20"/>
          <w:spacing w:val="-12"/>
        </w:rPr>
        <w:t xml:space="preserve"> </w:t>
      </w:r>
      <w:r>
        <w:rPr>
          <w:color w:val="231F20"/>
          <w:spacing w:val="-1"/>
        </w:rPr>
        <w:t>study</w:t>
      </w:r>
      <w:r>
        <w:rPr>
          <w:color w:val="231F20"/>
          <w:spacing w:val="-14"/>
        </w:rPr>
        <w:t xml:space="preserve"> </w:t>
      </w:r>
      <w:r>
        <w:rPr>
          <w:color w:val="231F20"/>
          <w:spacing w:val="-1"/>
        </w:rPr>
        <w:t>are</w:t>
      </w:r>
      <w:r>
        <w:rPr>
          <w:color w:val="231F20"/>
          <w:spacing w:val="-15"/>
        </w:rPr>
        <w:t xml:space="preserve"> </w:t>
      </w:r>
      <w:r>
        <w:rPr>
          <w:color w:val="231F20"/>
          <w:spacing w:val="-1"/>
        </w:rPr>
        <w:t>reviewed</w:t>
      </w:r>
      <w:r>
        <w:rPr>
          <w:color w:val="231F20"/>
          <w:spacing w:val="-14"/>
        </w:rPr>
        <w:t xml:space="preserve"> </w:t>
      </w:r>
      <w:r>
        <w:rPr>
          <w:color w:val="231F20"/>
          <w:spacing w:val="-1"/>
        </w:rPr>
        <w:t>during</w:t>
      </w:r>
      <w:r>
        <w:rPr>
          <w:color w:val="231F20"/>
          <w:spacing w:val="-16"/>
        </w:rPr>
        <w:t xml:space="preserve"> </w:t>
      </w:r>
      <w:r>
        <w:rPr>
          <w:color w:val="231F20"/>
          <w:spacing w:val="-1"/>
        </w:rPr>
        <w:t>the 10</w:t>
      </w:r>
      <w:r>
        <w:rPr>
          <w:color w:val="231F20"/>
          <w:spacing w:val="-17"/>
        </w:rPr>
        <w:t xml:space="preserve"> </w:t>
      </w:r>
      <w:r>
        <w:rPr>
          <w:color w:val="231F20"/>
          <w:spacing w:val="-1"/>
        </w:rPr>
        <w:t>years.</w:t>
      </w:r>
      <w:r>
        <w:rPr>
          <w:color w:val="231F20"/>
        </w:rPr>
        <w:t xml:space="preserve"> </w:t>
      </w:r>
      <w:r>
        <w:rPr>
          <w:color w:val="231F20"/>
          <w:spacing w:val="-3"/>
        </w:rPr>
        <w:t>Look</w:t>
      </w:r>
      <w:r>
        <w:rPr>
          <w:color w:val="231F20"/>
          <w:spacing w:val="-30"/>
        </w:rPr>
        <w:t xml:space="preserve"> </w:t>
      </w:r>
      <w:r>
        <w:rPr>
          <w:color w:val="231F20"/>
          <w:spacing w:val="-3"/>
        </w:rPr>
        <w:t>for</w:t>
      </w:r>
      <w:r>
        <w:rPr>
          <w:color w:val="231F20"/>
          <w:spacing w:val="-31"/>
        </w:rPr>
        <w:t xml:space="preserve"> </w:t>
      </w:r>
      <w:r>
        <w:rPr>
          <w:color w:val="231F20"/>
          <w:spacing w:val="-3"/>
        </w:rPr>
        <w:t>promoting</w:t>
      </w:r>
      <w:r>
        <w:rPr>
          <w:color w:val="231F20"/>
          <w:spacing w:val="-30"/>
        </w:rPr>
        <w:t xml:space="preserve"> </w:t>
      </w:r>
      <w:r>
        <w:rPr>
          <w:color w:val="231F20"/>
          <w:spacing w:val="-3"/>
        </w:rPr>
        <w:t>the</w:t>
      </w:r>
      <w:r>
        <w:rPr>
          <w:color w:val="231F20"/>
          <w:spacing w:val="-26"/>
        </w:rPr>
        <w:t xml:space="preserve"> </w:t>
      </w:r>
      <w:r>
        <w:rPr>
          <w:color w:val="231F20"/>
          <w:spacing w:val="-3"/>
        </w:rPr>
        <w:t>clinical</w:t>
      </w:r>
      <w:r>
        <w:rPr>
          <w:color w:val="231F20"/>
          <w:spacing w:val="-27"/>
        </w:rPr>
        <w:t xml:space="preserve"> </w:t>
      </w:r>
      <w:r>
        <w:rPr>
          <w:color w:val="231F20"/>
          <w:spacing w:val="-3"/>
        </w:rPr>
        <w:t>effective</w:t>
      </w:r>
      <w:r>
        <w:rPr>
          <w:color w:val="231F20"/>
          <w:spacing w:val="-27"/>
        </w:rPr>
        <w:t xml:space="preserve"> </w:t>
      </w:r>
      <w:r>
        <w:rPr>
          <w:color w:val="231F20"/>
          <w:spacing w:val="-3"/>
        </w:rPr>
        <w:t>in</w:t>
      </w:r>
      <w:r>
        <w:rPr>
          <w:color w:val="231F20"/>
          <w:spacing w:val="-30"/>
        </w:rPr>
        <w:t xml:space="preserve"> </w:t>
      </w:r>
      <w:r>
        <w:rPr>
          <w:color w:val="231F20"/>
          <w:spacing w:val="-3"/>
        </w:rPr>
        <w:t>treating</w:t>
      </w:r>
      <w:r>
        <w:rPr>
          <w:color w:val="231F20"/>
          <w:spacing w:val="-24"/>
        </w:rPr>
        <w:t xml:space="preserve"> </w:t>
      </w:r>
      <w:r>
        <w:rPr>
          <w:color w:val="231F20"/>
          <w:spacing w:val="-3"/>
        </w:rPr>
        <w:t>Chronic</w:t>
      </w:r>
      <w:r>
        <w:rPr>
          <w:color w:val="231F20"/>
          <w:spacing w:val="-24"/>
        </w:rPr>
        <w:t xml:space="preserve"> </w:t>
      </w:r>
      <w:r>
        <w:rPr>
          <w:color w:val="231F20"/>
          <w:spacing w:val="-3"/>
        </w:rPr>
        <w:t>Gastritis.</w:t>
      </w:r>
    </w:p>
    <w:p>
      <w:pPr>
        <w:pStyle w:val="BodyText"/>
        <w:ind w:left="1454"/>
        <w:spacing w:before="12" w:line="240" w:lineRule="exact"/>
        <w:rPr/>
      </w:pPr>
      <w:r>
        <w:rPr>
          <w:b/>
          <w:bCs/>
          <w:color w:val="231F20"/>
          <w:spacing w:val="-3"/>
          <w:position w:val="2"/>
        </w:rPr>
        <w:t>Key</w:t>
      </w:r>
      <w:r>
        <w:rPr>
          <w:color w:val="231F20"/>
          <w:spacing w:val="38"/>
          <w:position w:val="2"/>
        </w:rPr>
        <w:t xml:space="preserve"> </w:t>
      </w:r>
      <w:r>
        <w:rPr>
          <w:b/>
          <w:bCs/>
          <w:color w:val="231F20"/>
          <w:spacing w:val="-3"/>
          <w:position w:val="2"/>
        </w:rPr>
        <w:t>words：</w:t>
      </w:r>
      <w:r>
        <w:rPr>
          <w:color w:val="231F20"/>
          <w:spacing w:val="-17"/>
          <w:position w:val="2"/>
        </w:rPr>
        <w:t xml:space="preserve"> </w:t>
      </w:r>
      <w:r>
        <w:rPr>
          <w:color w:val="231F20"/>
          <w:spacing w:val="-3"/>
          <w:position w:val="2"/>
        </w:rPr>
        <w:t>chronic</w:t>
      </w:r>
      <w:r>
        <w:rPr>
          <w:color w:val="231F20"/>
          <w:spacing w:val="-27"/>
          <w:position w:val="2"/>
        </w:rPr>
        <w:t xml:space="preserve"> </w:t>
      </w:r>
      <w:r>
        <w:rPr>
          <w:color w:val="231F20"/>
          <w:spacing w:val="-3"/>
          <w:position w:val="2"/>
        </w:rPr>
        <w:t>gastritis；syndrome</w:t>
      </w:r>
      <w:r>
        <w:rPr>
          <w:color w:val="231F20"/>
          <w:spacing w:val="-27"/>
          <w:position w:val="2"/>
        </w:rPr>
        <w:t xml:space="preserve"> </w:t>
      </w:r>
      <w:r>
        <w:rPr>
          <w:color w:val="231F20"/>
          <w:spacing w:val="-3"/>
          <w:position w:val="2"/>
        </w:rPr>
        <w:t>differentiation</w:t>
      </w:r>
      <w:r>
        <w:rPr>
          <w:color w:val="231F20"/>
          <w:spacing w:val="-27"/>
          <w:position w:val="2"/>
        </w:rPr>
        <w:t xml:space="preserve"> </w:t>
      </w:r>
      <w:r>
        <w:rPr>
          <w:color w:val="231F20"/>
          <w:spacing w:val="-3"/>
          <w:position w:val="2"/>
        </w:rPr>
        <w:t>classification；gastroscope；review</w:t>
      </w:r>
    </w:p>
    <w:p>
      <w:pPr>
        <w:spacing w:before="89"/>
        <w:rPr/>
      </w:pPr>
      <w:r/>
    </w:p>
    <w:p>
      <w:pPr>
        <w:sectPr>
          <w:headerReference w:type="default" r:id="rId1"/>
          <w:pgSz w:w="11906" w:h="16838"/>
          <w:pgMar w:top="1" w:right="1049" w:bottom="0" w:left="403" w:header="0" w:footer="0" w:gutter="0"/>
          <w:cols w:equalWidth="0" w:num="1">
            <w:col w:w="10454" w:space="0"/>
          </w:cols>
        </w:sectPr>
        <w:rPr/>
      </w:pPr>
    </w:p>
    <w:p>
      <w:pPr>
        <w:pStyle w:val="BodyText"/>
        <w:ind w:left="667" w:right="211" w:firstLine="427"/>
        <w:spacing w:before="46" w:line="269" w:lineRule="auto"/>
        <w:jc w:val="both"/>
        <w:rPr/>
      </w:pPr>
      <w:r>
        <w:rPr>
          <w:color w:val="231F20"/>
          <w:spacing w:val="41"/>
        </w:rPr>
        <w:t>慢性胃炎（</w:t>
      </w:r>
      <w:r>
        <w:rPr>
          <w:color w:val="231F20"/>
        </w:rPr>
        <w:t>CG</w:t>
      </w:r>
      <w:r>
        <w:rPr>
          <w:color w:val="231F20"/>
          <w:spacing w:val="41"/>
        </w:rPr>
        <w:t>）是指由多种不同病因引起的胃</w:t>
      </w:r>
      <w:r>
        <w:rPr>
          <w:color w:val="231F20"/>
          <w:spacing w:val="11"/>
        </w:rPr>
        <w:t xml:space="preserve"> </w:t>
      </w:r>
      <w:r>
        <w:rPr>
          <w:color w:val="231F20"/>
          <w:spacing w:val="40"/>
        </w:rPr>
        <w:t>黏膜慢性炎症的疾病，是消化系统的常见病</w:t>
      </w:r>
      <w:r>
        <w:rPr>
          <w:color w:val="231F20"/>
          <w:spacing w:val="39"/>
        </w:rPr>
        <w:t>、多发</w:t>
      </w:r>
      <w:r>
        <w:rPr>
          <w:color w:val="231F20"/>
        </w:rPr>
        <w:t xml:space="preserve"> </w:t>
      </w:r>
      <w:r>
        <w:rPr>
          <w:color w:val="231F20"/>
          <w:spacing w:val="19"/>
          <w:w w:val="112"/>
        </w:rPr>
        <w:t>病，大约占到接受胃镜检查病人的</w:t>
      </w:r>
      <w:r>
        <w:rPr>
          <w:color w:val="231F20"/>
          <w:spacing w:val="-36"/>
        </w:rPr>
        <w:t xml:space="preserve"> </w:t>
      </w:r>
      <w:r>
        <w:rPr>
          <w:color w:val="231F20"/>
          <w:spacing w:val="19"/>
          <w:w w:val="112"/>
        </w:rPr>
        <w:t>80%~90%，具有</w:t>
      </w:r>
      <w:r>
        <w:rPr>
          <w:color w:val="231F20"/>
        </w:rPr>
        <w:t xml:space="preserve"> </w:t>
      </w:r>
      <w:r>
        <w:rPr>
          <w:color w:val="231F20"/>
          <w:spacing w:val="30"/>
        </w:rPr>
        <w:t>病程较长、反复发作、缠绵不愈的特点。现代人由于</w:t>
      </w:r>
      <w:r>
        <w:rPr>
          <w:color w:val="231F20"/>
          <w:spacing w:val="17"/>
        </w:rPr>
        <w:t xml:space="preserve"> </w:t>
      </w:r>
      <w:r>
        <w:rPr>
          <w:color w:val="231F20"/>
          <w:spacing w:val="30"/>
        </w:rPr>
        <w:t>工作和学习压力增大，生活节奏加快，本病的发病率</w:t>
      </w:r>
      <w:r>
        <w:rPr>
          <w:color w:val="231F20"/>
          <w:spacing w:val="17"/>
        </w:rPr>
        <w:t xml:space="preserve"> </w:t>
      </w:r>
      <w:r>
        <w:rPr>
          <w:color w:val="231F20"/>
          <w:spacing w:val="38"/>
        </w:rPr>
        <w:t>呈逐年上升的趋势</w:t>
      </w:r>
      <w:r>
        <w:rPr>
          <w:sz w:val="10"/>
          <w:szCs w:val="10"/>
          <w:color w:val="231F20"/>
          <w:spacing w:val="38"/>
          <w:position w:val="8"/>
        </w:rPr>
        <w:t>[1-2]</w:t>
      </w:r>
      <w:r>
        <w:rPr>
          <w:sz w:val="10"/>
          <w:szCs w:val="10"/>
          <w:color w:val="231F20"/>
          <w:spacing w:val="-26"/>
          <w:position w:val="8"/>
        </w:rPr>
        <w:t xml:space="preserve"> </w:t>
      </w:r>
      <w:r>
        <w:rPr>
          <w:color w:val="231F20"/>
          <w:spacing w:val="38"/>
        </w:rPr>
        <w:t>。临床上，中医</w:t>
      </w:r>
      <w:r>
        <w:rPr>
          <w:color w:val="231F20"/>
          <w:spacing w:val="37"/>
        </w:rPr>
        <w:t>辨证治疗</w:t>
      </w:r>
      <w:r>
        <w:rPr>
          <w:color w:val="231F20"/>
          <w:spacing w:val="-50"/>
        </w:rPr>
        <w:t xml:space="preserve"> </w:t>
      </w:r>
      <w:r>
        <w:rPr>
          <w:color w:val="231F20"/>
        </w:rPr>
        <w:t>CG </w:t>
      </w:r>
      <w:r>
        <w:rPr>
          <w:color w:val="231F20"/>
          <w:spacing w:val="33"/>
        </w:rPr>
        <w:t>具有独特的优势，而现代诊疗技术胃镜检查</w:t>
      </w:r>
      <w:r>
        <w:rPr>
          <w:color w:val="231F20"/>
          <w:spacing w:val="32"/>
        </w:rPr>
        <w:t>的引入，</w:t>
      </w:r>
      <w:r>
        <w:rPr>
          <w:color w:val="231F20"/>
        </w:rPr>
        <w:t xml:space="preserve"> </w:t>
      </w:r>
      <w:r>
        <w:rPr>
          <w:color w:val="231F20"/>
          <w:spacing w:val="40"/>
        </w:rPr>
        <w:t>可直接观察镜下胃黏膜的病变情况，为中医</w:t>
      </w:r>
      <w:r>
        <w:rPr>
          <w:color w:val="231F20"/>
          <w:spacing w:val="39"/>
        </w:rPr>
        <w:t>辨证提</w:t>
      </w:r>
      <w:r>
        <w:rPr>
          <w:color w:val="231F20"/>
        </w:rPr>
        <w:t xml:space="preserve"> </w:t>
      </w:r>
      <w:r>
        <w:rPr>
          <w:color w:val="231F20"/>
          <w:spacing w:val="35"/>
        </w:rPr>
        <w:t>供了更直接、更客观的诊断依据。本文试将近</w:t>
      </w:r>
      <w:r>
        <w:rPr>
          <w:color w:val="231F20"/>
          <w:spacing w:val="-13"/>
        </w:rPr>
        <w:t xml:space="preserve"> </w:t>
      </w:r>
      <w:r>
        <w:rPr>
          <w:color w:val="231F20"/>
          <w:spacing w:val="35"/>
        </w:rPr>
        <w:t>10年</w:t>
      </w:r>
      <w:r>
        <w:rPr>
          <w:color w:val="231F20"/>
        </w:rPr>
        <w:t xml:space="preserve"> </w:t>
      </w:r>
      <w:r>
        <w:rPr>
          <w:color w:val="231F20"/>
          <w:spacing w:val="40"/>
        </w:rPr>
        <w:t>来有关慢性胃炎中医辨证分型与胃镜像相关</w:t>
      </w:r>
      <w:r>
        <w:rPr>
          <w:color w:val="231F20"/>
          <w:spacing w:val="39"/>
        </w:rPr>
        <w:t>性的研</w:t>
      </w:r>
      <w:r>
        <w:rPr>
          <w:color w:val="231F20"/>
        </w:rPr>
        <w:t xml:space="preserve"> </w:t>
      </w:r>
      <w:r>
        <w:rPr>
          <w:color w:val="231F20"/>
          <w:spacing w:val="32"/>
        </w:rPr>
        <w:t>究综述如下。</w:t>
      </w:r>
    </w:p>
    <w:p>
      <w:pPr>
        <w:ind w:left="685"/>
        <w:spacing w:before="29"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spacing w:val="14"/>
          <w:w w:val="118"/>
        </w:rPr>
        <w:t>1</w:t>
      </w:r>
      <w:r>
        <w:rPr>
          <w:rFonts w:ascii="Microsoft YaHei" w:hAnsi="Microsoft YaHei" w:eastAsia="Microsoft YaHei" w:cs="Microsoft YaHei"/>
          <w:sz w:val="16"/>
          <w:szCs w:val="16"/>
          <w:color w:val="231F20"/>
          <w:spacing w:val="8"/>
        </w:rPr>
        <w:t xml:space="preserve">    </w:t>
      </w:r>
      <w:r>
        <w:rPr>
          <w:rFonts w:ascii="Microsoft YaHei" w:hAnsi="Microsoft YaHei" w:eastAsia="Microsoft YaHei" w:cs="Microsoft YaHei"/>
          <w:sz w:val="16"/>
          <w:szCs w:val="16"/>
          <w:color w:val="231F20"/>
          <w:spacing w:val="14"/>
          <w:w w:val="118"/>
        </w:rPr>
        <w:t>CG的中医辨证分型</w:t>
      </w:r>
    </w:p>
    <w:p>
      <w:pPr>
        <w:pStyle w:val="BodyText"/>
        <w:ind w:left="571" w:right="165" w:firstLine="523"/>
        <w:spacing w:before="20" w:line="270" w:lineRule="auto"/>
        <w:tabs>
          <w:tab w:val="left" w:pos="668"/>
        </w:tabs>
        <w:jc w:val="both"/>
        <w:rPr/>
      </w:pPr>
      <w:r>
        <w:pict>
          <v:shape id="_x0000_s4" style="position:absolute;margin-left:33.6345pt;margin-top:220.488pt;mso-position-vertical-relative:text;mso-position-horizontal-relative:text;width:94.65pt;height:0.75pt;z-index:251659264;" filled="false" strokecolor="#231F20" strokeweight="0.71pt" coordsize="1893,15" coordorigin="0,0" path="m0,7l1892,7e">
            <v:stroke joinstyle="miter" miterlimit="4"/>
          </v:shape>
        </w:pict>
      </w:r>
      <w:r>
        <w:rPr>
          <w:color w:val="231F20"/>
          <w:spacing w:val="12"/>
        </w:rPr>
        <w:t>慢性胃炎属中医学“胃痛”、“痞满”、“嘈杂”等</w:t>
      </w:r>
      <w:r>
        <w:rPr>
          <w:color w:val="231F20"/>
          <w:spacing w:val="1"/>
        </w:rPr>
        <w:t xml:space="preserve">  </w:t>
      </w:r>
      <w:r>
        <w:rPr>
          <w:color w:val="231F20"/>
          <w:spacing w:val="21"/>
          <w:w w:val="115"/>
        </w:rPr>
        <w:t>病证范畴。临床以胃脘部疼痛为主症，兼有泛恶、</w:t>
      </w:r>
      <w:r>
        <w:rPr>
          <w:color w:val="231F20"/>
          <w:spacing w:val="14"/>
        </w:rPr>
        <w:t xml:space="preserve"> </w:t>
      </w:r>
      <w:r>
        <w:rPr>
          <w:color w:val="231F20"/>
          <w:spacing w:val="35"/>
        </w:rPr>
        <w:t>脘闷、嗳气、大便不调等症，其辨证分型复杂。</w:t>
      </w:r>
      <w:r>
        <w:rPr>
          <w:color w:val="231F20"/>
          <w:spacing w:val="34"/>
        </w:rPr>
        <w:t>临床</w:t>
      </w:r>
      <w:r>
        <w:rPr>
          <w:color w:val="231F20"/>
        </w:rPr>
        <w:t xml:space="preserve">  </w:t>
      </w:r>
      <w:r>
        <w:rPr>
          <w:color w:val="231F20"/>
          <w:spacing w:val="19"/>
          <w:w w:val="118"/>
        </w:rPr>
        <w:t>上由于各医家对</w:t>
      </w:r>
      <w:r>
        <w:rPr>
          <w:color w:val="231F20"/>
          <w:spacing w:val="-49"/>
        </w:rPr>
        <w:t xml:space="preserve"> </w:t>
      </w:r>
      <w:r>
        <w:rPr>
          <w:color w:val="231F20"/>
          <w:spacing w:val="19"/>
          <w:w w:val="118"/>
        </w:rPr>
        <w:t>CG</w:t>
      </w:r>
      <w:r>
        <w:rPr>
          <w:color w:val="231F20"/>
          <w:spacing w:val="-36"/>
        </w:rPr>
        <w:t xml:space="preserve"> </w:t>
      </w:r>
      <w:r>
        <w:rPr>
          <w:color w:val="231F20"/>
          <w:spacing w:val="19"/>
          <w:w w:val="118"/>
        </w:rPr>
        <w:t>的认识与经验不同、各地</w:t>
      </w:r>
      <w:r>
        <w:rPr>
          <w:color w:val="231F20"/>
          <w:spacing w:val="18"/>
          <w:w w:val="118"/>
        </w:rPr>
        <w:t>风土</w:t>
      </w:r>
      <w:r>
        <w:rPr>
          <w:color w:val="231F20"/>
        </w:rPr>
        <w:t xml:space="preserve">  </w:t>
      </w:r>
      <w:r>
        <w:rPr>
          <w:color w:val="231F20"/>
          <w:spacing w:val="35"/>
        </w:rPr>
        <w:t>气候差异、患者年龄、职业、体质有殊，因</w:t>
      </w:r>
      <w:r>
        <w:rPr>
          <w:color w:val="231F20"/>
          <w:spacing w:val="34"/>
        </w:rPr>
        <w:t>而造成</w:t>
      </w:r>
      <w:r>
        <w:rPr>
          <w:color w:val="231F20"/>
          <w:spacing w:val="-49"/>
        </w:rPr>
        <w:t xml:space="preserve"> </w:t>
      </w:r>
      <w:r>
        <w:rPr>
          <w:color w:val="231F20"/>
        </w:rPr>
        <w:t>CG  </w:t>
      </w:r>
      <w:r>
        <w:rPr>
          <w:color w:val="231F20"/>
          <w:spacing w:val="35"/>
        </w:rPr>
        <w:t>的辨证分型不尽相同，种类繁多</w:t>
      </w:r>
      <w:r>
        <w:rPr>
          <w:sz w:val="10"/>
          <w:szCs w:val="10"/>
          <w:color w:val="231F20"/>
          <w:spacing w:val="35"/>
          <w:position w:val="7"/>
        </w:rPr>
        <w:t>[3]</w:t>
      </w:r>
      <w:r>
        <w:rPr>
          <w:sz w:val="10"/>
          <w:szCs w:val="10"/>
          <w:color w:val="231F20"/>
          <w:spacing w:val="-19"/>
          <w:position w:val="7"/>
        </w:rPr>
        <w:t xml:space="preserve"> </w:t>
      </w:r>
      <w:r>
        <w:rPr>
          <w:color w:val="231F20"/>
          <w:spacing w:val="35"/>
        </w:rPr>
        <w:t>。刘兴山等</w:t>
      </w:r>
      <w:r>
        <w:rPr>
          <w:color w:val="231F20"/>
          <w:spacing w:val="-45"/>
        </w:rPr>
        <w:t xml:space="preserve"> </w:t>
      </w:r>
      <w:r>
        <w:rPr>
          <w:sz w:val="10"/>
          <w:szCs w:val="10"/>
          <w:color w:val="231F20"/>
          <w:spacing w:val="35"/>
          <w:position w:val="7"/>
        </w:rPr>
        <w:t>[4]</w:t>
      </w:r>
      <w:r>
        <w:rPr>
          <w:sz w:val="10"/>
          <w:szCs w:val="10"/>
          <w:color w:val="231F20"/>
          <w:spacing w:val="-18"/>
          <w:position w:val="7"/>
        </w:rPr>
        <w:t xml:space="preserve"> </w:t>
      </w:r>
      <w:r>
        <w:rPr>
          <w:color w:val="231F20"/>
          <w:spacing w:val="35"/>
        </w:rPr>
        <w:t>运</w:t>
      </w:r>
      <w:r>
        <w:rPr>
          <w:color w:val="231F20"/>
        </w:rPr>
        <w:t xml:space="preserve">  </w:t>
      </w:r>
      <w:r>
        <w:rPr>
          <w:color w:val="231F20"/>
          <w:spacing w:val="20"/>
          <w:w w:val="114"/>
        </w:rPr>
        <w:t>用中医辨证论治理论，通过对胃镜下黏膜象、舌诊</w:t>
      </w:r>
      <w:r>
        <w:rPr>
          <w:color w:val="231F20"/>
          <w:spacing w:val="4"/>
        </w:rPr>
        <w:t xml:space="preserve">  </w:t>
      </w:r>
      <w:r>
        <w:rPr>
          <w:color w:val="231F20"/>
          <w:spacing w:val="19"/>
          <w:w w:val="118"/>
        </w:rPr>
        <w:t>与</w:t>
      </w:r>
      <w:r>
        <w:rPr>
          <w:color w:val="231F20"/>
          <w:spacing w:val="-39"/>
        </w:rPr>
        <w:t xml:space="preserve"> </w:t>
      </w:r>
      <w:r>
        <w:rPr>
          <w:color w:val="231F20"/>
          <w:spacing w:val="19"/>
          <w:w w:val="118"/>
        </w:rPr>
        <w:t>CG</w:t>
      </w:r>
      <w:r>
        <w:rPr>
          <w:color w:val="231F20"/>
          <w:spacing w:val="-49"/>
        </w:rPr>
        <w:t xml:space="preserve"> </w:t>
      </w:r>
      <w:r>
        <w:rPr>
          <w:color w:val="231F20"/>
          <w:spacing w:val="19"/>
          <w:w w:val="118"/>
        </w:rPr>
        <w:t>患者临床症候的相关性研究，发现浅表性胃</w:t>
      </w:r>
      <w:r>
        <w:rPr>
          <w:color w:val="231F20"/>
        </w:rPr>
        <w:t xml:space="preserve">  </w:t>
      </w:r>
      <w:r>
        <w:rPr>
          <w:color w:val="231F20"/>
          <w:spacing w:val="23"/>
          <w:w w:val="114"/>
        </w:rPr>
        <w:t>炎以湿热中阻、肝气犯胃及脾胃虚寒为主要证型。</w:t>
      </w:r>
      <w:r>
        <w:rPr>
          <w:color w:val="231F20"/>
          <w:spacing w:val="3"/>
        </w:rPr>
        <w:t xml:space="preserve"> </w:t>
      </w:r>
      <w:r>
        <w:rPr>
          <w:color w:val="231F20"/>
          <w:spacing w:val="18"/>
          <w:w w:val="121"/>
        </w:rPr>
        <w:t>巩艳春</w:t>
      </w:r>
      <w:r>
        <w:rPr>
          <w:sz w:val="10"/>
          <w:szCs w:val="10"/>
          <w:color w:val="231F20"/>
          <w:spacing w:val="18"/>
          <w:w w:val="121"/>
          <w:position w:val="8"/>
        </w:rPr>
        <w:t>[5]</w:t>
      </w:r>
      <w:r>
        <w:rPr>
          <w:sz w:val="10"/>
          <w:szCs w:val="10"/>
          <w:color w:val="231F20"/>
          <w:spacing w:val="-12"/>
          <w:position w:val="8"/>
        </w:rPr>
        <w:t xml:space="preserve"> </w:t>
      </w:r>
      <w:r>
        <w:rPr>
          <w:color w:val="231F20"/>
          <w:spacing w:val="18"/>
          <w:w w:val="121"/>
        </w:rPr>
        <w:t>对</w:t>
      </w:r>
      <w:r>
        <w:rPr>
          <w:color w:val="231F20"/>
          <w:spacing w:val="-35"/>
        </w:rPr>
        <w:t xml:space="preserve"> </w:t>
      </w:r>
      <w:r>
        <w:rPr>
          <w:color w:val="231F20"/>
          <w:spacing w:val="18"/>
          <w:w w:val="121"/>
        </w:rPr>
        <w:t>196例慢性浅表性胃炎的内镜资料及</w:t>
      </w:r>
      <w:r>
        <w:rPr>
          <w:color w:val="231F20"/>
        </w:rPr>
        <w:t xml:space="preserve">  </w:t>
      </w:r>
      <w:r>
        <w:rPr>
          <w:color w:val="231F20"/>
          <w:spacing w:val="22"/>
          <w:w w:val="116"/>
        </w:rPr>
        <w:t>辨证分型得出结论，CG</w:t>
      </w:r>
      <w:r>
        <w:rPr>
          <w:color w:val="231F20"/>
          <w:spacing w:val="-27"/>
        </w:rPr>
        <w:t xml:space="preserve"> </w:t>
      </w:r>
      <w:r>
        <w:rPr>
          <w:color w:val="231F20"/>
          <w:spacing w:val="22"/>
          <w:w w:val="116"/>
        </w:rPr>
        <w:t>以肝胃不和型最多见（98</w:t>
      </w:r>
      <w:r>
        <w:rPr>
          <w:color w:val="231F20"/>
        </w:rPr>
        <w:t xml:space="preserve">  </w:t>
      </w:r>
      <w:r>
        <w:rPr>
          <w:color w:val="231F20"/>
          <w:spacing w:val="20"/>
          <w:w w:val="112"/>
        </w:rPr>
        <w:t>例</w:t>
      </w:r>
      <w:r>
        <w:rPr>
          <w:color w:val="231F20"/>
          <w:spacing w:val="-30"/>
        </w:rPr>
        <w:t xml:space="preserve"> </w:t>
      </w:r>
      <w:r>
        <w:rPr>
          <w:color w:val="231F20"/>
          <w:spacing w:val="20"/>
          <w:w w:val="112"/>
        </w:rPr>
        <w:t>占50.5%</w:t>
      </w:r>
      <w:r>
        <w:rPr>
          <w:color w:val="231F20"/>
          <w:spacing w:val="-6"/>
        </w:rPr>
        <w:t>），</w:t>
      </w:r>
      <w:r>
        <w:rPr>
          <w:color w:val="231F20"/>
          <w:spacing w:val="20"/>
          <w:w w:val="112"/>
        </w:rPr>
        <w:t>其次为脾胃湿热型（39</w:t>
      </w:r>
      <w:r>
        <w:rPr>
          <w:color w:val="231F20"/>
          <w:spacing w:val="-44"/>
        </w:rPr>
        <w:t xml:space="preserve"> </w:t>
      </w:r>
      <w:r>
        <w:rPr>
          <w:color w:val="231F20"/>
          <w:spacing w:val="20"/>
          <w:w w:val="112"/>
        </w:rPr>
        <w:t>例</w:t>
      </w:r>
      <w:r>
        <w:rPr>
          <w:color w:val="231F20"/>
          <w:spacing w:val="-31"/>
        </w:rPr>
        <w:t xml:space="preserve"> </w:t>
      </w:r>
      <w:r>
        <w:rPr>
          <w:color w:val="231F20"/>
          <w:spacing w:val="20"/>
          <w:w w:val="112"/>
        </w:rPr>
        <w:t>占20.0%）</w:t>
      </w:r>
      <w:r>
        <w:rPr>
          <w:color w:val="231F20"/>
        </w:rPr>
        <w:t xml:space="preserve"> </w:t>
      </w:r>
      <w:r>
        <w:rPr>
          <w:color w:val="231F20"/>
          <w:spacing w:val="29"/>
        </w:rPr>
        <w:t>及脾胃虚弱型（32</w:t>
      </w:r>
      <w:r>
        <w:rPr>
          <w:color w:val="231F20"/>
          <w:spacing w:val="-48"/>
        </w:rPr>
        <w:t xml:space="preserve"> </w:t>
      </w:r>
      <w:r>
        <w:rPr>
          <w:color w:val="231F20"/>
          <w:spacing w:val="29"/>
        </w:rPr>
        <w:t>例占</w:t>
      </w:r>
      <w:r>
        <w:rPr>
          <w:color w:val="231F20"/>
          <w:spacing w:val="-34"/>
        </w:rPr>
        <w:t xml:space="preserve"> </w:t>
      </w:r>
      <w:r>
        <w:rPr>
          <w:color w:val="231F20"/>
          <w:spacing w:val="29"/>
        </w:rPr>
        <w:t>16.3%）。蔡子鸿等</w:t>
      </w:r>
      <w:r>
        <w:rPr>
          <w:color w:val="231F20"/>
          <w:spacing w:val="-45"/>
        </w:rPr>
        <w:t xml:space="preserve"> </w:t>
      </w:r>
      <w:r>
        <w:rPr>
          <w:sz w:val="10"/>
          <w:szCs w:val="10"/>
          <w:color w:val="231F20"/>
          <w:spacing w:val="29"/>
          <w:position w:val="8"/>
        </w:rPr>
        <w:t>[</w:t>
      </w:r>
      <w:r>
        <w:rPr>
          <w:sz w:val="10"/>
          <w:szCs w:val="10"/>
          <w:color w:val="231F20"/>
          <w:spacing w:val="28"/>
          <w:position w:val="8"/>
        </w:rPr>
        <w:t>6]</w:t>
      </w:r>
      <w:r>
        <w:rPr>
          <w:sz w:val="10"/>
          <w:szCs w:val="10"/>
          <w:color w:val="231F20"/>
          <w:spacing w:val="-20"/>
          <w:position w:val="8"/>
        </w:rPr>
        <w:t xml:space="preserve"> </w:t>
      </w:r>
      <w:r>
        <w:rPr>
          <w:color w:val="231F20"/>
          <w:spacing w:val="28"/>
        </w:rPr>
        <w:t>对206</w:t>
      </w:r>
      <w:r>
        <w:rPr>
          <w:color w:val="231F20"/>
        </w:rPr>
        <w:t xml:space="preserve">  </w:t>
      </w:r>
      <w:r>
        <w:rPr>
          <w:color w:val="231F20"/>
          <w:spacing w:val="19"/>
          <w:w w:val="119"/>
        </w:rPr>
        <w:t>例慢性胃炎进行分析，辨证分为脾胃虚寒型</w:t>
      </w:r>
      <w:r>
        <w:rPr>
          <w:color w:val="231F20"/>
          <w:spacing w:val="-38"/>
        </w:rPr>
        <w:t xml:space="preserve"> </w:t>
      </w:r>
      <w:r>
        <w:rPr>
          <w:color w:val="231F20"/>
          <w:spacing w:val="19"/>
          <w:w w:val="119"/>
        </w:rPr>
        <w:t>84例</w:t>
      </w:r>
      <w:r>
        <w:rPr>
          <w:color w:val="231F20"/>
        </w:rPr>
        <w:t xml:space="preserve">  </w:t>
      </w:r>
      <w:r>
        <w:rPr>
          <w:color w:val="231F20"/>
          <w:spacing w:val="23"/>
        </w:rPr>
        <w:t>（40.78%</w:t>
      </w:r>
      <w:r>
        <w:rPr>
          <w:color w:val="231F20"/>
          <w:spacing w:val="-6"/>
        </w:rPr>
        <w:t>），</w:t>
      </w:r>
      <w:r>
        <w:rPr>
          <w:color w:val="231F20"/>
          <w:spacing w:val="23"/>
        </w:rPr>
        <w:t>胃热炽盛型</w:t>
      </w:r>
      <w:r>
        <w:rPr>
          <w:color w:val="231F20"/>
          <w:spacing w:val="-49"/>
        </w:rPr>
        <w:t xml:space="preserve"> </w:t>
      </w:r>
      <w:r>
        <w:rPr>
          <w:color w:val="231F20"/>
          <w:spacing w:val="23"/>
        </w:rPr>
        <w:t>32例（15.53%</w:t>
      </w:r>
      <w:r>
        <w:rPr>
          <w:color w:val="231F20"/>
          <w:spacing w:val="-6"/>
        </w:rPr>
        <w:t>），</w:t>
      </w:r>
      <w:r>
        <w:rPr>
          <w:color w:val="231F20"/>
          <w:spacing w:val="23"/>
        </w:rPr>
        <w:t>肝胃气滞型</w:t>
      </w:r>
      <w:r>
        <w:rPr>
          <w:color w:val="231F20"/>
        </w:rPr>
        <w:t xml:space="preserve">  </w:t>
      </w:r>
      <w:r>
        <w:rPr>
          <w:color w:val="231F20"/>
        </w:rPr>
        <w:tab/>
      </w:r>
      <w:r>
        <w:rPr>
          <w:color w:val="231F20"/>
          <w:spacing w:val="26"/>
        </w:rPr>
        <w:t>46例（22.33%</w:t>
      </w:r>
      <w:r>
        <w:rPr>
          <w:color w:val="231F20"/>
          <w:spacing w:val="2"/>
        </w:rPr>
        <w:t>），</w:t>
      </w:r>
      <w:r>
        <w:rPr>
          <w:color w:val="231F20"/>
          <w:spacing w:val="26"/>
        </w:rPr>
        <w:t>瘀阻胃络型21例（10.</w:t>
      </w:r>
      <w:r>
        <w:rPr>
          <w:color w:val="231F20"/>
          <w:spacing w:val="25"/>
        </w:rPr>
        <w:t>19%</w:t>
      </w:r>
      <w:r>
        <w:rPr>
          <w:color w:val="231F20"/>
          <w:spacing w:val="2"/>
        </w:rPr>
        <w:t>），</w:t>
      </w:r>
      <w:r>
        <w:rPr>
          <w:color w:val="231F20"/>
          <w:spacing w:val="25"/>
        </w:rPr>
        <w:t>胃阴</w:t>
      </w:r>
      <w:r>
        <w:rPr>
          <w:color w:val="231F20"/>
          <w:spacing w:val="1"/>
        </w:rPr>
        <w:t xml:space="preserve">  </w:t>
      </w:r>
      <w:r>
        <w:rPr>
          <w:color w:val="231F20"/>
          <w:spacing w:val="23"/>
          <w:w w:val="113"/>
        </w:rPr>
        <w:t>亏虚型23例（11.17%</w:t>
      </w:r>
      <w:r>
        <w:rPr>
          <w:color w:val="231F20"/>
          <w:spacing w:val="-11"/>
        </w:rPr>
        <w:t>），</w:t>
      </w:r>
      <w:r>
        <w:rPr>
          <w:color w:val="231F20"/>
          <w:spacing w:val="23"/>
          <w:w w:val="113"/>
        </w:rPr>
        <w:t>脾胃虚寒型明显高于其它</w:t>
      </w:r>
    </w:p>
    <w:p>
      <w:pPr>
        <w:spacing w:line="148" w:lineRule="exact"/>
        <w:rPr/>
      </w:pPr>
      <w:r/>
    </w:p>
    <w:p>
      <w:pPr>
        <w:spacing w:line="14" w:lineRule="auto"/>
        <w:rPr>
          <w:rFonts w:ascii="Arial"/>
          <w:sz w:val="2"/>
        </w:rPr>
      </w:pPr>
      <w:r>
        <w:rPr>
          <w:rFonts w:ascii="Arial" w:hAnsi="Arial" w:eastAsia="Arial" w:cs="Arial"/>
          <w:sz w:val="2"/>
          <w:szCs w:val="2"/>
        </w:rPr>
        <w:br w:type="column"/>
      </w:r>
    </w:p>
    <w:p>
      <w:pPr>
        <w:pStyle w:val="BodyText"/>
        <w:ind w:firstLine="98"/>
        <w:spacing w:before="33" w:line="270" w:lineRule="auto"/>
        <w:tabs>
          <w:tab w:val="left" w:pos="98"/>
          <w:tab w:val="left" w:pos="103"/>
        </w:tabs>
        <w:jc w:val="both"/>
        <w:rPr/>
      </w:pPr>
      <w:r>
        <w:rPr>
          <w:color w:val="231F20"/>
          <w:spacing w:val="36"/>
        </w:rPr>
        <w:t>各型。胡晓平</w:t>
      </w:r>
      <w:r>
        <w:rPr>
          <w:color w:val="231F20"/>
          <w:spacing w:val="-41"/>
        </w:rPr>
        <w:t xml:space="preserve"> </w:t>
      </w:r>
      <w:r>
        <w:rPr>
          <w:sz w:val="10"/>
          <w:szCs w:val="10"/>
          <w:color w:val="231F20"/>
          <w:spacing w:val="36"/>
          <w:position w:val="8"/>
        </w:rPr>
        <w:t>[7]</w:t>
      </w:r>
      <w:r>
        <w:rPr>
          <w:sz w:val="10"/>
          <w:szCs w:val="10"/>
          <w:color w:val="231F20"/>
          <w:spacing w:val="-14"/>
          <w:position w:val="8"/>
        </w:rPr>
        <w:t xml:space="preserve"> </w:t>
      </w:r>
      <w:r>
        <w:rPr>
          <w:color w:val="231F20"/>
          <w:spacing w:val="36"/>
        </w:rPr>
        <w:t>观察262例慢性胃炎资料，结果表</w:t>
      </w:r>
      <w:r>
        <w:rPr>
          <w:color w:val="231F20"/>
        </w:rPr>
        <w:t xml:space="preserve">  </w:t>
      </w:r>
      <w:r>
        <w:rPr>
          <w:color w:val="231F20"/>
          <w:spacing w:val="22"/>
          <w:w w:val="119"/>
        </w:rPr>
        <w:t>明肝胃气滞证和脾胃虚寒证占慢性胃炎的大部分</w:t>
      </w:r>
      <w:r>
        <w:rPr>
          <w:color w:val="231F20"/>
          <w:spacing w:val="1"/>
        </w:rPr>
        <w:t xml:space="preserve">  </w:t>
      </w:r>
      <w:r>
        <w:rPr>
          <w:color w:val="231F20"/>
          <w:spacing w:val="32"/>
        </w:rPr>
        <w:t>（66.8%）。卓家和等</w:t>
      </w:r>
      <w:r>
        <w:rPr>
          <w:color w:val="231F20"/>
          <w:spacing w:val="-44"/>
        </w:rPr>
        <w:t xml:space="preserve"> </w:t>
      </w:r>
      <w:r>
        <w:rPr>
          <w:sz w:val="10"/>
          <w:szCs w:val="10"/>
          <w:color w:val="231F20"/>
          <w:spacing w:val="32"/>
          <w:position w:val="8"/>
        </w:rPr>
        <w:t>[8]</w:t>
      </w:r>
      <w:r>
        <w:rPr>
          <w:sz w:val="10"/>
          <w:szCs w:val="10"/>
          <w:color w:val="231F20"/>
          <w:spacing w:val="-22"/>
          <w:position w:val="8"/>
        </w:rPr>
        <w:t xml:space="preserve"> </w:t>
      </w:r>
      <w:r>
        <w:rPr>
          <w:color w:val="231F20"/>
          <w:spacing w:val="32"/>
        </w:rPr>
        <w:t>从</w:t>
      </w:r>
      <w:r>
        <w:rPr>
          <w:color w:val="231F20"/>
          <w:spacing w:val="-49"/>
        </w:rPr>
        <w:t xml:space="preserve"> </w:t>
      </w:r>
      <w:r>
        <w:rPr>
          <w:color w:val="231F20"/>
          <w:spacing w:val="32"/>
        </w:rPr>
        <w:t>361例</w:t>
      </w:r>
      <w:r>
        <w:rPr>
          <w:color w:val="231F20"/>
          <w:spacing w:val="31"/>
        </w:rPr>
        <w:t>慢性胃炎临床资料</w:t>
      </w:r>
      <w:r>
        <w:rPr>
          <w:color w:val="231F20"/>
        </w:rPr>
        <w:t xml:space="preserve">  </w:t>
      </w:r>
      <w:r>
        <w:rPr>
          <w:color w:val="231F20"/>
          <w:spacing w:val="20"/>
          <w:w w:val="120"/>
        </w:rPr>
        <w:t>分析得出以下结论：①慢性胃炎是慢性反复发作</w:t>
      </w:r>
      <w:r>
        <w:rPr>
          <w:color w:val="231F20"/>
          <w:spacing w:val="4"/>
        </w:rPr>
        <w:t xml:space="preserve">  </w:t>
      </w:r>
      <w:r>
        <w:rPr>
          <w:color w:val="231F20"/>
          <w:spacing w:val="26"/>
        </w:rPr>
        <w:t>性疾病，以肝胃不和、脾胃虚弱（包括虚寒）、脾胃湿</w:t>
      </w:r>
      <w:r>
        <w:rPr>
          <w:color w:val="231F20"/>
          <w:spacing w:val="4"/>
        </w:rPr>
        <w:t xml:space="preserve">  </w:t>
      </w:r>
      <w:r>
        <w:rPr>
          <w:color w:val="231F20"/>
          <w:spacing w:val="23"/>
          <w:w w:val="112"/>
        </w:rPr>
        <w:t>热、胃阴不足、胃络瘀血证型最具代表性。②本组</w:t>
      </w:r>
      <w:r>
        <w:rPr>
          <w:color w:val="231F20"/>
          <w:spacing w:val="4"/>
        </w:rPr>
        <w:t xml:space="preserve">  </w:t>
      </w:r>
      <w:r>
        <w:rPr>
          <w:color w:val="231F20"/>
        </w:rPr>
        <w:tab/>
      </w:r>
      <w:r>
        <w:rPr>
          <w:color w:val="231F20"/>
        </w:rPr>
        <w:tab/>
      </w:r>
      <w:r>
        <w:rPr>
          <w:color w:val="231F20"/>
          <w:spacing w:val="31"/>
        </w:rPr>
        <w:t>361例慢性胃炎中，脾胃虚弱型</w:t>
      </w:r>
      <w:r>
        <w:rPr>
          <w:color w:val="231F20"/>
          <w:spacing w:val="-35"/>
        </w:rPr>
        <w:t xml:space="preserve"> </w:t>
      </w:r>
      <w:r>
        <w:rPr>
          <w:color w:val="231F20"/>
          <w:spacing w:val="31"/>
        </w:rPr>
        <w:t>158例，占43.77%，</w:t>
      </w:r>
      <w:r>
        <w:rPr>
          <w:color w:val="231F20"/>
        </w:rPr>
        <w:t xml:space="preserve"> </w:t>
      </w:r>
      <w:r>
        <w:rPr>
          <w:color w:val="231F20"/>
          <w:spacing w:val="18"/>
          <w:w w:val="119"/>
        </w:rPr>
        <w:t>提示脾胃虚弱是本病的主要病机。陈建设等</w:t>
      </w:r>
      <w:r>
        <w:rPr>
          <w:color w:val="231F20"/>
          <w:spacing w:val="-42"/>
        </w:rPr>
        <w:t xml:space="preserve"> </w:t>
      </w:r>
      <w:r>
        <w:rPr>
          <w:sz w:val="10"/>
          <w:szCs w:val="10"/>
          <w:color w:val="231F20"/>
          <w:spacing w:val="18"/>
          <w:w w:val="119"/>
          <w:position w:val="8"/>
        </w:rPr>
        <w:t>[9]</w:t>
      </w:r>
      <w:r>
        <w:rPr>
          <w:sz w:val="10"/>
          <w:szCs w:val="10"/>
          <w:color w:val="231F20"/>
          <w:spacing w:val="-18"/>
          <w:position w:val="8"/>
        </w:rPr>
        <w:t xml:space="preserve"> </w:t>
      </w:r>
      <w:r>
        <w:rPr>
          <w:color w:val="231F20"/>
          <w:spacing w:val="18"/>
          <w:w w:val="119"/>
        </w:rPr>
        <w:t>通</w:t>
      </w:r>
      <w:r>
        <w:rPr>
          <w:color w:val="231F20"/>
        </w:rPr>
        <w:t xml:space="preserve">  </w:t>
      </w:r>
      <w:r>
        <w:rPr>
          <w:color w:val="231F20"/>
          <w:spacing w:val="22"/>
          <w:w w:val="114"/>
        </w:rPr>
        <w:t>过对</w:t>
      </w:r>
      <w:r>
        <w:rPr>
          <w:color w:val="231F20"/>
          <w:spacing w:val="-45"/>
        </w:rPr>
        <w:t xml:space="preserve"> </w:t>
      </w:r>
      <w:r>
        <w:rPr>
          <w:color w:val="231F20"/>
          <w:spacing w:val="22"/>
          <w:w w:val="114"/>
        </w:rPr>
        <w:t>380例胃炎（胃脘痛）病例资料进行变量聚类</w:t>
      </w:r>
      <w:r>
        <w:rPr>
          <w:color w:val="231F20"/>
        </w:rPr>
        <w:t xml:space="preserve">  </w:t>
      </w:r>
      <w:r>
        <w:rPr>
          <w:color w:val="231F20"/>
          <w:spacing w:val="37"/>
        </w:rPr>
        <w:t>分析发现，胃炎（胃脘痛）临床证候可分为</w:t>
      </w:r>
      <w:r>
        <w:rPr>
          <w:color w:val="231F20"/>
          <w:spacing w:val="-48"/>
        </w:rPr>
        <w:t xml:space="preserve"> </w:t>
      </w:r>
      <w:r>
        <w:rPr>
          <w:color w:val="231F20"/>
          <w:spacing w:val="37"/>
        </w:rPr>
        <w:t>3类：肝</w:t>
      </w:r>
      <w:r>
        <w:rPr>
          <w:color w:val="231F20"/>
        </w:rPr>
        <w:t xml:space="preserve">  </w:t>
      </w:r>
      <w:r>
        <w:rPr>
          <w:color w:val="231F20"/>
          <w:spacing w:val="32"/>
        </w:rPr>
        <w:t>胃不和、脾胃虚寒、胃阴亏虚，这与肝、脾、</w:t>
      </w:r>
      <w:r>
        <w:rPr>
          <w:color w:val="231F20"/>
          <w:spacing w:val="-16"/>
        </w:rPr>
        <w:t xml:space="preserve"> </w:t>
      </w:r>
      <w:r>
        <w:rPr>
          <w:color w:val="231F20"/>
          <w:spacing w:val="32"/>
        </w:rPr>
        <w:t>胃</w:t>
      </w:r>
      <w:r>
        <w:rPr>
          <w:color w:val="231F20"/>
          <w:spacing w:val="31"/>
        </w:rPr>
        <w:t>的生</w:t>
      </w:r>
      <w:r>
        <w:rPr>
          <w:color w:val="231F20"/>
        </w:rPr>
        <w:t xml:space="preserve">  </w:t>
      </w:r>
      <w:r>
        <w:rPr>
          <w:color w:val="231F20"/>
          <w:spacing w:val="15"/>
          <w:w w:val="121"/>
        </w:rPr>
        <w:t>理和病机紧密相连。谢淑颖等</w:t>
      </w:r>
      <w:r>
        <w:rPr>
          <w:color w:val="231F20"/>
          <w:spacing w:val="-31"/>
        </w:rPr>
        <w:t xml:space="preserve"> </w:t>
      </w:r>
      <w:r>
        <w:rPr>
          <w:sz w:val="10"/>
          <w:szCs w:val="10"/>
          <w:color w:val="231F20"/>
          <w:spacing w:val="15"/>
          <w:w w:val="121"/>
          <w:position w:val="8"/>
        </w:rPr>
        <w:t>[10]</w:t>
      </w:r>
      <w:r>
        <w:rPr>
          <w:sz w:val="10"/>
          <w:szCs w:val="10"/>
          <w:color w:val="231F20"/>
          <w:spacing w:val="-19"/>
          <w:position w:val="8"/>
        </w:rPr>
        <w:t xml:space="preserve"> </w:t>
      </w:r>
      <w:r>
        <w:rPr>
          <w:color w:val="231F20"/>
          <w:spacing w:val="15"/>
          <w:w w:val="121"/>
        </w:rPr>
        <w:t>对近8年来44篇</w:t>
      </w:r>
      <w:r>
        <w:rPr>
          <w:color w:val="231F20"/>
        </w:rPr>
        <w:t xml:space="preserve">  </w:t>
      </w:r>
      <w:r>
        <w:rPr>
          <w:color w:val="231F20"/>
          <w:spacing w:val="17"/>
          <w:w w:val="118"/>
        </w:rPr>
        <w:t>辨证治疗</w:t>
      </w:r>
      <w:r>
        <w:rPr>
          <w:color w:val="231F20"/>
          <w:spacing w:val="-41"/>
        </w:rPr>
        <w:t xml:space="preserve"> </w:t>
      </w:r>
      <w:r>
        <w:rPr>
          <w:color w:val="231F20"/>
          <w:spacing w:val="17"/>
          <w:w w:val="118"/>
        </w:rPr>
        <w:t>CG</w:t>
      </w:r>
      <w:r>
        <w:rPr>
          <w:color w:val="231F20"/>
          <w:spacing w:val="-37"/>
        </w:rPr>
        <w:t xml:space="preserve"> </w:t>
      </w:r>
      <w:r>
        <w:rPr>
          <w:color w:val="231F20"/>
          <w:spacing w:val="17"/>
          <w:w w:val="118"/>
        </w:rPr>
        <w:t>的临床研究文献进行研究，共计4447</w:t>
      </w:r>
      <w:r>
        <w:rPr>
          <w:color w:val="231F20"/>
        </w:rPr>
        <w:t xml:space="preserve">  </w:t>
      </w:r>
      <w:r>
        <w:rPr>
          <w:color w:val="231F20"/>
          <w:spacing w:val="26"/>
          <w:w w:val="111"/>
        </w:rPr>
        <w:t>例，</w:t>
      </w:r>
      <w:r>
        <w:rPr>
          <w:color w:val="231F20"/>
          <w:spacing w:val="-25"/>
        </w:rPr>
        <w:t xml:space="preserve"> </w:t>
      </w:r>
      <w:r>
        <w:rPr>
          <w:color w:val="231F20"/>
          <w:spacing w:val="26"/>
          <w:w w:val="111"/>
        </w:rPr>
        <w:t>其中涉及慢性浅表性胃炎（</w:t>
      </w:r>
      <w:r>
        <w:rPr>
          <w:color w:val="231F20"/>
        </w:rPr>
        <w:t>CSG</w:t>
      </w:r>
      <w:r>
        <w:rPr>
          <w:color w:val="231F20"/>
          <w:spacing w:val="26"/>
          <w:w w:val="111"/>
        </w:rPr>
        <w:t>）的</w:t>
      </w:r>
      <w:r>
        <w:rPr>
          <w:color w:val="231F20"/>
          <w:spacing w:val="-35"/>
        </w:rPr>
        <w:t xml:space="preserve"> </w:t>
      </w:r>
      <w:r>
        <w:rPr>
          <w:color w:val="231F20"/>
          <w:spacing w:val="26"/>
          <w:w w:val="111"/>
        </w:rPr>
        <w:t>17篇，共</w:t>
      </w:r>
      <w:r>
        <w:rPr>
          <w:color w:val="231F20"/>
        </w:rPr>
        <w:t xml:space="preserve">  </w:t>
      </w:r>
      <w:r>
        <w:rPr>
          <w:color w:val="231F20"/>
        </w:rPr>
        <w:tab/>
      </w:r>
      <w:r>
        <w:rPr>
          <w:color w:val="231F20"/>
          <w:spacing w:val="21"/>
          <w:w w:val="113"/>
        </w:rPr>
        <w:t>2667例，</w:t>
      </w:r>
      <w:r>
        <w:rPr>
          <w:color w:val="231F20"/>
          <w:spacing w:val="-33"/>
        </w:rPr>
        <w:t xml:space="preserve"> </w:t>
      </w:r>
      <w:r>
        <w:rPr>
          <w:color w:val="231F20"/>
          <w:spacing w:val="21"/>
          <w:w w:val="113"/>
        </w:rPr>
        <w:t>CSG</w:t>
      </w:r>
      <w:r>
        <w:rPr>
          <w:color w:val="231F20"/>
          <w:spacing w:val="-36"/>
        </w:rPr>
        <w:t xml:space="preserve"> </w:t>
      </w:r>
      <w:r>
        <w:rPr>
          <w:color w:val="231F20"/>
          <w:spacing w:val="21"/>
          <w:w w:val="113"/>
        </w:rPr>
        <w:t>的辨证分型共</w:t>
      </w:r>
      <w:r>
        <w:rPr>
          <w:color w:val="231F20"/>
          <w:spacing w:val="-35"/>
        </w:rPr>
        <w:t xml:space="preserve"> </w:t>
      </w:r>
      <w:r>
        <w:rPr>
          <w:color w:val="231F20"/>
          <w:spacing w:val="21"/>
          <w:w w:val="113"/>
        </w:rPr>
        <w:t>15种，即肝胃不和型</w:t>
      </w:r>
      <w:r>
        <w:rPr>
          <w:color w:val="231F20"/>
        </w:rPr>
        <w:t xml:space="preserve">  </w:t>
      </w:r>
      <w:r>
        <w:rPr>
          <w:color w:val="231F20"/>
        </w:rPr>
        <w:tab/>
      </w:r>
      <w:r>
        <w:rPr>
          <w:color w:val="231F20"/>
          <w:spacing w:val="28"/>
        </w:rPr>
        <w:t>765例，占28.68</w:t>
      </w:r>
      <w:r>
        <w:rPr>
          <w:color w:val="231F20"/>
          <w:spacing w:val="15"/>
        </w:rPr>
        <w:t>％；</w:t>
      </w:r>
      <w:r>
        <w:rPr>
          <w:color w:val="231F20"/>
          <w:spacing w:val="28"/>
        </w:rPr>
        <w:t>脾胃虚弱型596例，占22.3</w:t>
      </w:r>
      <w:r>
        <w:rPr>
          <w:color w:val="231F20"/>
          <w:spacing w:val="27"/>
        </w:rPr>
        <w:t>5%;</w:t>
      </w:r>
      <w:r>
        <w:rPr>
          <w:color w:val="231F20"/>
        </w:rPr>
        <w:t xml:space="preserve">  </w:t>
      </w:r>
      <w:r>
        <w:rPr>
          <w:color w:val="231F20"/>
          <w:spacing w:val="30"/>
        </w:rPr>
        <w:t>脾胃湿热型</w:t>
      </w:r>
      <w:r>
        <w:rPr>
          <w:color w:val="231F20"/>
          <w:spacing w:val="-48"/>
        </w:rPr>
        <w:t xml:space="preserve"> </w:t>
      </w:r>
      <w:r>
        <w:rPr>
          <w:color w:val="231F20"/>
          <w:spacing w:val="30"/>
        </w:rPr>
        <w:t>320例，占</w:t>
      </w:r>
      <w:r>
        <w:rPr>
          <w:color w:val="231F20"/>
          <w:spacing w:val="-35"/>
        </w:rPr>
        <w:t xml:space="preserve"> </w:t>
      </w:r>
      <w:r>
        <w:rPr>
          <w:color w:val="231F20"/>
          <w:spacing w:val="30"/>
        </w:rPr>
        <w:t>11.99</w:t>
      </w:r>
      <w:r>
        <w:rPr>
          <w:color w:val="231F20"/>
          <w:spacing w:val="9"/>
        </w:rPr>
        <w:t>％；</w:t>
      </w:r>
      <w:r>
        <w:rPr>
          <w:color w:val="231F20"/>
          <w:spacing w:val="30"/>
        </w:rPr>
        <w:t>脾胃虚寒型</w:t>
      </w:r>
      <w:r>
        <w:rPr>
          <w:color w:val="231F20"/>
          <w:spacing w:val="-34"/>
        </w:rPr>
        <w:t xml:space="preserve"> </w:t>
      </w:r>
      <w:r>
        <w:rPr>
          <w:color w:val="231F20"/>
          <w:spacing w:val="30"/>
        </w:rPr>
        <w:t>192例，</w:t>
      </w:r>
      <w:r>
        <w:rPr>
          <w:color w:val="231F20"/>
        </w:rPr>
        <w:t xml:space="preserve"> </w:t>
      </w:r>
      <w:r>
        <w:rPr>
          <w:color w:val="231F20"/>
          <w:spacing w:val="23"/>
          <w:w w:val="113"/>
        </w:rPr>
        <w:t>占7.20％。闫慧敏等</w:t>
      </w:r>
      <w:r>
        <w:rPr>
          <w:color w:val="231F20"/>
          <w:spacing w:val="-45"/>
        </w:rPr>
        <w:t xml:space="preserve"> </w:t>
      </w:r>
      <w:r>
        <w:rPr>
          <w:sz w:val="10"/>
          <w:szCs w:val="10"/>
          <w:color w:val="231F20"/>
          <w:spacing w:val="23"/>
          <w:w w:val="113"/>
          <w:position w:val="8"/>
        </w:rPr>
        <w:t>[11]</w:t>
      </w:r>
      <w:r>
        <w:rPr>
          <w:sz w:val="10"/>
          <w:szCs w:val="10"/>
          <w:color w:val="231F20"/>
          <w:spacing w:val="-20"/>
          <w:position w:val="8"/>
        </w:rPr>
        <w:t xml:space="preserve"> </w:t>
      </w:r>
      <w:r>
        <w:rPr>
          <w:color w:val="231F20"/>
          <w:spacing w:val="23"/>
          <w:w w:val="113"/>
        </w:rPr>
        <w:t>探索</w:t>
      </w:r>
      <w:r>
        <w:rPr>
          <w:color w:val="231F20"/>
          <w:spacing w:val="-35"/>
        </w:rPr>
        <w:t xml:space="preserve"> </w:t>
      </w:r>
      <w:r>
        <w:rPr>
          <w:color w:val="231F20"/>
          <w:spacing w:val="23"/>
          <w:w w:val="113"/>
        </w:rPr>
        <w:t>160例浅表胃炎患儿</w:t>
      </w:r>
      <w:r>
        <w:rPr>
          <w:color w:val="231F20"/>
        </w:rPr>
        <w:t xml:space="preserve">  </w:t>
      </w:r>
      <w:r>
        <w:rPr>
          <w:color w:val="231F20"/>
          <w:spacing w:val="18"/>
          <w:w w:val="121"/>
        </w:rPr>
        <w:t>宏观辨证与胃镜黏膜辨证分型的情况，排列顺序</w:t>
      </w:r>
      <w:r>
        <w:rPr>
          <w:color w:val="231F20"/>
          <w:spacing w:val="8"/>
        </w:rPr>
        <w:t xml:space="preserve">  </w:t>
      </w:r>
      <w:r>
        <w:rPr>
          <w:color w:val="231F20"/>
          <w:spacing w:val="25"/>
        </w:rPr>
        <w:t>为： 湿热中阻证（70例）&gt;脾胃虚弱（寒）证（48</w:t>
      </w:r>
      <w:r>
        <w:rPr>
          <w:color w:val="231F20"/>
          <w:spacing w:val="-33"/>
        </w:rPr>
        <w:t xml:space="preserve"> </w:t>
      </w:r>
      <w:r>
        <w:rPr>
          <w:color w:val="231F20"/>
          <w:spacing w:val="25"/>
        </w:rPr>
        <w:t>例）</w:t>
      </w:r>
      <w:r>
        <w:rPr>
          <w:color w:val="231F20"/>
        </w:rPr>
        <w:t xml:space="preserve"> </w:t>
      </w:r>
      <w:r>
        <w:rPr>
          <w:color w:val="231F20"/>
        </w:rPr>
        <w:tab/>
      </w:r>
      <w:r>
        <w:rPr>
          <w:color w:val="231F20"/>
        </w:rPr>
        <w:tab/>
      </w:r>
      <w:r>
        <w:rPr>
          <w:color w:val="231F20"/>
          <w:spacing w:val="28"/>
        </w:rPr>
        <w:t>&gt;肝胃气滞证（30例）&gt;</w:t>
      </w:r>
      <w:r>
        <w:rPr>
          <w:color w:val="231F20"/>
          <w:spacing w:val="-18"/>
        </w:rPr>
        <w:t xml:space="preserve"> </w:t>
      </w:r>
      <w:r>
        <w:rPr>
          <w:color w:val="231F20"/>
          <w:spacing w:val="28"/>
        </w:rPr>
        <w:t>胃阴不足证（9</w:t>
      </w:r>
      <w:r>
        <w:rPr>
          <w:color w:val="231F20"/>
          <w:spacing w:val="-44"/>
        </w:rPr>
        <w:t xml:space="preserve"> </w:t>
      </w:r>
      <w:r>
        <w:rPr>
          <w:color w:val="231F20"/>
          <w:spacing w:val="28"/>
        </w:rPr>
        <w:t>例）&gt;</w:t>
      </w:r>
      <w:r>
        <w:rPr>
          <w:color w:val="231F20"/>
          <w:spacing w:val="-23"/>
        </w:rPr>
        <w:t xml:space="preserve"> </w:t>
      </w:r>
      <w:r>
        <w:rPr>
          <w:color w:val="231F20"/>
          <w:spacing w:val="28"/>
        </w:rPr>
        <w:t>胃络瘀</w:t>
      </w:r>
      <w:r>
        <w:rPr>
          <w:color w:val="231F20"/>
        </w:rPr>
        <w:t xml:space="preserve">  </w:t>
      </w:r>
      <w:r>
        <w:rPr>
          <w:color w:val="231F20"/>
          <w:spacing w:val="35"/>
        </w:rPr>
        <w:t>阻证（3</w:t>
      </w:r>
      <w:r>
        <w:rPr>
          <w:color w:val="231F20"/>
          <w:spacing w:val="-39"/>
        </w:rPr>
        <w:t xml:space="preserve"> </w:t>
      </w:r>
      <w:r>
        <w:rPr>
          <w:color w:val="231F20"/>
          <w:spacing w:val="35"/>
        </w:rPr>
        <w:t>例）。赵东升等</w:t>
      </w:r>
      <w:r>
        <w:rPr>
          <w:color w:val="231F20"/>
          <w:spacing w:val="-45"/>
        </w:rPr>
        <w:t xml:space="preserve"> </w:t>
      </w:r>
      <w:r>
        <w:rPr>
          <w:sz w:val="10"/>
          <w:szCs w:val="10"/>
          <w:color w:val="231F20"/>
          <w:spacing w:val="35"/>
          <w:position w:val="8"/>
        </w:rPr>
        <w:t>[12]</w:t>
      </w:r>
      <w:r>
        <w:rPr>
          <w:sz w:val="10"/>
          <w:szCs w:val="10"/>
          <w:color w:val="231F20"/>
          <w:spacing w:val="-18"/>
          <w:position w:val="8"/>
        </w:rPr>
        <w:t xml:space="preserve"> </w:t>
      </w:r>
      <w:r>
        <w:rPr>
          <w:color w:val="231F20"/>
          <w:spacing w:val="35"/>
        </w:rPr>
        <w:t>通过研究94例慢性平坦</w:t>
      </w:r>
      <w:r>
        <w:rPr>
          <w:color w:val="231F20"/>
        </w:rPr>
        <w:t xml:space="preserve">  </w:t>
      </w:r>
      <w:r>
        <w:rPr>
          <w:color w:val="231F20"/>
          <w:spacing w:val="25"/>
          <w:w w:val="111"/>
        </w:rPr>
        <w:t>糜烂性胃炎发现，慢性胃炎临床中医分型以肝胃不</w:t>
      </w:r>
      <w:r>
        <w:rPr>
          <w:color w:val="231F20"/>
          <w:spacing w:val="6"/>
        </w:rPr>
        <w:t xml:space="preserve">  </w:t>
      </w:r>
      <w:r>
        <w:rPr>
          <w:color w:val="231F20"/>
          <w:spacing w:val="41"/>
        </w:rPr>
        <w:t>和型和脾胃虚弱型最常见，</w:t>
      </w:r>
      <w:r>
        <w:rPr>
          <w:color w:val="231F20"/>
          <w:spacing w:val="-12"/>
        </w:rPr>
        <w:t xml:space="preserve"> </w:t>
      </w:r>
      <w:r>
        <w:rPr>
          <w:color w:val="231F20"/>
          <w:spacing w:val="41"/>
        </w:rPr>
        <w:t>胃镜像可辅助慢性</w:t>
      </w:r>
      <w:r>
        <w:rPr>
          <w:color w:val="231F20"/>
          <w:spacing w:val="40"/>
        </w:rPr>
        <w:t>平坦</w:t>
      </w:r>
      <w:r>
        <w:rPr>
          <w:color w:val="231F20"/>
        </w:rPr>
        <w:t xml:space="preserve">  </w:t>
      </w:r>
      <w:r>
        <w:rPr>
          <w:color w:val="231F20"/>
          <w:spacing w:val="24"/>
          <w:w w:val="114"/>
        </w:rPr>
        <w:t>性胃炎进行中医辨证分型。</w:t>
      </w:r>
    </w:p>
    <w:p>
      <w:pPr>
        <w:pStyle w:val="BodyText"/>
        <w:ind w:left="98" w:right="93" w:firstLine="423"/>
        <w:spacing w:before="35" w:line="270" w:lineRule="auto"/>
        <w:jc w:val="both"/>
        <w:rPr/>
      </w:pPr>
      <w:r>
        <w:rPr>
          <w:color w:val="231F20"/>
          <w:spacing w:val="17"/>
          <w:w w:val="125"/>
        </w:rPr>
        <w:t>综上可见，各医家对</w:t>
      </w:r>
      <w:r>
        <w:rPr>
          <w:color w:val="231F20"/>
          <w:spacing w:val="-42"/>
        </w:rPr>
        <w:t xml:space="preserve"> </w:t>
      </w:r>
      <w:r>
        <w:rPr>
          <w:color w:val="231F20"/>
          <w:spacing w:val="17"/>
          <w:w w:val="125"/>
        </w:rPr>
        <w:t>CG辨证分型虽不尽相</w:t>
      </w:r>
      <w:r>
        <w:rPr>
          <w:color w:val="231F20"/>
        </w:rPr>
        <w:t xml:space="preserve"> </w:t>
      </w:r>
      <w:r>
        <w:rPr>
          <w:color w:val="231F20"/>
          <w:spacing w:val="22"/>
        </w:rPr>
        <w:t>同，但普遍认为与寒、湿、热、气、血、痰等多种因素</w:t>
      </w:r>
      <w:r>
        <w:rPr>
          <w:color w:val="231F20"/>
          <w:spacing w:val="7"/>
        </w:rPr>
        <w:t xml:space="preserve"> </w:t>
      </w:r>
      <w:r>
        <w:rPr>
          <w:color w:val="231F20"/>
          <w:spacing w:val="39"/>
        </w:rPr>
        <w:t>有关。其基本病机是肝气不舒，疏泄失常，横逆犯</w:t>
      </w:r>
      <w:r>
        <w:rPr>
          <w:color w:val="231F20"/>
          <w:spacing w:val="17"/>
        </w:rPr>
        <w:t xml:space="preserve"> </w:t>
      </w:r>
      <w:r>
        <w:rPr>
          <w:color w:val="231F20"/>
          <w:spacing w:val="30"/>
        </w:rPr>
        <w:t>胃；脾胃虚弱，中焦虚寒，胃失所养；寒凉伤中，气</w:t>
      </w:r>
    </w:p>
    <w:p>
      <w:pPr>
        <w:spacing w:line="270" w:lineRule="auto"/>
        <w:sectPr>
          <w:type w:val="continuous"/>
          <w:pgSz w:w="11906" w:h="16838"/>
          <w:pgMar w:top="1" w:right="1049" w:bottom="0" w:left="403" w:header="0" w:footer="0" w:gutter="0"/>
          <w:cols w:equalWidth="0" w:num="2">
            <w:col w:w="5546" w:space="100"/>
            <w:col w:w="4809" w:space="0"/>
          </w:cols>
        </w:sectPr>
        <w:rPr/>
      </w:pPr>
    </w:p>
    <w:p>
      <w:pPr>
        <w:pStyle w:val="BodyText"/>
        <w:ind w:left="955"/>
        <w:spacing w:before="164" w:line="202" w:lineRule="auto"/>
        <w:rPr>
          <w:sz w:val="16"/>
          <w:szCs w:val="16"/>
        </w:rPr>
      </w:pPr>
      <w:r>
        <w:rPr>
          <w:rFonts w:ascii="Microsoft YaHei" w:hAnsi="Microsoft YaHei" w:eastAsia="Microsoft YaHei" w:cs="Microsoft YaHei"/>
          <w:sz w:val="16"/>
          <w:szCs w:val="16"/>
          <w:color w:val="231F20"/>
          <w:spacing w:val="-4"/>
        </w:rPr>
        <w:t>收稿日期：</w:t>
      </w:r>
      <w:r>
        <w:rPr>
          <w:sz w:val="16"/>
          <w:szCs w:val="16"/>
          <w:color w:val="231F20"/>
          <w:spacing w:val="-4"/>
        </w:rPr>
        <w:t>2010-11-29</w:t>
      </w:r>
    </w:p>
    <w:p>
      <w:pPr>
        <w:pStyle w:val="BodyText"/>
        <w:ind w:left="955"/>
        <w:spacing w:before="9" w:line="209" w:lineRule="auto"/>
        <w:rPr>
          <w:sz w:val="16"/>
          <w:szCs w:val="16"/>
        </w:rPr>
      </w:pPr>
      <w:r>
        <w:rPr>
          <w:rFonts w:ascii="Microsoft YaHei" w:hAnsi="Microsoft YaHei" w:eastAsia="Microsoft YaHei" w:cs="Microsoft YaHei"/>
          <w:sz w:val="16"/>
          <w:szCs w:val="16"/>
          <w:color w:val="231F20"/>
          <w:spacing w:val="-12"/>
        </w:rPr>
        <w:t>作者简介：</w:t>
      </w:r>
      <w:r>
        <w:rPr>
          <w:sz w:val="16"/>
          <w:szCs w:val="16"/>
          <w:color w:val="231F20"/>
          <w:spacing w:val="-12"/>
        </w:rPr>
        <w:t>刘燕平（1956-</w:t>
      </w:r>
      <w:r>
        <w:rPr>
          <w:sz w:val="16"/>
          <w:szCs w:val="16"/>
          <w:color w:val="231F20"/>
          <w:spacing w:val="-29"/>
          <w:w w:val="69"/>
        </w:rPr>
        <w:t>），</w:t>
      </w:r>
      <w:r>
        <w:rPr>
          <w:sz w:val="16"/>
          <w:szCs w:val="16"/>
          <w:color w:val="231F20"/>
          <w:spacing w:val="-12"/>
        </w:rPr>
        <w:t>女，河北冀县人，教授，学士，研究方</w:t>
      </w:r>
      <w:r>
        <w:rPr>
          <w:sz w:val="16"/>
          <w:szCs w:val="16"/>
          <w:color w:val="231F20"/>
          <w:spacing w:val="-13"/>
        </w:rPr>
        <w:t>向：中医诊断学教学、科研及临床工作。</w:t>
      </w:r>
    </w:p>
    <w:p>
      <w:pPr>
        <w:pStyle w:val="BodyText"/>
        <w:ind w:firstLine="9574"/>
        <w:spacing w:before="13" w:line="329" w:lineRule="exact"/>
        <w:rPr/>
      </w:pPr>
      <w:r>
        <w:rPr>
          <w:position w:val="-6"/>
        </w:rPr>
        <w:pict>
          <v:group id="_x0000_s6" style="mso-position-vertical-relative:line;mso-position-horizontal-relative:char;width:31.2pt;height:16.45pt;" filled="false" stroked="false" coordsize="624,329" coordorigin="0,0">
            <v:shape id="_x0000_s8" style="position:absolute;left:0;top:0;width:624;height:329;" filled="false" stroked="false" type="#_x0000_t75">
              <v:imagedata o:title="" r:id="rId2"/>
            </v:shape>
            <v:shape id="_x0000_s10" style="position:absolute;left:-20;top:-20;width:664;height:369;" filled="false" stroked="false" type="#_x0000_t202">
              <v:fill on="false"/>
              <v:stroke on="false"/>
              <v:path/>
              <v:imagedata o:title=""/>
              <o:lock v:ext="edit" aspectratio="false"/>
              <v:textbox inset="0mm,0mm,0mm,0mm">
                <w:txbxContent>
                  <w:p>
                    <w:pPr>
                      <w:ind w:left="232"/>
                      <w:spacing w:before="113" w:line="182" w:lineRule="auto"/>
                      <w:rPr>
                        <w:rFonts w:ascii="SimSun" w:hAnsi="SimSun" w:eastAsia="SimSun" w:cs="SimSun"/>
                        <w:sz w:val="20"/>
                        <w:szCs w:val="20"/>
                      </w:rPr>
                    </w:pPr>
                    <w:r>
                      <w:rPr>
                        <w:rFonts w:ascii="SimSun" w:hAnsi="SimSun" w:eastAsia="SimSun" w:cs="SimSun"/>
                        <w:sz w:val="20"/>
                        <w:szCs w:val="20"/>
                        <w:color w:val="231F20"/>
                        <w:spacing w:val="-2"/>
                      </w:rPr>
                      <w:t>27</w:t>
                    </w:r>
                  </w:p>
                </w:txbxContent>
              </v:textbox>
            </v:shape>
          </v:group>
        </w:pict>
      </w:r>
    </w:p>
    <w:p>
      <w:pPr>
        <w:ind w:left="20"/>
        <w:spacing w:before="133" w:line="159" w:lineRule="auto"/>
        <w:rPr>
          <w:rFonts w:ascii="Arial" w:hAnsi="Arial" w:eastAsia="Arial" w:cs="Arial"/>
          <w:sz w:val="22"/>
          <w:szCs w:val="22"/>
        </w:rPr>
      </w:pPr>
      <w:r>
        <w:rPr>
          <w:rFonts w:ascii="Microsoft YaHei" w:hAnsi="Microsoft YaHei" w:eastAsia="Microsoft YaHei" w:cs="Microsoft YaHei"/>
          <w:sz w:val="22"/>
          <w:szCs w:val="22"/>
          <w:color w:val="999999"/>
          <w:spacing w:val="10"/>
          <w:position w:val="-1"/>
        </w:rPr>
        <w:t>中国知网</w:t>
      </w:r>
      <w:r>
        <w:rPr>
          <w:rFonts w:ascii="Microsoft YaHei" w:hAnsi="Microsoft YaHei" w:eastAsia="Microsoft YaHei" w:cs="Microsoft YaHei"/>
          <w:sz w:val="22"/>
          <w:szCs w:val="22"/>
          <w:color w:val="999999"/>
          <w:spacing w:val="1"/>
          <w:position w:val="-1"/>
        </w:rPr>
        <w:t xml:space="preserve">     </w:t>
      </w:r>
      <w:r>
        <w:rPr>
          <w:rFonts w:ascii="Arial" w:hAnsi="Arial" w:eastAsia="Arial" w:cs="Arial"/>
          <w:sz w:val="22"/>
          <w:szCs w:val="22"/>
          <w:color w:val="999999"/>
          <w:position w:val="-1"/>
        </w:rPr>
        <w:t>https</w:t>
      </w:r>
      <w:r>
        <w:rPr>
          <w:rFonts w:ascii="Arial" w:hAnsi="Arial" w:eastAsia="Arial" w:cs="Arial"/>
          <w:sz w:val="22"/>
          <w:szCs w:val="22"/>
          <w:color w:val="999999"/>
          <w:spacing w:val="10"/>
          <w:position w:val="-1"/>
        </w:rPr>
        <w:t>:</w:t>
      </w:r>
      <w:r>
        <w:rPr>
          <w:sz w:val="22"/>
          <w:szCs w:val="22"/>
          <w:position w:val="-2"/>
        </w:rPr>
        <w:drawing>
          <wp:inline distT="0" distB="0" distL="0" distR="0">
            <wp:extent cx="45084" cy="114300"/>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45084" cy="114300"/>
                    </a:xfrm>
                    <a:prstGeom prst="rect">
                      <a:avLst/>
                    </a:prstGeom>
                  </pic:spPr>
                </pic:pic>
              </a:graphicData>
            </a:graphic>
          </wp:inline>
        </w:drawing>
      </w:r>
      <w:r>
        <w:rPr>
          <w:sz w:val="22"/>
          <w:szCs w:val="22"/>
          <w:position w:val="-2"/>
        </w:rPr>
        <w:drawing>
          <wp:inline distT="0" distB="0" distL="0" distR="0">
            <wp:extent cx="45084" cy="114300"/>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45084" cy="114300"/>
                    </a:xfrm>
                    <a:prstGeom prst="rect">
                      <a:avLst/>
                    </a:prstGeom>
                  </pic:spPr>
                </pic:pic>
              </a:graphicData>
            </a:graphic>
          </wp:inline>
        </w:drawing>
      </w:r>
      <w:r>
        <w:rPr>
          <w:rFonts w:ascii="Arial" w:hAnsi="Arial" w:eastAsia="Arial" w:cs="Arial"/>
          <w:sz w:val="22"/>
          <w:szCs w:val="22"/>
          <w:color w:val="999999"/>
          <w:position w:val="1"/>
        </w:rPr>
        <w:t>Www</w:t>
      </w:r>
      <w:r>
        <w:rPr>
          <w:rFonts w:ascii="Arial" w:hAnsi="Arial" w:eastAsia="Arial" w:cs="Arial"/>
          <w:sz w:val="22"/>
          <w:szCs w:val="22"/>
          <w:color w:val="999999"/>
          <w:spacing w:val="10"/>
          <w:position w:val="1"/>
        </w:rPr>
        <w:t>.</w:t>
      </w:r>
      <w:r>
        <w:rPr>
          <w:rFonts w:ascii="Arial" w:hAnsi="Arial" w:eastAsia="Arial" w:cs="Arial"/>
          <w:sz w:val="22"/>
          <w:szCs w:val="22"/>
          <w:color w:val="999999"/>
        </w:rPr>
        <w:t>cnki</w:t>
      </w:r>
      <w:r>
        <w:rPr>
          <w:rFonts w:ascii="Arial" w:hAnsi="Arial" w:eastAsia="Arial" w:cs="Arial"/>
          <w:sz w:val="22"/>
          <w:szCs w:val="22"/>
          <w:color w:val="999999"/>
          <w:spacing w:val="-16"/>
        </w:rPr>
        <w:t xml:space="preserve"> </w:t>
      </w:r>
      <w:r>
        <w:rPr>
          <w:rFonts w:ascii="Arial" w:hAnsi="Arial" w:eastAsia="Arial" w:cs="Arial"/>
          <w:sz w:val="22"/>
          <w:szCs w:val="22"/>
          <w:color w:val="999999"/>
          <w:spacing w:val="10"/>
          <w:position w:val="1"/>
        </w:rPr>
        <w:t>.</w:t>
      </w:r>
      <w:r>
        <w:rPr>
          <w:rFonts w:ascii="Arial" w:hAnsi="Arial" w:eastAsia="Arial" w:cs="Arial"/>
          <w:sz w:val="22"/>
          <w:szCs w:val="22"/>
          <w:color w:val="999999"/>
          <w:spacing w:val="-35"/>
          <w:position w:val="1"/>
        </w:rPr>
        <w:t xml:space="preserve"> </w:t>
      </w:r>
      <w:r>
        <w:rPr>
          <w:rFonts w:ascii="Arial" w:hAnsi="Arial" w:eastAsia="Arial" w:cs="Arial"/>
          <w:sz w:val="22"/>
          <w:szCs w:val="22"/>
          <w:color w:val="999999"/>
          <w:position w:val="1"/>
        </w:rPr>
        <w:t>net</w:t>
      </w:r>
    </w:p>
    <w:p>
      <w:pPr>
        <w:spacing w:line="159" w:lineRule="auto"/>
        <w:sectPr>
          <w:type w:val="continuous"/>
          <w:pgSz w:w="11906" w:h="16838"/>
          <w:pgMar w:top="1" w:right="1049" w:bottom="0" w:left="403" w:header="0" w:footer="0" w:gutter="0"/>
          <w:cols w:equalWidth="0" w:num="1">
            <w:col w:w="10454" w:space="0"/>
          </w:cols>
        </w:sectPr>
        <w:rPr>
          <w:rFonts w:ascii="Arial" w:hAnsi="Arial" w:eastAsia="Arial" w:cs="Arial"/>
          <w:sz w:val="22"/>
          <w:szCs w:val="22"/>
        </w:rPr>
      </w:pPr>
    </w:p>
    <w:p>
      <w:pPr>
        <w:spacing w:line="120" w:lineRule="exact"/>
        <w:rPr/>
      </w:pPr>
      <w:r/>
    </w:p>
    <w:p>
      <w:pPr>
        <w:spacing w:line="120" w:lineRule="exact"/>
        <w:sectPr>
          <w:headerReference w:type="default" r:id="rId5"/>
          <w:pgSz w:w="11906" w:h="16838"/>
          <w:pgMar w:top="1486" w:right="1025" w:bottom="0" w:left="424" w:header="1226" w:footer="0" w:gutter="0"/>
          <w:cols w:equalWidth="0" w:num="1">
            <w:col w:w="10456" w:space="0"/>
          </w:cols>
        </w:sectPr>
        <w:rPr/>
      </w:pPr>
    </w:p>
    <w:p>
      <w:pPr>
        <w:pStyle w:val="BodyText"/>
        <w:ind w:left="714" w:right="208" w:firstLine="1"/>
        <w:spacing w:before="35" w:line="264" w:lineRule="auto"/>
        <w:jc w:val="both"/>
        <w:rPr/>
      </w:pPr>
      <w:r>
        <w:rPr>
          <w:color w:val="231F20"/>
          <w:spacing w:val="42"/>
        </w:rPr>
        <w:t>机凝滞则胃气不和。可归纳为肝郁、脾虚、胃实。</w:t>
      </w:r>
      <w:r>
        <w:rPr>
          <w:color w:val="231F20"/>
          <w:spacing w:val="9"/>
        </w:rPr>
        <w:t xml:space="preserve"> </w:t>
      </w:r>
      <w:r>
        <w:rPr>
          <w:color w:val="231F20"/>
          <w:spacing w:val="39"/>
        </w:rPr>
        <w:t>辨证分型以肝胃不和证、肝脾不调证、脾胃虚弱证</w:t>
      </w:r>
      <w:r>
        <w:rPr>
          <w:color w:val="231F20"/>
          <w:spacing w:val="16"/>
        </w:rPr>
        <w:t xml:space="preserve"> </w:t>
      </w:r>
      <w:r>
        <w:rPr>
          <w:color w:val="231F20"/>
          <w:spacing w:val="35"/>
        </w:rPr>
        <w:t>最为多见。</w:t>
      </w:r>
    </w:p>
    <w:p>
      <w:pPr>
        <w:ind w:left="713"/>
        <w:spacing w:before="22"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spacing w:val="12"/>
          <w:w w:val="121"/>
        </w:rPr>
        <w:t>2</w:t>
      </w:r>
      <w:r>
        <w:rPr>
          <w:rFonts w:ascii="Microsoft YaHei" w:hAnsi="Microsoft YaHei" w:eastAsia="Microsoft YaHei" w:cs="Microsoft YaHei"/>
          <w:sz w:val="16"/>
          <w:szCs w:val="16"/>
          <w:color w:val="231F20"/>
          <w:spacing w:val="7"/>
        </w:rPr>
        <w:t xml:space="preserve">    </w:t>
      </w:r>
      <w:r>
        <w:rPr>
          <w:rFonts w:ascii="Microsoft YaHei" w:hAnsi="Microsoft YaHei" w:eastAsia="Microsoft YaHei" w:cs="Microsoft YaHei"/>
          <w:sz w:val="16"/>
          <w:szCs w:val="16"/>
          <w:color w:val="231F20"/>
          <w:spacing w:val="12"/>
          <w:w w:val="121"/>
        </w:rPr>
        <w:t>CG胃镜像与中医辨证分型</w:t>
      </w:r>
    </w:p>
    <w:p>
      <w:pPr>
        <w:pStyle w:val="BodyText"/>
        <w:ind w:left="624" w:right="208" w:firstLine="407"/>
        <w:spacing w:before="21" w:line="271" w:lineRule="auto"/>
        <w:jc w:val="both"/>
        <w:rPr/>
      </w:pPr>
      <w:r>
        <w:rPr>
          <w:color w:val="231F20"/>
          <w:spacing w:val="37"/>
        </w:rPr>
        <w:t>《丹溪心法》云：“欲知其内者，当以观乎外；</w:t>
      </w:r>
      <w:r>
        <w:rPr>
          <w:color w:val="231F20"/>
        </w:rPr>
        <w:t xml:space="preserve"> </w:t>
      </w:r>
      <w:r>
        <w:rPr>
          <w:color w:val="231F20"/>
          <w:spacing w:val="27"/>
          <w:w w:val="110"/>
        </w:rPr>
        <w:t>诊于外者，斯以知其内。盖有诸内者形诸外</w:t>
      </w:r>
      <w:r>
        <w:rPr>
          <w:color w:val="231F20"/>
          <w:spacing w:val="26"/>
          <w:w w:val="110"/>
        </w:rPr>
        <w:t>。”胃</w:t>
      </w:r>
      <w:r>
        <w:rPr>
          <w:color w:val="231F20"/>
        </w:rPr>
        <w:t xml:space="preserve"> </w:t>
      </w:r>
      <w:r>
        <w:rPr>
          <w:color w:val="231F20"/>
          <w:spacing w:val="22"/>
          <w:w w:val="125"/>
        </w:rPr>
        <w:t>镜诊断是以胃黏膜形态改变及胃黏膜活检的微</w:t>
      </w:r>
      <w:r>
        <w:rPr>
          <w:color w:val="231F20"/>
          <w:spacing w:val="14"/>
        </w:rPr>
        <w:t xml:space="preserve"> </w:t>
      </w:r>
      <w:r>
        <w:rPr>
          <w:color w:val="231F20"/>
          <w:spacing w:val="22"/>
          <w:w w:val="125"/>
        </w:rPr>
        <w:t>观病理诊断为依据，中医辨证则是以患者的症</w:t>
      </w:r>
      <w:r>
        <w:rPr>
          <w:color w:val="231F20"/>
          <w:spacing w:val="15"/>
        </w:rPr>
        <w:t xml:space="preserve"> </w:t>
      </w:r>
      <w:r>
        <w:rPr>
          <w:color w:val="231F20"/>
          <w:spacing w:val="38"/>
        </w:rPr>
        <w:t>状、体征、舌苔、脉象等宏观辨证为依据。自</w:t>
      </w:r>
      <w:r>
        <w:rPr>
          <w:color w:val="231F20"/>
          <w:spacing w:val="5"/>
        </w:rPr>
        <w:t xml:space="preserve"> </w:t>
      </w:r>
      <w:r>
        <w:rPr>
          <w:color w:val="231F20"/>
          <w:spacing w:val="38"/>
        </w:rPr>
        <w:t>20世</w:t>
      </w:r>
      <w:r>
        <w:rPr>
          <w:color w:val="231F20"/>
        </w:rPr>
        <w:t xml:space="preserve"> </w:t>
      </w:r>
      <w:r>
        <w:rPr>
          <w:color w:val="231F20"/>
          <w:spacing w:val="21"/>
          <w:w w:val="125"/>
        </w:rPr>
        <w:t>纪60年代，胃镜在我国开展并得到了长足的发</w:t>
      </w:r>
      <w:r>
        <w:rPr>
          <w:color w:val="231F20"/>
          <w:spacing w:val="14"/>
        </w:rPr>
        <w:t xml:space="preserve"> </w:t>
      </w:r>
      <w:r>
        <w:rPr>
          <w:color w:val="231F20"/>
          <w:spacing w:val="20"/>
          <w:w w:val="120"/>
        </w:rPr>
        <w:t>展，关于中医宏观辨证分型与胃镜微观病理诊断</w:t>
      </w:r>
      <w:r>
        <w:rPr>
          <w:color w:val="231F20"/>
        </w:rPr>
        <w:t xml:space="preserve"> </w:t>
      </w:r>
      <w:r>
        <w:rPr>
          <w:color w:val="231F20"/>
          <w:spacing w:val="16"/>
          <w:w w:val="124"/>
        </w:rPr>
        <w:t>相关性的探讨一直持续不断。武和平等</w:t>
      </w:r>
      <w:r>
        <w:rPr>
          <w:color w:val="231F20"/>
          <w:spacing w:val="-33"/>
        </w:rPr>
        <w:t xml:space="preserve"> </w:t>
      </w:r>
      <w:r>
        <w:rPr>
          <w:sz w:val="10"/>
          <w:szCs w:val="10"/>
          <w:color w:val="231F20"/>
          <w:spacing w:val="16"/>
          <w:w w:val="124"/>
          <w:position w:val="8"/>
        </w:rPr>
        <w:t>[13]</w:t>
      </w:r>
      <w:r>
        <w:rPr>
          <w:sz w:val="10"/>
          <w:szCs w:val="10"/>
          <w:color w:val="231F20"/>
          <w:spacing w:val="-18"/>
          <w:position w:val="8"/>
        </w:rPr>
        <w:t xml:space="preserve"> </w:t>
      </w:r>
      <w:r>
        <w:rPr>
          <w:color w:val="231F20"/>
          <w:spacing w:val="16"/>
          <w:w w:val="124"/>
        </w:rPr>
        <w:t>对纳</w:t>
      </w:r>
      <w:r>
        <w:rPr>
          <w:color w:val="231F20"/>
        </w:rPr>
        <w:t xml:space="preserve"> </w:t>
      </w:r>
      <w:r>
        <w:rPr>
          <w:color w:val="231F20"/>
          <w:spacing w:val="21"/>
          <w:w w:val="120"/>
        </w:rPr>
        <w:t>入的</w:t>
      </w:r>
      <w:r>
        <w:rPr>
          <w:color w:val="231F20"/>
          <w:spacing w:val="-24"/>
        </w:rPr>
        <w:t xml:space="preserve"> </w:t>
      </w:r>
      <w:r>
        <w:rPr>
          <w:color w:val="231F20"/>
          <w:spacing w:val="21"/>
          <w:w w:val="120"/>
        </w:rPr>
        <w:t>120例慢性胃炎患者，进行中医辨证分型及</w:t>
      </w:r>
      <w:r>
        <w:rPr>
          <w:color w:val="231F20"/>
        </w:rPr>
        <w:t xml:space="preserve"> </w:t>
      </w:r>
      <w:r>
        <w:rPr>
          <w:color w:val="231F20"/>
          <w:spacing w:val="23"/>
          <w:w w:val="118"/>
        </w:rPr>
        <w:t>内镜检查，通过分析得出结论，脾胃虚弱型以红</w:t>
      </w:r>
      <w:r>
        <w:rPr>
          <w:color w:val="231F20"/>
          <w:spacing w:val="9"/>
        </w:rPr>
        <w:t xml:space="preserve"> </w:t>
      </w:r>
      <w:r>
        <w:rPr>
          <w:color w:val="231F20"/>
          <w:spacing w:val="22"/>
          <w:w w:val="119"/>
        </w:rPr>
        <w:t>斑渗出性胃炎为主，约占48%，</w:t>
      </w:r>
      <w:r>
        <w:rPr>
          <w:color w:val="231F20"/>
          <w:spacing w:val="-10"/>
        </w:rPr>
        <w:t xml:space="preserve"> </w:t>
      </w:r>
      <w:r>
        <w:rPr>
          <w:color w:val="231F20"/>
          <w:spacing w:val="22"/>
          <w:w w:val="119"/>
        </w:rPr>
        <w:t>明显高于其他证</w:t>
      </w:r>
      <w:r>
        <w:rPr>
          <w:color w:val="231F20"/>
        </w:rPr>
        <w:t xml:space="preserve"> </w:t>
      </w:r>
      <w:r>
        <w:rPr>
          <w:color w:val="231F20"/>
          <w:spacing w:val="37"/>
        </w:rPr>
        <w:t>型，</w:t>
      </w:r>
      <w:r>
        <w:rPr>
          <w:color w:val="231F20"/>
          <w:spacing w:val="2"/>
        </w:rPr>
        <w:t xml:space="preserve"> </w:t>
      </w:r>
      <w:r>
        <w:rPr>
          <w:color w:val="231F20"/>
          <w:spacing w:val="37"/>
        </w:rPr>
        <w:t>胃络瘀血型则以出血性胃炎为主，</w:t>
      </w:r>
      <w:r>
        <w:rPr>
          <w:color w:val="231F20"/>
          <w:spacing w:val="-10"/>
        </w:rPr>
        <w:t xml:space="preserve"> </w:t>
      </w:r>
      <w:r>
        <w:rPr>
          <w:color w:val="231F20"/>
          <w:spacing w:val="37"/>
        </w:rPr>
        <w:t>占</w:t>
      </w:r>
      <w:r>
        <w:rPr>
          <w:color w:val="231F20"/>
          <w:spacing w:val="-48"/>
        </w:rPr>
        <w:t xml:space="preserve"> </w:t>
      </w:r>
      <w:r>
        <w:rPr>
          <w:color w:val="231F20"/>
          <w:spacing w:val="37"/>
        </w:rPr>
        <w:t>33%。梁</w:t>
      </w:r>
      <w:r>
        <w:rPr>
          <w:color w:val="231F20"/>
        </w:rPr>
        <w:t xml:space="preserve"> </w:t>
      </w:r>
      <w:r>
        <w:rPr>
          <w:color w:val="231F20"/>
          <w:spacing w:val="16"/>
          <w:w w:val="125"/>
        </w:rPr>
        <w:t>建祥等</w:t>
      </w:r>
      <w:r>
        <w:rPr>
          <w:sz w:val="10"/>
          <w:szCs w:val="10"/>
          <w:color w:val="231F20"/>
          <w:spacing w:val="16"/>
          <w:w w:val="125"/>
          <w:position w:val="8"/>
        </w:rPr>
        <w:t>[14]</w:t>
      </w:r>
      <w:r>
        <w:rPr>
          <w:sz w:val="10"/>
          <w:szCs w:val="10"/>
          <w:color w:val="231F20"/>
          <w:spacing w:val="-1"/>
          <w:position w:val="8"/>
        </w:rPr>
        <w:t xml:space="preserve"> </w:t>
      </w:r>
      <w:r>
        <w:rPr>
          <w:color w:val="231F20"/>
          <w:spacing w:val="16"/>
          <w:w w:val="125"/>
        </w:rPr>
        <w:t>在长期从事消化内镜和中医药临床实</w:t>
      </w:r>
      <w:r>
        <w:rPr>
          <w:color w:val="231F20"/>
        </w:rPr>
        <w:t xml:space="preserve"> </w:t>
      </w:r>
      <w:r>
        <w:rPr>
          <w:color w:val="231F20"/>
          <w:spacing w:val="22"/>
          <w:w w:val="125"/>
        </w:rPr>
        <w:t>践中体会到，借助慢性胃炎胃镜征象与中医证</w:t>
      </w:r>
      <w:r>
        <w:rPr>
          <w:color w:val="231F20"/>
          <w:spacing w:val="15"/>
        </w:rPr>
        <w:t xml:space="preserve"> </w:t>
      </w:r>
      <w:r>
        <w:rPr>
          <w:color w:val="231F20"/>
          <w:spacing w:val="20"/>
          <w:w w:val="125"/>
        </w:rPr>
        <w:t>型特点有机结合，可以从较深层面准确掌握</w:t>
      </w:r>
      <w:r>
        <w:rPr>
          <w:color w:val="231F20"/>
          <w:spacing w:val="-48"/>
        </w:rPr>
        <w:t xml:space="preserve"> </w:t>
      </w:r>
      <w:r>
        <w:rPr>
          <w:color w:val="231F20"/>
          <w:spacing w:val="19"/>
          <w:w w:val="125"/>
        </w:rPr>
        <w:t>CG</w:t>
      </w:r>
      <w:r>
        <w:rPr>
          <w:color w:val="231F20"/>
        </w:rPr>
        <w:t xml:space="preserve"> </w:t>
      </w:r>
      <w:r>
        <w:rPr>
          <w:color w:val="231F20"/>
          <w:spacing w:val="18"/>
        </w:rPr>
        <w:t>“热”、“瘀”、“虚”的病理变化本质，为中医遣方用</w:t>
      </w:r>
      <w:r>
        <w:rPr>
          <w:color w:val="231F20"/>
          <w:spacing w:val="5"/>
        </w:rPr>
        <w:t xml:space="preserve"> </w:t>
      </w:r>
      <w:r>
        <w:rPr>
          <w:color w:val="231F20"/>
          <w:spacing w:val="18"/>
          <w:w w:val="121"/>
        </w:rPr>
        <w:t>药，特别是根据现代中药药理研究选择一些针对</w:t>
      </w:r>
      <w:r>
        <w:rPr>
          <w:color w:val="231F20"/>
          <w:spacing w:val="7"/>
        </w:rPr>
        <w:t xml:space="preserve"> </w:t>
      </w:r>
      <w:r>
        <w:rPr>
          <w:color w:val="231F20"/>
          <w:spacing w:val="18"/>
          <w:w w:val="121"/>
        </w:rPr>
        <w:t>胃黏膜病理变化的药物提供可靠依据，是有效实</w:t>
      </w:r>
      <w:r>
        <w:rPr>
          <w:color w:val="231F20"/>
          <w:spacing w:val="7"/>
        </w:rPr>
        <w:t xml:space="preserve"> </w:t>
      </w:r>
      <w:r>
        <w:rPr>
          <w:color w:val="231F20"/>
          <w:spacing w:val="19"/>
          <w:w w:val="122"/>
        </w:rPr>
        <w:t>施辨证论治的有力支撑。王长洪等</w:t>
      </w:r>
      <w:r>
        <w:rPr>
          <w:color w:val="231F20"/>
          <w:spacing w:val="-35"/>
        </w:rPr>
        <w:t xml:space="preserve"> </w:t>
      </w:r>
      <w:r>
        <w:rPr>
          <w:sz w:val="10"/>
          <w:szCs w:val="10"/>
          <w:color w:val="231F20"/>
          <w:spacing w:val="19"/>
          <w:w w:val="122"/>
          <w:position w:val="8"/>
        </w:rPr>
        <w:t>[15]</w:t>
      </w:r>
      <w:r>
        <w:rPr>
          <w:sz w:val="10"/>
          <w:szCs w:val="10"/>
          <w:color w:val="231F20"/>
          <w:spacing w:val="-17"/>
          <w:position w:val="8"/>
        </w:rPr>
        <w:t xml:space="preserve"> </w:t>
      </w:r>
      <w:r>
        <w:rPr>
          <w:color w:val="231F20"/>
          <w:spacing w:val="19"/>
          <w:w w:val="122"/>
        </w:rPr>
        <w:t>通过胃镜</w:t>
      </w:r>
      <w:r>
        <w:rPr>
          <w:color w:val="231F20"/>
        </w:rPr>
        <w:t xml:space="preserve"> </w:t>
      </w:r>
      <w:r>
        <w:rPr>
          <w:color w:val="231F20"/>
          <w:spacing w:val="22"/>
          <w:w w:val="118"/>
        </w:rPr>
        <w:t>望诊得知，CG脾胃湿热型在胃黏膜糜烂、出血点</w:t>
      </w:r>
      <w:r>
        <w:rPr>
          <w:color w:val="231F20"/>
          <w:spacing w:val="8"/>
        </w:rPr>
        <w:t xml:space="preserve"> </w:t>
      </w:r>
      <w:r>
        <w:rPr>
          <w:color w:val="231F20"/>
          <w:spacing w:val="21"/>
          <w:w w:val="119"/>
        </w:rPr>
        <w:t>及</w:t>
      </w:r>
      <w:r>
        <w:rPr>
          <w:color w:val="231F20"/>
          <w:spacing w:val="-48"/>
        </w:rPr>
        <w:t xml:space="preserve"> </w:t>
      </w:r>
      <w:r>
        <w:rPr>
          <w:color w:val="231F20"/>
          <w:spacing w:val="21"/>
          <w:w w:val="119"/>
        </w:rPr>
        <w:t>HP感染上明显多于脾胃虚弱型。林刚</w:t>
      </w:r>
      <w:r>
        <w:rPr>
          <w:color w:val="231F20"/>
          <w:spacing w:val="-37"/>
        </w:rPr>
        <w:t xml:space="preserve"> </w:t>
      </w:r>
      <w:r>
        <w:rPr>
          <w:sz w:val="10"/>
          <w:szCs w:val="10"/>
          <w:color w:val="231F20"/>
          <w:spacing w:val="21"/>
          <w:w w:val="119"/>
          <w:position w:val="8"/>
        </w:rPr>
        <w:t>[16]</w:t>
      </w:r>
      <w:r>
        <w:rPr>
          <w:sz w:val="10"/>
          <w:szCs w:val="10"/>
          <w:color w:val="231F20"/>
          <w:spacing w:val="-16"/>
          <w:position w:val="8"/>
        </w:rPr>
        <w:t xml:space="preserve"> </w:t>
      </w:r>
      <w:r>
        <w:rPr>
          <w:color w:val="231F20"/>
          <w:spacing w:val="21"/>
          <w:w w:val="119"/>
        </w:rPr>
        <w:t>在中</w:t>
      </w:r>
      <w:r>
        <w:rPr>
          <w:color w:val="231F20"/>
        </w:rPr>
        <w:t xml:space="preserve"> </w:t>
      </w:r>
      <w:r>
        <w:rPr>
          <w:color w:val="231F20"/>
          <w:spacing w:val="20"/>
          <w:w w:val="120"/>
        </w:rPr>
        <w:t>医传统四诊辨证的基础上，结合胃镜征象，把慢</w:t>
      </w:r>
      <w:r>
        <w:rPr>
          <w:color w:val="231F20"/>
          <w:spacing w:val="1"/>
        </w:rPr>
        <w:t xml:space="preserve"> </w:t>
      </w:r>
      <w:r>
        <w:rPr>
          <w:color w:val="231F20"/>
          <w:spacing w:val="21"/>
          <w:w w:val="120"/>
        </w:rPr>
        <w:t>性浅表性胃炎分为</w:t>
      </w:r>
      <w:r>
        <w:rPr>
          <w:color w:val="231F20"/>
          <w:spacing w:val="-42"/>
        </w:rPr>
        <w:t xml:space="preserve"> </w:t>
      </w:r>
      <w:r>
        <w:rPr>
          <w:color w:val="231F20"/>
          <w:spacing w:val="21"/>
          <w:w w:val="120"/>
        </w:rPr>
        <w:t>3</w:t>
      </w:r>
      <w:r>
        <w:rPr>
          <w:color w:val="231F20"/>
          <w:spacing w:val="-46"/>
        </w:rPr>
        <w:t xml:space="preserve"> </w:t>
      </w:r>
      <w:r>
        <w:rPr>
          <w:color w:val="231F20"/>
          <w:spacing w:val="21"/>
          <w:w w:val="120"/>
        </w:rPr>
        <w:t>型进行辨证施治，即胃镜征</w:t>
      </w:r>
      <w:r>
        <w:rPr>
          <w:color w:val="231F20"/>
        </w:rPr>
        <w:t xml:space="preserve"> </w:t>
      </w:r>
      <w:r>
        <w:rPr>
          <w:color w:val="231F20"/>
          <w:spacing w:val="18"/>
          <w:w w:val="121"/>
        </w:rPr>
        <w:t>象表现为充血明显、斑点斑片状潮红者可辨证为</w:t>
      </w:r>
      <w:r>
        <w:rPr>
          <w:color w:val="231F20"/>
          <w:spacing w:val="7"/>
        </w:rPr>
        <w:t xml:space="preserve"> </w:t>
      </w:r>
      <w:r>
        <w:rPr>
          <w:color w:val="231F20"/>
          <w:spacing w:val="25"/>
          <w:w w:val="111"/>
        </w:rPr>
        <w:t>肝胃郁热；胃壁分布大量白色黏液，难以冲净，黏</w:t>
      </w:r>
      <w:r>
        <w:rPr>
          <w:color w:val="231F20"/>
          <w:spacing w:val="3"/>
        </w:rPr>
        <w:t xml:space="preserve"> </w:t>
      </w:r>
      <w:r>
        <w:rPr>
          <w:color w:val="231F20"/>
          <w:spacing w:val="20"/>
          <w:w w:val="120"/>
        </w:rPr>
        <w:t>膜水肿者可辨证为湿浊中阻；胃蠕动减慢，甚至</w:t>
      </w:r>
      <w:r>
        <w:rPr>
          <w:color w:val="231F20"/>
          <w:spacing w:val="1"/>
        </w:rPr>
        <w:t xml:space="preserve"> </w:t>
      </w:r>
      <w:r>
        <w:rPr>
          <w:color w:val="231F20"/>
          <w:spacing w:val="20"/>
          <w:w w:val="117"/>
        </w:rPr>
        <w:t>消失者辨证为肝胃气滞。颜勤</w:t>
      </w:r>
      <w:r>
        <w:rPr>
          <w:sz w:val="10"/>
          <w:szCs w:val="10"/>
          <w:color w:val="231F20"/>
          <w:spacing w:val="20"/>
          <w:w w:val="117"/>
          <w:position w:val="8"/>
        </w:rPr>
        <w:t>[17]</w:t>
      </w:r>
      <w:r>
        <w:rPr>
          <w:sz w:val="10"/>
          <w:szCs w:val="10"/>
          <w:color w:val="231F20"/>
          <w:spacing w:val="-10"/>
          <w:position w:val="8"/>
        </w:rPr>
        <w:t xml:space="preserve"> </w:t>
      </w:r>
      <w:r>
        <w:rPr>
          <w:color w:val="231F20"/>
          <w:spacing w:val="20"/>
          <w:w w:val="117"/>
        </w:rPr>
        <w:t>对</w:t>
      </w:r>
      <w:r>
        <w:rPr>
          <w:color w:val="231F20"/>
          <w:spacing w:val="-33"/>
        </w:rPr>
        <w:t xml:space="preserve"> </w:t>
      </w:r>
      <w:r>
        <w:rPr>
          <w:color w:val="231F20"/>
          <w:spacing w:val="20"/>
          <w:w w:val="117"/>
        </w:rPr>
        <w:t>112例慢性胃</w:t>
      </w:r>
      <w:r>
        <w:rPr>
          <w:color w:val="231F20"/>
        </w:rPr>
        <w:t xml:space="preserve"> </w:t>
      </w:r>
      <w:r>
        <w:rPr>
          <w:color w:val="231F20"/>
          <w:spacing w:val="23"/>
          <w:w w:val="118"/>
        </w:rPr>
        <w:t>炎患者中医辨证分析同时进行胃检查，通过中医</w:t>
      </w:r>
      <w:r>
        <w:rPr>
          <w:color w:val="231F20"/>
          <w:spacing w:val="9"/>
        </w:rPr>
        <w:t xml:space="preserve"> </w:t>
      </w:r>
      <w:r>
        <w:rPr>
          <w:color w:val="231F20"/>
          <w:spacing w:val="25"/>
          <w:w w:val="114"/>
        </w:rPr>
        <w:t>证型与胃镜诊断的分析得出：112例慢性胃炎中，</w:t>
      </w:r>
      <w:r>
        <w:rPr>
          <w:color w:val="231F20"/>
          <w:spacing w:val="9"/>
        </w:rPr>
        <w:t xml:space="preserve"> </w:t>
      </w:r>
      <w:r>
        <w:rPr>
          <w:color w:val="231F20"/>
          <w:spacing w:val="23"/>
          <w:w w:val="118"/>
        </w:rPr>
        <w:t>中医辨证为肝胃气滞型的胃镜下黏膜以红斑、渗</w:t>
      </w:r>
      <w:r>
        <w:rPr>
          <w:color w:val="231F20"/>
          <w:spacing w:val="9"/>
        </w:rPr>
        <w:t xml:space="preserve"> </w:t>
      </w:r>
      <w:r>
        <w:rPr>
          <w:color w:val="231F20"/>
          <w:spacing w:val="23"/>
          <w:w w:val="118"/>
        </w:rPr>
        <w:t>出、水肿或胃腔内胆汁反流为主要表现，肝胃郁</w:t>
      </w:r>
      <w:r>
        <w:rPr>
          <w:color w:val="231F20"/>
          <w:spacing w:val="10"/>
        </w:rPr>
        <w:t xml:space="preserve"> </w:t>
      </w:r>
      <w:r>
        <w:rPr>
          <w:color w:val="231F20"/>
          <w:spacing w:val="21"/>
          <w:w w:val="121"/>
        </w:rPr>
        <w:t>热型则胃黏膜出现糜烂多见。姜国平等</w:t>
      </w:r>
      <w:r>
        <w:rPr>
          <w:color w:val="231F20"/>
          <w:spacing w:val="-44"/>
        </w:rPr>
        <w:t xml:space="preserve"> </w:t>
      </w:r>
      <w:r>
        <w:rPr>
          <w:sz w:val="10"/>
          <w:szCs w:val="10"/>
          <w:color w:val="231F20"/>
          <w:spacing w:val="21"/>
          <w:w w:val="121"/>
          <w:position w:val="8"/>
        </w:rPr>
        <w:t>[18]</w:t>
      </w:r>
      <w:r>
        <w:rPr>
          <w:sz w:val="10"/>
          <w:szCs w:val="10"/>
          <w:color w:val="231F20"/>
          <w:spacing w:val="-18"/>
          <w:position w:val="8"/>
        </w:rPr>
        <w:t xml:space="preserve"> </w:t>
      </w:r>
      <w:r>
        <w:rPr>
          <w:color w:val="231F20"/>
          <w:spacing w:val="20"/>
          <w:w w:val="121"/>
        </w:rPr>
        <w:t>通过</w:t>
      </w:r>
      <w:r>
        <w:rPr>
          <w:color w:val="231F20"/>
        </w:rPr>
        <w:t xml:space="preserve"> </w:t>
      </w:r>
      <w:r>
        <w:rPr>
          <w:color w:val="231F20"/>
          <w:spacing w:val="22"/>
          <w:w w:val="125"/>
        </w:rPr>
        <w:t>胃脘痛辨证与胃镜相关性对照分析发现胃痛病</w:t>
      </w:r>
      <w:r>
        <w:rPr>
          <w:color w:val="231F20"/>
          <w:spacing w:val="15"/>
        </w:rPr>
        <w:t xml:space="preserve"> </w:t>
      </w:r>
      <w:r>
        <w:rPr>
          <w:color w:val="231F20"/>
          <w:spacing w:val="22"/>
          <w:w w:val="125"/>
        </w:rPr>
        <w:t>人胃黏膜病理变化与中医证候之间确有一定的</w:t>
      </w:r>
      <w:r>
        <w:rPr>
          <w:color w:val="231F20"/>
          <w:spacing w:val="15"/>
        </w:rPr>
        <w:t xml:space="preserve"> </w:t>
      </w:r>
      <w:r>
        <w:rPr>
          <w:color w:val="231F20"/>
          <w:spacing w:val="23"/>
          <w:w w:val="118"/>
        </w:rPr>
        <w:t>内在联系。不同的临床表现出现于不同的病期阶</w:t>
      </w:r>
      <w:r>
        <w:rPr>
          <w:color w:val="231F20"/>
          <w:spacing w:val="9"/>
        </w:rPr>
        <w:t xml:space="preserve"> </w:t>
      </w:r>
      <w:r>
        <w:rPr>
          <w:color w:val="231F20"/>
          <w:spacing w:val="20"/>
          <w:w w:val="120"/>
        </w:rPr>
        <w:t>段，而中医证候亦随病期变化而变化：如浅表性</w:t>
      </w:r>
      <w:r>
        <w:rPr>
          <w:color w:val="231F20"/>
          <w:spacing w:val="1"/>
        </w:rPr>
        <w:t xml:space="preserve"> </w:t>
      </w:r>
      <w:r>
        <w:rPr>
          <w:color w:val="231F20"/>
          <w:spacing w:val="23"/>
          <w:w w:val="118"/>
        </w:rPr>
        <w:t>胃炎以肝胃气滞和胃热炽盛两证候为多见，前者</w:t>
      </w:r>
      <w:r>
        <w:rPr>
          <w:color w:val="231F20"/>
          <w:spacing w:val="9"/>
        </w:rPr>
        <w:t xml:space="preserve"> </w:t>
      </w:r>
      <w:r>
        <w:rPr>
          <w:color w:val="231F20"/>
          <w:spacing w:val="21"/>
          <w:w w:val="119"/>
        </w:rPr>
        <w:t>常见于浅表性胃炎轻度者，少数见于中度；后者</w:t>
      </w:r>
      <w:r>
        <w:rPr>
          <w:color w:val="231F20"/>
          <w:spacing w:val="16"/>
        </w:rPr>
        <w:t xml:space="preserve"> </w:t>
      </w:r>
      <w:r>
        <w:rPr>
          <w:color w:val="231F20"/>
          <w:spacing w:val="23"/>
          <w:w w:val="118"/>
        </w:rPr>
        <w:t>则见于浅表性胃炎中、重度患者，胃黏膜见麻疹</w:t>
      </w:r>
      <w:r>
        <w:rPr>
          <w:color w:val="231F20"/>
          <w:spacing w:val="9"/>
        </w:rPr>
        <w:t xml:space="preserve"> </w:t>
      </w:r>
      <w:r>
        <w:rPr>
          <w:color w:val="231F20"/>
          <w:spacing w:val="20"/>
          <w:w w:val="117"/>
        </w:rPr>
        <w:t>样改变。黄进</w:t>
      </w:r>
      <w:r>
        <w:rPr>
          <w:sz w:val="10"/>
          <w:szCs w:val="10"/>
          <w:color w:val="231F20"/>
          <w:spacing w:val="20"/>
          <w:w w:val="117"/>
          <w:position w:val="8"/>
        </w:rPr>
        <w:t>[19]</w:t>
      </w:r>
      <w:r>
        <w:rPr>
          <w:sz w:val="10"/>
          <w:szCs w:val="10"/>
          <w:color w:val="231F20"/>
          <w:spacing w:val="-10"/>
          <w:position w:val="8"/>
        </w:rPr>
        <w:t xml:space="preserve"> </w:t>
      </w:r>
      <w:r>
        <w:rPr>
          <w:color w:val="231F20"/>
          <w:spacing w:val="20"/>
          <w:w w:val="117"/>
        </w:rPr>
        <w:t>对</w:t>
      </w:r>
      <w:r>
        <w:rPr>
          <w:color w:val="231F20"/>
          <w:spacing w:val="-33"/>
        </w:rPr>
        <w:t xml:space="preserve"> </w:t>
      </w:r>
      <w:r>
        <w:rPr>
          <w:color w:val="231F20"/>
          <w:spacing w:val="20"/>
          <w:w w:val="117"/>
        </w:rPr>
        <w:t>136例慢性胃炎患者按照中医</w:t>
      </w:r>
      <w:r>
        <w:rPr>
          <w:color w:val="231F20"/>
        </w:rPr>
        <w:t xml:space="preserve"> </w:t>
      </w:r>
      <w:r>
        <w:rPr>
          <w:color w:val="231F20"/>
          <w:spacing w:val="20"/>
          <w:w w:val="120"/>
        </w:rPr>
        <w:t>诊断标准辨证分型，同时进行胃镜检查，排除肝</w:t>
      </w:r>
      <w:r>
        <w:rPr>
          <w:color w:val="231F20"/>
          <w:spacing w:val="1"/>
        </w:rPr>
        <w:t xml:space="preserve"> </w:t>
      </w:r>
      <w:r>
        <w:rPr>
          <w:color w:val="231F20"/>
          <w:spacing w:val="23"/>
          <w:w w:val="119"/>
        </w:rPr>
        <w:t>胆胰病变，发现</w:t>
      </w:r>
      <w:r>
        <w:rPr>
          <w:color w:val="231F20"/>
          <w:spacing w:val="-34"/>
        </w:rPr>
        <w:t xml:space="preserve"> </w:t>
      </w:r>
      <w:r>
        <w:rPr>
          <w:color w:val="231F20"/>
          <w:spacing w:val="23"/>
          <w:w w:val="119"/>
        </w:rPr>
        <w:t>136例慢性胃炎中肝胃不和型多</w:t>
      </w:r>
      <w:r>
        <w:rPr>
          <w:color w:val="231F20"/>
        </w:rPr>
        <w:t xml:space="preserve"> </w:t>
      </w:r>
      <w:r>
        <w:rPr>
          <w:color w:val="231F20"/>
          <w:spacing w:val="21"/>
          <w:w w:val="119"/>
        </w:rPr>
        <w:t>见，其胃镜主要表现为黏膜充血水肿、红白相间</w:t>
      </w:r>
      <w:r>
        <w:rPr>
          <w:color w:val="231F20"/>
          <w:spacing w:val="15"/>
        </w:rPr>
        <w:t xml:space="preserve"> </w:t>
      </w:r>
      <w:r>
        <w:rPr>
          <w:color w:val="231F20"/>
          <w:spacing w:val="22"/>
          <w:w w:val="120"/>
        </w:rPr>
        <w:t>和黏液增多，此为慢性胃炎胃黏膜的早期改变。</w:t>
      </w:r>
      <w:r>
        <w:rPr>
          <w:color w:val="231F20"/>
          <w:spacing w:val="18"/>
        </w:rPr>
        <w:t xml:space="preserve"> </w:t>
      </w:r>
      <w:r>
        <w:rPr>
          <w:color w:val="231F20"/>
          <w:spacing w:val="16"/>
          <w:w w:val="125"/>
        </w:rPr>
        <w:t>赵东升等</w:t>
      </w:r>
      <w:r>
        <w:rPr>
          <w:sz w:val="10"/>
          <w:szCs w:val="10"/>
          <w:color w:val="231F20"/>
          <w:spacing w:val="16"/>
          <w:w w:val="125"/>
          <w:position w:val="8"/>
        </w:rPr>
        <w:t>[12]</w:t>
      </w:r>
      <w:r>
        <w:rPr>
          <w:sz w:val="10"/>
          <w:szCs w:val="10"/>
          <w:color w:val="231F20"/>
          <w:spacing w:val="-17"/>
          <w:position w:val="8"/>
        </w:rPr>
        <w:t xml:space="preserve"> </w:t>
      </w:r>
      <w:r>
        <w:rPr>
          <w:color w:val="231F20"/>
          <w:spacing w:val="16"/>
          <w:w w:val="125"/>
        </w:rPr>
        <w:t>通过对94例慢性平坦糜烂性胃炎研</w:t>
      </w:r>
      <w:r>
        <w:rPr>
          <w:color w:val="231F20"/>
        </w:rPr>
        <w:t xml:space="preserve"> </w:t>
      </w:r>
      <w:r>
        <w:rPr>
          <w:color w:val="231F20"/>
          <w:spacing w:val="25"/>
          <w:w w:val="117"/>
        </w:rPr>
        <w:t>究还发现：脾胃虚弱型胃炎胃镜下多表现为胃黏</w:t>
      </w:r>
      <w:r>
        <w:rPr>
          <w:color w:val="231F20"/>
          <w:spacing w:val="3"/>
        </w:rPr>
        <w:t xml:space="preserve"> </w:t>
      </w:r>
      <w:r>
        <w:rPr>
          <w:color w:val="231F20"/>
          <w:spacing w:val="20"/>
          <w:w w:val="114"/>
        </w:rPr>
        <w:t>膜有散在糜烂灶、充血、水肿，黏膜红白相间以红</w:t>
      </w:r>
      <w:r>
        <w:rPr>
          <w:color w:val="231F20"/>
          <w:spacing w:val="1"/>
        </w:rPr>
        <w:t xml:space="preserve"> </w:t>
      </w:r>
      <w:r>
        <w:rPr>
          <w:color w:val="231F20"/>
          <w:spacing w:val="18"/>
          <w:w w:val="116"/>
        </w:rPr>
        <w:t>为主，分泌物多等；秋增超等</w:t>
      </w:r>
      <w:r>
        <w:rPr>
          <w:sz w:val="10"/>
          <w:szCs w:val="10"/>
          <w:color w:val="231F20"/>
          <w:spacing w:val="18"/>
          <w:w w:val="116"/>
          <w:position w:val="8"/>
        </w:rPr>
        <w:t>[20]</w:t>
      </w:r>
      <w:r>
        <w:rPr>
          <w:sz w:val="10"/>
          <w:szCs w:val="10"/>
          <w:color w:val="231F20"/>
          <w:spacing w:val="-6"/>
          <w:position w:val="8"/>
        </w:rPr>
        <w:t xml:space="preserve"> </w:t>
      </w:r>
      <w:r>
        <w:rPr>
          <w:color w:val="231F20"/>
          <w:spacing w:val="18"/>
          <w:w w:val="116"/>
        </w:rPr>
        <w:t>将</w:t>
      </w:r>
      <w:r>
        <w:rPr>
          <w:color w:val="231F20"/>
          <w:spacing w:val="-50"/>
        </w:rPr>
        <w:t xml:space="preserve"> </w:t>
      </w:r>
      <w:r>
        <w:rPr>
          <w:color w:val="231F20"/>
          <w:spacing w:val="18"/>
          <w:w w:val="116"/>
        </w:rPr>
        <w:t>65例经胃镜确</w:t>
      </w:r>
      <w:r>
        <w:rPr>
          <w:color w:val="231F20"/>
        </w:rPr>
        <w:t xml:space="preserve"> </w:t>
      </w:r>
      <w:r>
        <w:rPr>
          <w:color w:val="231F20"/>
          <w:spacing w:val="25"/>
          <w:w w:val="117"/>
        </w:rPr>
        <w:t>诊的慢性胃炎患者分为肝胃不和、脾胃湿热、脾</w:t>
      </w:r>
      <w:r>
        <w:rPr>
          <w:color w:val="231F20"/>
          <w:spacing w:val="3"/>
        </w:rPr>
        <w:t xml:space="preserve"> </w:t>
      </w:r>
      <w:r>
        <w:rPr>
          <w:color w:val="231F20"/>
          <w:spacing w:val="38"/>
        </w:rPr>
        <w:t>胃虚弱（寒）、胃络瘀血、胃阴不足5证型，观察中</w:t>
      </w:r>
      <w:r>
        <w:rPr>
          <w:color w:val="231F20"/>
          <w:spacing w:val="6"/>
        </w:rPr>
        <w:t xml:space="preserve"> </w:t>
      </w:r>
      <w:r>
        <w:rPr>
          <w:color w:val="231F20"/>
          <w:spacing w:val="19"/>
          <w:w w:val="124"/>
        </w:rPr>
        <w:t>医辨证分型结合胃镜检查治疗</w:t>
      </w:r>
      <w:r>
        <w:rPr>
          <w:color w:val="231F20"/>
          <w:spacing w:val="-45"/>
        </w:rPr>
        <w:t xml:space="preserve"> </w:t>
      </w:r>
      <w:r>
        <w:rPr>
          <w:color w:val="231F20"/>
          <w:spacing w:val="19"/>
          <w:w w:val="124"/>
        </w:rPr>
        <w:t>CG</w:t>
      </w:r>
      <w:r>
        <w:rPr>
          <w:color w:val="231F20"/>
          <w:spacing w:val="-35"/>
        </w:rPr>
        <w:t xml:space="preserve"> </w:t>
      </w:r>
      <w:r>
        <w:rPr>
          <w:color w:val="231F20"/>
          <w:spacing w:val="19"/>
          <w:w w:val="124"/>
        </w:rPr>
        <w:t>的疗效，结果</w:t>
      </w:r>
      <w:r>
        <w:rPr>
          <w:color w:val="231F20"/>
        </w:rPr>
        <w:t xml:space="preserve"> </w:t>
      </w:r>
      <w:r>
        <w:rPr>
          <w:color w:val="231F20"/>
          <w:spacing w:val="19"/>
          <w:w w:val="125"/>
        </w:rPr>
        <w:t>总有效率95.39%。提示以中医宏观辨证结合胃</w:t>
      </w:r>
    </w:p>
    <w:p>
      <w:pPr>
        <w:pStyle w:val="BodyText"/>
        <w:ind w:firstLine="879"/>
        <w:spacing w:before="55" w:line="329" w:lineRule="exact"/>
        <w:rPr/>
      </w:pPr>
      <w:r>
        <w:rPr>
          <w:position w:val="-6"/>
        </w:rPr>
        <w:pict>
          <v:group id="_x0000_s14" style="mso-position-vertical-relative:line;mso-position-horizontal-relative:char;width:31.2pt;height:16.45pt;" filled="false" stroked="false" coordsize="624,329" coordorigin="0,0">
            <v:shape id="_x0000_s16" style="position:absolute;left:0;top:0;width:624;height:329;" filled="false" stroked="false" type="#_x0000_t75">
              <v:imagedata o:title="" r:id="rId6"/>
            </v:shape>
            <v:shape id="_x0000_s18" style="position:absolute;left:-20;top:-20;width:664;height:369;" filled="false" stroked="false" type="#_x0000_t202">
              <v:fill on="false"/>
              <v:stroke on="false"/>
              <v:path/>
              <v:imagedata o:title=""/>
              <o:lock v:ext="edit" aspectratio="false"/>
              <v:textbox inset="0mm,0mm,0mm,0mm">
                <w:txbxContent>
                  <w:p>
                    <w:pPr>
                      <w:ind w:left="232"/>
                      <w:spacing w:before="113" w:line="182" w:lineRule="auto"/>
                      <w:rPr>
                        <w:rFonts w:ascii="SimSun" w:hAnsi="SimSun" w:eastAsia="SimSun" w:cs="SimSun"/>
                        <w:sz w:val="20"/>
                        <w:szCs w:val="20"/>
                      </w:rPr>
                    </w:pPr>
                    <w:r>
                      <w:rPr>
                        <w:rFonts w:ascii="SimSun" w:hAnsi="SimSun" w:eastAsia="SimSun" w:cs="SimSun"/>
                        <w:sz w:val="20"/>
                        <w:szCs w:val="20"/>
                        <w:color w:val="231F20"/>
                        <w:spacing w:val="-2"/>
                      </w:rPr>
                      <w:t>28</w:t>
                    </w:r>
                  </w:p>
                </w:txbxContent>
              </v:textbox>
            </v:shape>
          </v:group>
        </w:pict>
      </w:r>
    </w:p>
    <w:p>
      <w:pPr>
        <w:spacing w:before="133" w:line="159" w:lineRule="auto"/>
        <w:rPr>
          <w:rFonts w:ascii="Arial" w:hAnsi="Arial" w:eastAsia="Arial" w:cs="Arial"/>
          <w:sz w:val="22"/>
          <w:szCs w:val="22"/>
        </w:rPr>
      </w:pPr>
      <w:r>
        <w:rPr>
          <w:rFonts w:ascii="Microsoft YaHei" w:hAnsi="Microsoft YaHei" w:eastAsia="Microsoft YaHei" w:cs="Microsoft YaHei"/>
          <w:sz w:val="22"/>
          <w:szCs w:val="22"/>
          <w:color w:val="999999"/>
          <w:spacing w:val="10"/>
          <w:position w:val="-1"/>
        </w:rPr>
        <w:t>中国知网</w:t>
      </w:r>
      <w:r>
        <w:rPr>
          <w:rFonts w:ascii="Microsoft YaHei" w:hAnsi="Microsoft YaHei" w:eastAsia="Microsoft YaHei" w:cs="Microsoft YaHei"/>
          <w:sz w:val="22"/>
          <w:szCs w:val="22"/>
          <w:color w:val="999999"/>
          <w:spacing w:val="1"/>
          <w:position w:val="-1"/>
        </w:rPr>
        <w:t xml:space="preserve">     </w:t>
      </w:r>
      <w:r>
        <w:rPr>
          <w:rFonts w:ascii="Arial" w:hAnsi="Arial" w:eastAsia="Arial" w:cs="Arial"/>
          <w:sz w:val="22"/>
          <w:szCs w:val="22"/>
          <w:color w:val="999999"/>
          <w:position w:val="-1"/>
        </w:rPr>
        <w:t>https</w:t>
      </w:r>
      <w:r>
        <w:rPr>
          <w:rFonts w:ascii="Arial" w:hAnsi="Arial" w:eastAsia="Arial" w:cs="Arial"/>
          <w:sz w:val="22"/>
          <w:szCs w:val="22"/>
          <w:color w:val="999999"/>
          <w:spacing w:val="10"/>
          <w:position w:val="-1"/>
        </w:rPr>
        <w:t>:</w:t>
      </w:r>
      <w:r>
        <w:rPr>
          <w:sz w:val="22"/>
          <w:szCs w:val="22"/>
          <w:position w:val="-2"/>
        </w:rPr>
        <w:drawing>
          <wp:inline distT="0" distB="0" distL="0" distR="0">
            <wp:extent cx="45084" cy="114300"/>
            <wp:effectExtent l="0" t="0" r="0" b="0"/>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45084" cy="114300"/>
                    </a:xfrm>
                    <a:prstGeom prst="rect">
                      <a:avLst/>
                    </a:prstGeom>
                  </pic:spPr>
                </pic:pic>
              </a:graphicData>
            </a:graphic>
          </wp:inline>
        </w:drawing>
      </w:r>
      <w:r>
        <w:rPr>
          <w:sz w:val="22"/>
          <w:szCs w:val="22"/>
          <w:position w:val="-2"/>
        </w:rPr>
        <w:drawing>
          <wp:inline distT="0" distB="0" distL="0" distR="0">
            <wp:extent cx="45084" cy="114300"/>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45084" cy="114300"/>
                    </a:xfrm>
                    <a:prstGeom prst="rect">
                      <a:avLst/>
                    </a:prstGeom>
                  </pic:spPr>
                </pic:pic>
              </a:graphicData>
            </a:graphic>
          </wp:inline>
        </w:drawing>
      </w:r>
      <w:r>
        <w:rPr>
          <w:rFonts w:ascii="Arial" w:hAnsi="Arial" w:eastAsia="Arial" w:cs="Arial"/>
          <w:sz w:val="22"/>
          <w:szCs w:val="22"/>
          <w:color w:val="999999"/>
          <w:position w:val="1"/>
        </w:rPr>
        <w:t>Www</w:t>
      </w:r>
      <w:r>
        <w:rPr>
          <w:rFonts w:ascii="Arial" w:hAnsi="Arial" w:eastAsia="Arial" w:cs="Arial"/>
          <w:sz w:val="22"/>
          <w:szCs w:val="22"/>
          <w:color w:val="999999"/>
          <w:spacing w:val="10"/>
          <w:position w:val="1"/>
        </w:rPr>
        <w:t>.</w:t>
      </w:r>
      <w:r>
        <w:rPr>
          <w:rFonts w:ascii="Arial" w:hAnsi="Arial" w:eastAsia="Arial" w:cs="Arial"/>
          <w:sz w:val="22"/>
          <w:szCs w:val="22"/>
          <w:color w:val="999999"/>
        </w:rPr>
        <w:t>cnki</w:t>
      </w:r>
      <w:r>
        <w:rPr>
          <w:rFonts w:ascii="Arial" w:hAnsi="Arial" w:eastAsia="Arial" w:cs="Arial"/>
          <w:sz w:val="22"/>
          <w:szCs w:val="22"/>
          <w:color w:val="999999"/>
          <w:spacing w:val="-16"/>
        </w:rPr>
        <w:t xml:space="preserve"> </w:t>
      </w:r>
      <w:r>
        <w:rPr>
          <w:rFonts w:ascii="Arial" w:hAnsi="Arial" w:eastAsia="Arial" w:cs="Arial"/>
          <w:sz w:val="22"/>
          <w:szCs w:val="22"/>
          <w:color w:val="999999"/>
          <w:spacing w:val="10"/>
          <w:position w:val="1"/>
        </w:rPr>
        <w:t>.</w:t>
      </w:r>
      <w:r>
        <w:rPr>
          <w:rFonts w:ascii="Arial" w:hAnsi="Arial" w:eastAsia="Arial" w:cs="Arial"/>
          <w:sz w:val="22"/>
          <w:szCs w:val="22"/>
          <w:color w:val="999999"/>
          <w:spacing w:val="-35"/>
          <w:position w:val="1"/>
        </w:rPr>
        <w:t xml:space="preserve"> </w:t>
      </w:r>
      <w:r>
        <w:rPr>
          <w:rFonts w:ascii="Arial" w:hAnsi="Arial" w:eastAsia="Arial" w:cs="Arial"/>
          <w:sz w:val="22"/>
          <w:szCs w:val="22"/>
          <w:color w:val="999999"/>
          <w:position w:val="1"/>
        </w:rPr>
        <w:t>net</w:t>
      </w:r>
    </w:p>
    <w:p>
      <w:pPr>
        <w:spacing w:line="14" w:lineRule="auto"/>
        <w:rPr>
          <w:rFonts w:ascii="Arial"/>
          <w:sz w:val="2"/>
        </w:rPr>
      </w:pPr>
      <w:r>
        <w:rPr>
          <w:rFonts w:ascii="Arial" w:hAnsi="Arial" w:eastAsia="Arial" w:cs="Arial"/>
          <w:sz w:val="2"/>
          <w:szCs w:val="2"/>
        </w:rPr>
        <w:br w:type="column"/>
      </w:r>
    </w:p>
    <w:p>
      <w:pPr>
        <w:pStyle w:val="BodyText"/>
        <w:ind w:left="90" w:right="51" w:hanging="1"/>
        <w:spacing w:before="34" w:line="260" w:lineRule="auto"/>
        <w:rPr/>
      </w:pPr>
      <w:r>
        <w:rPr>
          <w:color w:val="231F20"/>
          <w:spacing w:val="18"/>
          <w:w w:val="125"/>
        </w:rPr>
        <w:t>镜微观检查确定证型治疗慢性胃炎较单一中医</w:t>
      </w:r>
      <w:r>
        <w:rPr>
          <w:color w:val="231F20"/>
          <w:spacing w:val="5"/>
        </w:rPr>
        <w:t xml:space="preserve"> </w:t>
      </w:r>
      <w:r>
        <w:rPr>
          <w:color w:val="231F20"/>
          <w:spacing w:val="21"/>
          <w:w w:val="114"/>
        </w:rPr>
        <w:t>辨证施治提高了疗效。</w:t>
      </w:r>
    </w:p>
    <w:p>
      <w:pPr>
        <w:pStyle w:val="BodyText"/>
        <w:ind w:right="51" w:firstLine="536"/>
        <w:spacing w:before="22" w:line="269" w:lineRule="auto"/>
        <w:jc w:val="both"/>
        <w:rPr/>
      </w:pPr>
      <w:r>
        <w:rPr>
          <w:color w:val="231F20"/>
          <w:spacing w:val="38"/>
        </w:rPr>
        <w:t>中医宏观辨证与胃镜微观检查相结合，为中医</w:t>
      </w:r>
      <w:r>
        <w:rPr>
          <w:color w:val="231F20"/>
          <w:spacing w:val="8"/>
        </w:rPr>
        <w:t xml:space="preserve"> </w:t>
      </w:r>
      <w:r>
        <w:rPr>
          <w:color w:val="231F20"/>
          <w:spacing w:val="20"/>
          <w:w w:val="114"/>
        </w:rPr>
        <w:t>辨证提供了有力的客观化指标，弥补了宏观辨证的</w:t>
      </w:r>
      <w:r>
        <w:rPr>
          <w:color w:val="231F20"/>
          <w:spacing w:val="1"/>
        </w:rPr>
        <w:t xml:space="preserve"> </w:t>
      </w:r>
      <w:r>
        <w:rPr>
          <w:color w:val="231F20"/>
          <w:spacing w:val="42"/>
        </w:rPr>
        <w:t>不足，加深了对脾胃病的认识，提高了治疗</w:t>
      </w:r>
      <w:r>
        <w:rPr>
          <w:color w:val="231F20"/>
          <w:spacing w:val="-50"/>
        </w:rPr>
        <w:t xml:space="preserve"> </w:t>
      </w:r>
      <w:r>
        <w:rPr>
          <w:color w:val="231F20"/>
        </w:rPr>
        <w:t>CG</w:t>
      </w:r>
      <w:r>
        <w:rPr>
          <w:color w:val="231F20"/>
          <w:spacing w:val="-37"/>
        </w:rPr>
        <w:t xml:space="preserve"> </w:t>
      </w:r>
      <w:r>
        <w:rPr>
          <w:color w:val="231F20"/>
          <w:spacing w:val="42"/>
        </w:rPr>
        <w:t>的疗</w:t>
      </w:r>
      <w:r>
        <w:rPr>
          <w:color w:val="231F20"/>
        </w:rPr>
        <w:t xml:space="preserve"> </w:t>
      </w:r>
      <w:r>
        <w:rPr>
          <w:color w:val="231F20"/>
          <w:spacing w:val="34"/>
        </w:rPr>
        <w:t>效。临床实践表明，将传统医学与现代医学融合，使</w:t>
      </w:r>
      <w:r>
        <w:rPr>
          <w:color w:val="231F20"/>
          <w:spacing w:val="13"/>
        </w:rPr>
        <w:t xml:space="preserve"> </w:t>
      </w:r>
      <w:r>
        <w:rPr>
          <w:color w:val="231F20"/>
          <w:spacing w:val="34"/>
        </w:rPr>
        <w:t>“继承”和“发扬”在临床上得以充分体现，是中医</w:t>
      </w:r>
      <w:r>
        <w:rPr>
          <w:color w:val="231F20"/>
          <w:spacing w:val="13"/>
        </w:rPr>
        <w:t xml:space="preserve"> </w:t>
      </w:r>
      <w:r>
        <w:rPr>
          <w:color w:val="231F20"/>
          <w:spacing w:val="22"/>
          <w:w w:val="113"/>
        </w:rPr>
        <w:t>现代化的必由之路。</w:t>
      </w:r>
    </w:p>
    <w:p>
      <w:pPr>
        <w:ind w:left="92"/>
        <w:spacing w:before="23" w:line="21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spacing w:val="8"/>
          <w:w w:val="122"/>
        </w:rPr>
        <w:t>3</w:t>
      </w:r>
      <w:r>
        <w:rPr>
          <w:rFonts w:ascii="Microsoft YaHei" w:hAnsi="Microsoft YaHei" w:eastAsia="Microsoft YaHei" w:cs="Microsoft YaHei"/>
          <w:sz w:val="16"/>
          <w:szCs w:val="16"/>
          <w:color w:val="231F20"/>
          <w:spacing w:val="7"/>
        </w:rPr>
        <w:t xml:space="preserve">    </w:t>
      </w:r>
      <w:r>
        <w:rPr>
          <w:rFonts w:ascii="Microsoft YaHei" w:hAnsi="Microsoft YaHei" w:eastAsia="Microsoft YaHei" w:cs="Microsoft YaHei"/>
          <w:sz w:val="16"/>
          <w:szCs w:val="16"/>
          <w:color w:val="231F20"/>
          <w:spacing w:val="8"/>
          <w:w w:val="122"/>
        </w:rPr>
        <w:t>小结与展望</w:t>
      </w:r>
    </w:p>
    <w:p>
      <w:pPr>
        <w:pStyle w:val="BodyText"/>
        <w:ind w:left="87" w:right="4" w:firstLine="429"/>
        <w:spacing w:before="11" w:line="273" w:lineRule="auto"/>
        <w:jc w:val="both"/>
        <w:rPr/>
      </w:pPr>
      <w:r>
        <w:rPr>
          <w:color w:val="231F20"/>
          <w:spacing w:val="17"/>
          <w:w w:val="123"/>
        </w:rPr>
        <w:t>深入探讨</w:t>
      </w:r>
      <w:r>
        <w:rPr>
          <w:color w:val="231F20"/>
          <w:spacing w:val="-37"/>
        </w:rPr>
        <w:t xml:space="preserve"> </w:t>
      </w:r>
      <w:r>
        <w:rPr>
          <w:color w:val="231F20"/>
          <w:spacing w:val="17"/>
          <w:w w:val="123"/>
        </w:rPr>
        <w:t>CG</w:t>
      </w:r>
      <w:r>
        <w:rPr>
          <w:color w:val="231F20"/>
          <w:spacing w:val="-32"/>
        </w:rPr>
        <w:t xml:space="preserve"> </w:t>
      </w:r>
      <w:r>
        <w:rPr>
          <w:color w:val="231F20"/>
          <w:spacing w:val="17"/>
          <w:w w:val="123"/>
        </w:rPr>
        <w:t>中医宏观辨证与现代胃镜微观</w:t>
      </w:r>
      <w:r>
        <w:rPr>
          <w:color w:val="231F20"/>
        </w:rPr>
        <w:t xml:space="preserve"> </w:t>
      </w:r>
      <w:r>
        <w:rPr>
          <w:color w:val="231F20"/>
          <w:spacing w:val="40"/>
        </w:rPr>
        <w:t>诊察的内在联系，使两者相互补充、相互印</w:t>
      </w:r>
      <w:r>
        <w:rPr>
          <w:color w:val="231F20"/>
          <w:spacing w:val="39"/>
        </w:rPr>
        <w:t>证，既</w:t>
      </w:r>
      <w:r>
        <w:rPr>
          <w:color w:val="231F20"/>
        </w:rPr>
        <w:t xml:space="preserve"> </w:t>
      </w:r>
      <w:r>
        <w:rPr>
          <w:color w:val="231F20"/>
          <w:spacing w:val="22"/>
          <w:w w:val="116"/>
        </w:rPr>
        <w:t>延伸了中医望诊的内容，同时使</w:t>
      </w:r>
      <w:r>
        <w:rPr>
          <w:color w:val="231F20"/>
          <w:spacing w:val="-49"/>
        </w:rPr>
        <w:t xml:space="preserve"> </w:t>
      </w:r>
      <w:r>
        <w:rPr>
          <w:color w:val="231F20"/>
        </w:rPr>
        <w:t>CG</w:t>
      </w:r>
      <w:r>
        <w:rPr>
          <w:color w:val="231F20"/>
          <w:spacing w:val="22"/>
          <w:w w:val="116"/>
        </w:rPr>
        <w:t>辨病与辨证进</w:t>
      </w:r>
      <w:r>
        <w:rPr>
          <w:color w:val="231F20"/>
        </w:rPr>
        <w:t xml:space="preserve"> </w:t>
      </w:r>
      <w:r>
        <w:rPr>
          <w:color w:val="231F20"/>
          <w:spacing w:val="17"/>
          <w:w w:val="119"/>
        </w:rPr>
        <w:t>一步深化，有利于提高临床诊断的准确性和治疗</w:t>
      </w:r>
      <w:r>
        <w:rPr>
          <w:color w:val="231F20"/>
          <w:spacing w:val="12"/>
        </w:rPr>
        <w:t xml:space="preserve"> </w:t>
      </w:r>
      <w:r>
        <w:rPr>
          <w:color w:val="231F20"/>
          <w:spacing w:val="21"/>
          <w:w w:val="115"/>
        </w:rPr>
        <w:t>的针对性，从而提高</w:t>
      </w:r>
      <w:r>
        <w:rPr>
          <w:color w:val="231F20"/>
          <w:spacing w:val="-48"/>
        </w:rPr>
        <w:t xml:space="preserve"> </w:t>
      </w:r>
      <w:r>
        <w:rPr>
          <w:color w:val="231F20"/>
        </w:rPr>
        <w:t>CG</w:t>
      </w:r>
      <w:r>
        <w:rPr>
          <w:color w:val="231F20"/>
          <w:spacing w:val="-35"/>
        </w:rPr>
        <w:t xml:space="preserve"> </w:t>
      </w:r>
      <w:r>
        <w:rPr>
          <w:color w:val="231F20"/>
          <w:spacing w:val="21"/>
          <w:w w:val="115"/>
        </w:rPr>
        <w:t>的临床疗效。但目前的研</w:t>
      </w:r>
      <w:r>
        <w:rPr>
          <w:color w:val="231F20"/>
        </w:rPr>
        <w:t xml:space="preserve"> </w:t>
      </w:r>
      <w:r>
        <w:rPr>
          <w:color w:val="231F20"/>
          <w:spacing w:val="17"/>
          <w:w w:val="119"/>
        </w:rPr>
        <w:t>究大都局限于探讨病变黏膜局部与辨证分型的相</w:t>
      </w:r>
      <w:r>
        <w:rPr>
          <w:color w:val="231F20"/>
          <w:spacing w:val="12"/>
        </w:rPr>
        <w:t xml:space="preserve"> </w:t>
      </w:r>
      <w:r>
        <w:rPr>
          <w:color w:val="231F20"/>
          <w:spacing w:val="23"/>
          <w:w w:val="115"/>
        </w:rPr>
        <w:t>关性，缺少统一的胃镜下辨证分型标准。随着胃</w:t>
      </w:r>
      <w:r>
        <w:rPr>
          <w:color w:val="231F20"/>
        </w:rPr>
        <w:t xml:space="preserve">  </w:t>
      </w:r>
      <w:r>
        <w:rPr>
          <w:color w:val="231F20"/>
          <w:spacing w:val="42"/>
        </w:rPr>
        <w:t>镜的广泛运用，对胃肠道形态学观察的日渐深入，</w:t>
      </w:r>
      <w:r>
        <w:rPr>
          <w:color w:val="231F20"/>
        </w:rPr>
        <w:t xml:space="preserve"> </w:t>
      </w:r>
      <w:r>
        <w:rPr>
          <w:color w:val="231F20"/>
          <w:spacing w:val="17"/>
          <w:w w:val="119"/>
        </w:rPr>
        <w:t>若能将胃黏膜的研究进一步深入到病理检查及分</w:t>
      </w:r>
      <w:r>
        <w:rPr>
          <w:color w:val="231F20"/>
          <w:spacing w:val="12"/>
        </w:rPr>
        <w:t xml:space="preserve"> </w:t>
      </w:r>
      <w:r>
        <w:rPr>
          <w:color w:val="231F20"/>
          <w:spacing w:val="19"/>
          <w:w w:val="118"/>
        </w:rPr>
        <w:t>子生物学测定等，将更有利于慢性胃炎的辨证诊</w:t>
      </w:r>
      <w:r>
        <w:rPr>
          <w:color w:val="231F20"/>
          <w:spacing w:val="5"/>
        </w:rPr>
        <w:t xml:space="preserve"> </w:t>
      </w:r>
      <w:r>
        <w:rPr>
          <w:color w:val="231F20"/>
          <w:spacing w:val="21"/>
        </w:rPr>
        <w:t>断与治疗。</w:t>
      </w:r>
      <w:r>
        <w:rPr>
          <w:color w:val="231F20"/>
          <w:spacing w:val="78"/>
        </w:rPr>
        <w:t xml:space="preserve"> </w:t>
      </w:r>
      <w:r>
        <w:rPr>
          <w:color w:val="231F20"/>
          <w:spacing w:val="21"/>
        </w:rPr>
        <w:t>◆</w:t>
      </w:r>
    </w:p>
    <w:p>
      <w:pPr>
        <w:ind w:left="93"/>
        <w:spacing w:line="18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spacing w:val="28"/>
        </w:rPr>
        <w:t>参考文献</w:t>
      </w:r>
    </w:p>
    <w:p>
      <w:pPr>
        <w:pStyle w:val="BodyText"/>
        <w:ind w:left="93"/>
        <w:spacing w:line="213" w:lineRule="exact"/>
        <w:rPr>
          <w:sz w:val="16"/>
          <w:szCs w:val="16"/>
        </w:rPr>
      </w:pPr>
      <w:r>
        <w:rPr>
          <w:sz w:val="16"/>
          <w:szCs w:val="16"/>
          <w:color w:val="231F20"/>
          <w:spacing w:val="-10"/>
          <w:position w:val="1"/>
        </w:rPr>
        <w:t>[</w:t>
      </w:r>
      <w:r>
        <w:rPr>
          <w:sz w:val="16"/>
          <w:szCs w:val="16"/>
          <w:color w:val="231F20"/>
          <w:spacing w:val="-8"/>
          <w:position w:val="1"/>
        </w:rPr>
        <w:t xml:space="preserve"> </w:t>
      </w:r>
      <w:r>
        <w:rPr>
          <w:sz w:val="16"/>
          <w:szCs w:val="16"/>
          <w:color w:val="231F20"/>
          <w:spacing w:val="-10"/>
          <w:position w:val="1"/>
        </w:rPr>
        <w:t>1</w:t>
      </w:r>
      <w:r>
        <w:rPr>
          <w:sz w:val="16"/>
          <w:szCs w:val="16"/>
          <w:color w:val="231F20"/>
          <w:spacing w:val="-37"/>
          <w:position w:val="1"/>
        </w:rPr>
        <w:t xml:space="preserve"> </w:t>
      </w:r>
      <w:r>
        <w:rPr>
          <w:sz w:val="16"/>
          <w:szCs w:val="16"/>
          <w:color w:val="231F20"/>
          <w:spacing w:val="-10"/>
          <w:position w:val="1"/>
        </w:rPr>
        <w:t>]</w:t>
      </w:r>
      <w:r>
        <w:rPr>
          <w:sz w:val="16"/>
          <w:szCs w:val="16"/>
          <w:color w:val="231F20"/>
          <w:spacing w:val="14"/>
          <w:position w:val="1"/>
        </w:rPr>
        <w:t xml:space="preserve">  </w:t>
      </w:r>
      <w:r>
        <w:rPr>
          <w:sz w:val="16"/>
          <w:szCs w:val="16"/>
          <w:color w:val="231F20"/>
          <w:spacing w:val="-10"/>
          <w:position w:val="1"/>
        </w:rPr>
        <w:t>陈灏珠.实用内科学[</w:t>
      </w:r>
      <w:r>
        <w:rPr>
          <w:sz w:val="16"/>
          <w:szCs w:val="16"/>
          <w:color w:val="231F20"/>
          <w:spacing w:val="-32"/>
          <w:position w:val="1"/>
        </w:rPr>
        <w:t xml:space="preserve"> </w:t>
      </w:r>
      <w:r>
        <w:rPr>
          <w:sz w:val="16"/>
          <w:szCs w:val="16"/>
          <w:color w:val="231F20"/>
          <w:spacing w:val="-10"/>
          <w:position w:val="1"/>
        </w:rPr>
        <w:t>M</w:t>
      </w:r>
      <w:r>
        <w:rPr>
          <w:sz w:val="16"/>
          <w:szCs w:val="16"/>
          <w:color w:val="231F20"/>
          <w:spacing w:val="-37"/>
          <w:position w:val="1"/>
        </w:rPr>
        <w:t xml:space="preserve"> </w:t>
      </w:r>
      <w:r>
        <w:rPr>
          <w:sz w:val="16"/>
          <w:szCs w:val="16"/>
          <w:color w:val="231F20"/>
          <w:spacing w:val="-10"/>
          <w:position w:val="1"/>
        </w:rPr>
        <w:t>].北京：人民卫生出版社，2005：1861.</w:t>
      </w:r>
    </w:p>
    <w:p>
      <w:pPr>
        <w:pStyle w:val="BodyText"/>
        <w:ind w:left="514" w:hanging="421"/>
        <w:spacing w:before="2" w:line="244" w:lineRule="auto"/>
        <w:rPr>
          <w:sz w:val="16"/>
          <w:szCs w:val="16"/>
        </w:rPr>
      </w:pPr>
      <w:r>
        <w:rPr>
          <w:sz w:val="16"/>
          <w:szCs w:val="16"/>
          <w:color w:val="231F20"/>
          <w:spacing w:val="-7"/>
        </w:rPr>
        <w:t>[</w:t>
      </w:r>
      <w:r>
        <w:rPr>
          <w:sz w:val="16"/>
          <w:szCs w:val="16"/>
          <w:color w:val="231F20"/>
          <w:spacing w:val="-28"/>
        </w:rPr>
        <w:t xml:space="preserve"> </w:t>
      </w:r>
      <w:r>
        <w:rPr>
          <w:sz w:val="16"/>
          <w:szCs w:val="16"/>
          <w:color w:val="231F20"/>
          <w:spacing w:val="-7"/>
        </w:rPr>
        <w:t>2</w:t>
      </w:r>
      <w:r>
        <w:rPr>
          <w:sz w:val="16"/>
          <w:szCs w:val="16"/>
          <w:color w:val="231F20"/>
          <w:spacing w:val="-38"/>
        </w:rPr>
        <w:t xml:space="preserve"> </w:t>
      </w:r>
      <w:r>
        <w:rPr>
          <w:sz w:val="16"/>
          <w:szCs w:val="16"/>
          <w:color w:val="231F20"/>
          <w:spacing w:val="-7"/>
        </w:rPr>
        <w:t>]  程银胜.浅谈西医对慢性胃炎的认识[</w:t>
      </w:r>
      <w:r>
        <w:rPr>
          <w:sz w:val="16"/>
          <w:szCs w:val="16"/>
          <w:color w:val="231F20"/>
          <w:spacing w:val="-41"/>
        </w:rPr>
        <w:t xml:space="preserve"> </w:t>
      </w:r>
      <w:r>
        <w:rPr>
          <w:sz w:val="16"/>
          <w:szCs w:val="16"/>
          <w:color w:val="231F20"/>
          <w:spacing w:val="-7"/>
        </w:rPr>
        <w:t>J</w:t>
      </w:r>
      <w:r>
        <w:rPr>
          <w:sz w:val="16"/>
          <w:szCs w:val="16"/>
          <w:color w:val="231F20"/>
          <w:spacing w:val="-39"/>
        </w:rPr>
        <w:t xml:space="preserve"> </w:t>
      </w:r>
      <w:r>
        <w:rPr>
          <w:sz w:val="16"/>
          <w:szCs w:val="16"/>
          <w:color w:val="231F20"/>
          <w:spacing w:val="-7"/>
        </w:rPr>
        <w:t>]</w:t>
      </w:r>
      <w:r>
        <w:rPr>
          <w:sz w:val="16"/>
          <w:szCs w:val="16"/>
          <w:color w:val="231F20"/>
          <w:spacing w:val="-32"/>
        </w:rPr>
        <w:t xml:space="preserve"> </w:t>
      </w:r>
      <w:r>
        <w:rPr>
          <w:sz w:val="16"/>
          <w:szCs w:val="16"/>
          <w:color w:val="231F20"/>
          <w:spacing w:val="-7"/>
        </w:rPr>
        <w:t>.</w:t>
      </w:r>
      <w:r>
        <w:rPr>
          <w:sz w:val="16"/>
          <w:szCs w:val="16"/>
          <w:color w:val="231F20"/>
          <w:spacing w:val="-41"/>
        </w:rPr>
        <w:t xml:space="preserve"> </w:t>
      </w:r>
      <w:r>
        <w:rPr>
          <w:sz w:val="16"/>
          <w:szCs w:val="16"/>
          <w:color w:val="231F20"/>
          <w:spacing w:val="-7"/>
        </w:rPr>
        <w:t>中国农村医学杂志，</w:t>
      </w:r>
      <w:r>
        <w:rPr>
          <w:sz w:val="16"/>
          <w:szCs w:val="16"/>
          <w:color w:val="231F20"/>
        </w:rPr>
        <w:t xml:space="preserve"> </w:t>
      </w:r>
      <w:r>
        <w:rPr>
          <w:sz w:val="16"/>
          <w:szCs w:val="16"/>
          <w:color w:val="231F20"/>
          <w:spacing w:val="-20"/>
        </w:rPr>
        <w:t>2006，4</w:t>
      </w:r>
      <w:r>
        <w:rPr>
          <w:sz w:val="16"/>
          <w:szCs w:val="16"/>
          <w:color w:val="231F20"/>
          <w:spacing w:val="-26"/>
        </w:rPr>
        <w:t xml:space="preserve"> </w:t>
      </w:r>
      <w:r>
        <w:rPr>
          <w:sz w:val="16"/>
          <w:szCs w:val="16"/>
          <w:color w:val="231F20"/>
          <w:spacing w:val="-20"/>
        </w:rPr>
        <w:t>(</w:t>
      </w:r>
      <w:r>
        <w:rPr>
          <w:sz w:val="16"/>
          <w:szCs w:val="16"/>
          <w:color w:val="231F20"/>
          <w:spacing w:val="-31"/>
        </w:rPr>
        <w:t xml:space="preserve"> </w:t>
      </w:r>
      <w:r>
        <w:rPr>
          <w:sz w:val="16"/>
          <w:szCs w:val="16"/>
          <w:color w:val="231F20"/>
          <w:spacing w:val="-20"/>
        </w:rPr>
        <w:t>4</w:t>
      </w:r>
      <w:r>
        <w:rPr>
          <w:sz w:val="16"/>
          <w:szCs w:val="16"/>
          <w:color w:val="231F20"/>
          <w:spacing w:val="-45"/>
        </w:rPr>
        <w:t xml:space="preserve"> </w:t>
      </w:r>
      <w:r>
        <w:rPr>
          <w:sz w:val="16"/>
          <w:szCs w:val="16"/>
          <w:color w:val="231F20"/>
          <w:spacing w:val="-20"/>
        </w:rPr>
        <w:t>)：41.</w:t>
      </w:r>
    </w:p>
    <w:p>
      <w:pPr>
        <w:pStyle w:val="BodyText"/>
        <w:ind w:left="92" w:right="51"/>
        <w:spacing w:line="249" w:lineRule="auto"/>
        <w:rPr>
          <w:sz w:val="16"/>
          <w:szCs w:val="16"/>
        </w:rPr>
      </w:pPr>
      <w:r>
        <w:rPr>
          <w:sz w:val="16"/>
          <w:szCs w:val="16"/>
          <w:color w:val="231F20"/>
          <w:spacing w:val="-15"/>
        </w:rPr>
        <w:t>[</w:t>
      </w:r>
      <w:r>
        <w:rPr>
          <w:sz w:val="16"/>
          <w:szCs w:val="16"/>
          <w:color w:val="231F20"/>
          <w:spacing w:val="-33"/>
        </w:rPr>
        <w:t xml:space="preserve"> </w:t>
      </w:r>
      <w:r>
        <w:rPr>
          <w:sz w:val="16"/>
          <w:szCs w:val="16"/>
          <w:color w:val="231F20"/>
          <w:spacing w:val="-15"/>
        </w:rPr>
        <w:t>3</w:t>
      </w:r>
      <w:r>
        <w:rPr>
          <w:sz w:val="16"/>
          <w:szCs w:val="16"/>
          <w:color w:val="231F20"/>
          <w:spacing w:val="-37"/>
        </w:rPr>
        <w:t xml:space="preserve"> </w:t>
      </w:r>
      <w:r>
        <w:rPr>
          <w:sz w:val="16"/>
          <w:szCs w:val="16"/>
          <w:color w:val="231F20"/>
          <w:spacing w:val="-15"/>
        </w:rPr>
        <w:t>]</w:t>
      </w:r>
      <w:r>
        <w:rPr>
          <w:sz w:val="16"/>
          <w:szCs w:val="16"/>
          <w:color w:val="231F20"/>
          <w:spacing w:val="12"/>
        </w:rPr>
        <w:t xml:space="preserve">  </w:t>
      </w:r>
      <w:r>
        <w:rPr>
          <w:sz w:val="16"/>
          <w:szCs w:val="16"/>
          <w:color w:val="231F20"/>
          <w:spacing w:val="-15"/>
        </w:rPr>
        <w:t>张晓亮.论治慢性胃炎九法[</w:t>
      </w:r>
      <w:r>
        <w:rPr>
          <w:sz w:val="16"/>
          <w:szCs w:val="16"/>
          <w:color w:val="231F20"/>
          <w:spacing w:val="-39"/>
        </w:rPr>
        <w:t xml:space="preserve"> </w:t>
      </w:r>
      <w:r>
        <w:rPr>
          <w:sz w:val="16"/>
          <w:szCs w:val="16"/>
          <w:color w:val="231F20"/>
          <w:spacing w:val="-15"/>
        </w:rPr>
        <w:t>J</w:t>
      </w:r>
      <w:r>
        <w:rPr>
          <w:sz w:val="16"/>
          <w:szCs w:val="16"/>
          <w:color w:val="231F20"/>
          <w:spacing w:val="-37"/>
        </w:rPr>
        <w:t xml:space="preserve"> </w:t>
      </w:r>
      <w:r>
        <w:rPr>
          <w:sz w:val="16"/>
          <w:szCs w:val="16"/>
          <w:color w:val="231F20"/>
          <w:spacing w:val="-15"/>
        </w:rPr>
        <w:t>]</w:t>
      </w:r>
      <w:r>
        <w:rPr>
          <w:sz w:val="16"/>
          <w:szCs w:val="16"/>
          <w:color w:val="231F20"/>
          <w:spacing w:val="-31"/>
        </w:rPr>
        <w:t xml:space="preserve"> </w:t>
      </w:r>
      <w:r>
        <w:rPr>
          <w:sz w:val="16"/>
          <w:szCs w:val="16"/>
          <w:color w:val="231F20"/>
          <w:spacing w:val="-15"/>
        </w:rPr>
        <w:t>.</w:t>
      </w:r>
      <w:r>
        <w:rPr>
          <w:sz w:val="16"/>
          <w:szCs w:val="16"/>
          <w:color w:val="231F20"/>
          <w:spacing w:val="-40"/>
        </w:rPr>
        <w:t xml:space="preserve"> </w:t>
      </w:r>
      <w:r>
        <w:rPr>
          <w:sz w:val="16"/>
          <w:szCs w:val="16"/>
          <w:color w:val="231F20"/>
          <w:spacing w:val="-15"/>
        </w:rPr>
        <w:t>中医研究，2005，1</w:t>
      </w:r>
      <w:r>
        <w:rPr>
          <w:sz w:val="16"/>
          <w:szCs w:val="16"/>
          <w:color w:val="231F20"/>
          <w:spacing w:val="-16"/>
        </w:rPr>
        <w:t>8</w:t>
      </w:r>
      <w:r>
        <w:rPr>
          <w:sz w:val="16"/>
          <w:szCs w:val="16"/>
          <w:color w:val="231F20"/>
          <w:spacing w:val="-33"/>
        </w:rPr>
        <w:t xml:space="preserve"> </w:t>
      </w:r>
      <w:r>
        <w:rPr>
          <w:sz w:val="16"/>
          <w:szCs w:val="16"/>
          <w:color w:val="231F20"/>
          <w:spacing w:val="-16"/>
        </w:rPr>
        <w:t>( 1</w:t>
      </w:r>
      <w:r>
        <w:rPr>
          <w:sz w:val="16"/>
          <w:szCs w:val="16"/>
          <w:color w:val="231F20"/>
          <w:spacing w:val="-45"/>
        </w:rPr>
        <w:t xml:space="preserve"> </w:t>
      </w:r>
      <w:r>
        <w:rPr>
          <w:sz w:val="16"/>
          <w:szCs w:val="16"/>
          <w:color w:val="231F20"/>
          <w:spacing w:val="-16"/>
        </w:rPr>
        <w:t>)：55.</w:t>
      </w:r>
      <w:r>
        <w:rPr>
          <w:sz w:val="16"/>
          <w:szCs w:val="16"/>
          <w:color w:val="231F20"/>
        </w:rPr>
        <w:t xml:space="preserve">  </w:t>
      </w:r>
      <w:r>
        <w:rPr>
          <w:sz w:val="16"/>
          <w:szCs w:val="16"/>
          <w:color w:val="231F20"/>
        </w:rPr>
        <w:t>[</w:t>
      </w:r>
      <w:r>
        <w:rPr>
          <w:sz w:val="16"/>
          <w:szCs w:val="16"/>
          <w:color w:val="231F20"/>
          <w:spacing w:val="-37"/>
        </w:rPr>
        <w:t xml:space="preserve"> </w:t>
      </w:r>
      <w:r>
        <w:rPr>
          <w:sz w:val="16"/>
          <w:szCs w:val="16"/>
          <w:color w:val="231F20"/>
        </w:rPr>
        <w:t>4</w:t>
      </w:r>
      <w:r>
        <w:rPr>
          <w:sz w:val="16"/>
          <w:szCs w:val="16"/>
          <w:color w:val="231F20"/>
          <w:spacing w:val="-38"/>
        </w:rPr>
        <w:t xml:space="preserve"> </w:t>
      </w:r>
      <w:r>
        <w:rPr>
          <w:sz w:val="16"/>
          <w:szCs w:val="16"/>
          <w:color w:val="231F20"/>
        </w:rPr>
        <w:t>]  刘兴山，孟庆阳，郝筱倩.</w:t>
      </w:r>
      <w:r>
        <w:rPr>
          <w:sz w:val="16"/>
          <w:szCs w:val="16"/>
          <w:color w:val="231F20"/>
          <w:spacing w:val="-34"/>
        </w:rPr>
        <w:t xml:space="preserve"> </w:t>
      </w:r>
      <w:r>
        <w:rPr>
          <w:sz w:val="16"/>
          <w:szCs w:val="16"/>
          <w:color w:val="231F20"/>
        </w:rPr>
        <w:t>良性胃病患者胃镜下黏膜象与舌</w:t>
      </w:r>
    </w:p>
    <w:p>
      <w:pPr>
        <w:pStyle w:val="BodyText"/>
        <w:ind w:left="514" w:right="1" w:hanging="2"/>
        <w:spacing w:before="1" w:line="241" w:lineRule="auto"/>
        <w:rPr>
          <w:sz w:val="16"/>
          <w:szCs w:val="16"/>
        </w:rPr>
      </w:pPr>
      <w:r>
        <w:rPr>
          <w:sz w:val="16"/>
          <w:szCs w:val="16"/>
          <w:color w:val="231F20"/>
          <w:spacing w:val="-11"/>
        </w:rPr>
        <w:t>诊及辨证分型关系的临床研究[</w:t>
      </w:r>
      <w:r>
        <w:rPr>
          <w:sz w:val="16"/>
          <w:szCs w:val="16"/>
          <w:color w:val="231F20"/>
          <w:spacing w:val="-26"/>
        </w:rPr>
        <w:t xml:space="preserve"> </w:t>
      </w:r>
      <w:r>
        <w:rPr>
          <w:sz w:val="16"/>
          <w:szCs w:val="16"/>
          <w:color w:val="231F20"/>
          <w:spacing w:val="-11"/>
        </w:rPr>
        <w:t>J</w:t>
      </w:r>
      <w:r>
        <w:rPr>
          <w:sz w:val="16"/>
          <w:szCs w:val="16"/>
          <w:color w:val="231F20"/>
          <w:spacing w:val="-24"/>
        </w:rPr>
        <w:t xml:space="preserve"> </w:t>
      </w:r>
      <w:r>
        <w:rPr>
          <w:sz w:val="16"/>
          <w:szCs w:val="16"/>
          <w:color w:val="231F20"/>
          <w:spacing w:val="-11"/>
        </w:rPr>
        <w:t>] .</w:t>
      </w:r>
      <w:r>
        <w:rPr>
          <w:sz w:val="16"/>
          <w:szCs w:val="16"/>
          <w:color w:val="231F20"/>
          <w:spacing w:val="-41"/>
        </w:rPr>
        <w:t xml:space="preserve"> </w:t>
      </w:r>
      <w:r>
        <w:rPr>
          <w:sz w:val="16"/>
          <w:szCs w:val="16"/>
          <w:color w:val="231F20"/>
          <w:spacing w:val="-11"/>
        </w:rPr>
        <w:t>中医研究，2008，6</w:t>
      </w:r>
      <w:r>
        <w:rPr>
          <w:sz w:val="16"/>
          <w:szCs w:val="16"/>
          <w:color w:val="231F20"/>
          <w:spacing w:val="-19"/>
        </w:rPr>
        <w:t xml:space="preserve"> </w:t>
      </w:r>
      <w:r>
        <w:rPr>
          <w:sz w:val="16"/>
          <w:szCs w:val="16"/>
          <w:color w:val="231F20"/>
          <w:spacing w:val="-11"/>
        </w:rPr>
        <w:t>(</w:t>
      </w:r>
      <w:r>
        <w:rPr>
          <w:sz w:val="16"/>
          <w:szCs w:val="16"/>
          <w:color w:val="231F20"/>
          <w:spacing w:val="-29"/>
        </w:rPr>
        <w:t xml:space="preserve"> </w:t>
      </w:r>
      <w:r>
        <w:rPr>
          <w:sz w:val="16"/>
          <w:szCs w:val="16"/>
          <w:color w:val="231F20"/>
          <w:spacing w:val="-11"/>
        </w:rPr>
        <w:t>21</w:t>
      </w:r>
      <w:r>
        <w:rPr>
          <w:sz w:val="16"/>
          <w:szCs w:val="16"/>
          <w:color w:val="231F20"/>
          <w:spacing w:val="-45"/>
        </w:rPr>
        <w:t xml:space="preserve"> </w:t>
      </w:r>
      <w:r>
        <w:rPr>
          <w:sz w:val="16"/>
          <w:szCs w:val="16"/>
          <w:color w:val="231F20"/>
          <w:spacing w:val="-11"/>
        </w:rPr>
        <w:t>)：</w:t>
      </w:r>
      <w:r>
        <w:rPr>
          <w:sz w:val="16"/>
          <w:szCs w:val="16"/>
          <w:color w:val="231F20"/>
        </w:rPr>
        <w:t xml:space="preserve"> </w:t>
      </w:r>
      <w:r>
        <w:rPr>
          <w:sz w:val="16"/>
          <w:szCs w:val="16"/>
          <w:color w:val="231F20"/>
        </w:rPr>
        <w:t>29-31.</w:t>
      </w:r>
    </w:p>
    <w:p>
      <w:pPr>
        <w:pStyle w:val="BodyText"/>
        <w:ind w:left="512" w:right="52" w:hanging="419"/>
        <w:spacing w:before="23" w:line="248" w:lineRule="auto"/>
        <w:rPr>
          <w:sz w:val="16"/>
          <w:szCs w:val="16"/>
        </w:rPr>
      </w:pPr>
      <w:r>
        <w:rPr>
          <w:sz w:val="16"/>
          <w:szCs w:val="16"/>
          <w:color w:val="231F20"/>
          <w:spacing w:val="-4"/>
        </w:rPr>
        <w:t>[</w:t>
      </w:r>
      <w:r>
        <w:rPr>
          <w:sz w:val="16"/>
          <w:szCs w:val="16"/>
          <w:color w:val="231F20"/>
          <w:spacing w:val="-35"/>
        </w:rPr>
        <w:t xml:space="preserve"> </w:t>
      </w:r>
      <w:r>
        <w:rPr>
          <w:sz w:val="16"/>
          <w:szCs w:val="16"/>
          <w:color w:val="231F20"/>
          <w:spacing w:val="-4"/>
        </w:rPr>
        <w:t>5</w:t>
      </w:r>
      <w:r>
        <w:rPr>
          <w:sz w:val="16"/>
          <w:szCs w:val="16"/>
          <w:color w:val="231F20"/>
          <w:spacing w:val="-37"/>
        </w:rPr>
        <w:t xml:space="preserve"> </w:t>
      </w:r>
      <w:r>
        <w:rPr>
          <w:sz w:val="16"/>
          <w:szCs w:val="16"/>
          <w:color w:val="231F20"/>
          <w:spacing w:val="-4"/>
        </w:rPr>
        <w:t>]  巩艳春.慢性胃炎内镜分类与辨证关系浅探[</w:t>
      </w:r>
      <w:r>
        <w:rPr>
          <w:sz w:val="16"/>
          <w:szCs w:val="16"/>
          <w:color w:val="231F20"/>
          <w:spacing w:val="-26"/>
        </w:rPr>
        <w:t xml:space="preserve"> </w:t>
      </w:r>
      <w:r>
        <w:rPr>
          <w:sz w:val="16"/>
          <w:szCs w:val="16"/>
          <w:color w:val="231F20"/>
          <w:spacing w:val="-4"/>
        </w:rPr>
        <w:t>J</w:t>
      </w:r>
      <w:r>
        <w:rPr>
          <w:sz w:val="16"/>
          <w:szCs w:val="16"/>
          <w:color w:val="231F20"/>
          <w:spacing w:val="-23"/>
        </w:rPr>
        <w:t xml:space="preserve"> </w:t>
      </w:r>
      <w:r>
        <w:rPr>
          <w:sz w:val="16"/>
          <w:szCs w:val="16"/>
          <w:color w:val="231F20"/>
          <w:spacing w:val="-4"/>
        </w:rPr>
        <w:t>]</w:t>
      </w:r>
      <w:r>
        <w:rPr>
          <w:sz w:val="16"/>
          <w:szCs w:val="16"/>
          <w:color w:val="231F20"/>
          <w:spacing w:val="-17"/>
        </w:rPr>
        <w:t xml:space="preserve"> </w:t>
      </w:r>
      <w:r>
        <w:rPr>
          <w:sz w:val="16"/>
          <w:szCs w:val="16"/>
          <w:color w:val="231F20"/>
          <w:spacing w:val="-4"/>
        </w:rPr>
        <w:t>.实用中医内</w:t>
      </w:r>
      <w:r>
        <w:rPr>
          <w:sz w:val="16"/>
          <w:szCs w:val="16"/>
          <w:color w:val="231F20"/>
        </w:rPr>
        <w:t xml:space="preserve"> </w:t>
      </w:r>
      <w:r>
        <w:rPr>
          <w:sz w:val="16"/>
          <w:szCs w:val="16"/>
          <w:color w:val="231F20"/>
          <w:spacing w:val="-17"/>
        </w:rPr>
        <w:t>科杂志，2007</w:t>
      </w:r>
      <w:r>
        <w:rPr>
          <w:sz w:val="16"/>
          <w:szCs w:val="16"/>
          <w:color w:val="231F20"/>
          <w:spacing w:val="-23"/>
        </w:rPr>
        <w:t xml:space="preserve"> </w:t>
      </w:r>
      <w:r>
        <w:rPr>
          <w:sz w:val="16"/>
          <w:szCs w:val="16"/>
          <w:color w:val="231F20"/>
          <w:spacing w:val="-17"/>
        </w:rPr>
        <w:t>(</w:t>
      </w:r>
      <w:r>
        <w:rPr>
          <w:sz w:val="16"/>
          <w:szCs w:val="16"/>
          <w:color w:val="231F20"/>
          <w:spacing w:val="-15"/>
        </w:rPr>
        <w:t xml:space="preserve"> </w:t>
      </w:r>
      <w:r>
        <w:rPr>
          <w:sz w:val="16"/>
          <w:szCs w:val="16"/>
          <w:color w:val="231F20"/>
          <w:spacing w:val="-17"/>
        </w:rPr>
        <w:t>10</w:t>
      </w:r>
      <w:r>
        <w:rPr>
          <w:sz w:val="16"/>
          <w:szCs w:val="16"/>
          <w:color w:val="231F20"/>
          <w:spacing w:val="-45"/>
        </w:rPr>
        <w:t xml:space="preserve"> </w:t>
      </w:r>
      <w:r>
        <w:rPr>
          <w:sz w:val="16"/>
          <w:szCs w:val="16"/>
          <w:color w:val="231F20"/>
          <w:spacing w:val="-17"/>
        </w:rPr>
        <w:t>)：28.</w:t>
      </w:r>
    </w:p>
    <w:p>
      <w:pPr>
        <w:pStyle w:val="BodyText"/>
        <w:ind w:left="93"/>
        <w:spacing w:before="2" w:line="238" w:lineRule="auto"/>
        <w:rPr>
          <w:sz w:val="16"/>
          <w:szCs w:val="16"/>
        </w:rPr>
      </w:pPr>
      <w:r>
        <w:rPr>
          <w:sz w:val="16"/>
          <w:szCs w:val="16"/>
          <w:color w:val="231F20"/>
          <w:spacing w:val="-1"/>
        </w:rPr>
        <w:t>[</w:t>
      </w:r>
      <w:r>
        <w:rPr>
          <w:sz w:val="16"/>
          <w:szCs w:val="16"/>
          <w:color w:val="231F20"/>
          <w:spacing w:val="-34"/>
        </w:rPr>
        <w:t xml:space="preserve"> </w:t>
      </w:r>
      <w:r>
        <w:rPr>
          <w:sz w:val="16"/>
          <w:szCs w:val="16"/>
          <w:color w:val="231F20"/>
          <w:spacing w:val="-1"/>
        </w:rPr>
        <w:t>6</w:t>
      </w:r>
      <w:r>
        <w:rPr>
          <w:sz w:val="16"/>
          <w:szCs w:val="16"/>
          <w:color w:val="231F20"/>
          <w:spacing w:val="-37"/>
        </w:rPr>
        <w:t xml:space="preserve"> </w:t>
      </w:r>
      <w:r>
        <w:rPr>
          <w:sz w:val="16"/>
          <w:szCs w:val="16"/>
          <w:color w:val="231F20"/>
          <w:spacing w:val="-1"/>
        </w:rPr>
        <w:t>]  蔡子鸿，洪清娴，洪振鑫.慢性胃病中医分型与Hp感染206例</w:t>
      </w:r>
    </w:p>
    <w:p>
      <w:pPr>
        <w:pStyle w:val="BodyText"/>
        <w:ind w:left="514"/>
        <w:spacing w:line="223" w:lineRule="exact"/>
        <w:rPr>
          <w:sz w:val="16"/>
          <w:szCs w:val="16"/>
        </w:rPr>
      </w:pPr>
      <w:r>
        <w:rPr>
          <w:sz w:val="16"/>
          <w:szCs w:val="16"/>
          <w:color w:val="231F20"/>
          <w:spacing w:val="-13"/>
          <w:position w:val="1"/>
        </w:rPr>
        <w:t>相关探讨[</w:t>
      </w:r>
      <w:r>
        <w:rPr>
          <w:sz w:val="16"/>
          <w:szCs w:val="16"/>
          <w:color w:val="231F20"/>
          <w:spacing w:val="-34"/>
          <w:position w:val="1"/>
        </w:rPr>
        <w:t xml:space="preserve"> </w:t>
      </w:r>
      <w:r>
        <w:rPr>
          <w:sz w:val="16"/>
          <w:szCs w:val="16"/>
          <w:color w:val="231F20"/>
          <w:spacing w:val="-13"/>
          <w:position w:val="1"/>
        </w:rPr>
        <w:t>J</w:t>
      </w:r>
      <w:r>
        <w:rPr>
          <w:sz w:val="16"/>
          <w:szCs w:val="16"/>
          <w:color w:val="231F20"/>
          <w:spacing w:val="-37"/>
          <w:position w:val="1"/>
        </w:rPr>
        <w:t xml:space="preserve"> </w:t>
      </w:r>
      <w:r>
        <w:rPr>
          <w:sz w:val="16"/>
          <w:szCs w:val="16"/>
          <w:color w:val="231F20"/>
          <w:spacing w:val="-13"/>
          <w:position w:val="1"/>
        </w:rPr>
        <w:t>]</w:t>
      </w:r>
      <w:r>
        <w:rPr>
          <w:sz w:val="16"/>
          <w:szCs w:val="16"/>
          <w:color w:val="231F20"/>
          <w:spacing w:val="-30"/>
          <w:position w:val="1"/>
        </w:rPr>
        <w:t xml:space="preserve"> </w:t>
      </w:r>
      <w:r>
        <w:rPr>
          <w:sz w:val="16"/>
          <w:szCs w:val="16"/>
          <w:color w:val="231F20"/>
          <w:spacing w:val="-13"/>
          <w:position w:val="1"/>
        </w:rPr>
        <w:t>.浙江中西医结合杂志，2002，12</w:t>
      </w:r>
      <w:r>
        <w:rPr>
          <w:sz w:val="16"/>
          <w:szCs w:val="16"/>
          <w:color w:val="231F20"/>
          <w:spacing w:val="-33"/>
          <w:position w:val="1"/>
        </w:rPr>
        <w:t xml:space="preserve"> </w:t>
      </w:r>
      <w:r>
        <w:rPr>
          <w:sz w:val="16"/>
          <w:szCs w:val="16"/>
          <w:color w:val="231F20"/>
          <w:spacing w:val="-13"/>
          <w:position w:val="1"/>
        </w:rPr>
        <w:t>(</w:t>
      </w:r>
      <w:r>
        <w:rPr>
          <w:sz w:val="16"/>
          <w:szCs w:val="16"/>
          <w:color w:val="231F20"/>
          <w:spacing w:val="-26"/>
          <w:position w:val="1"/>
        </w:rPr>
        <w:t xml:space="preserve"> </w:t>
      </w:r>
      <w:r>
        <w:rPr>
          <w:sz w:val="16"/>
          <w:szCs w:val="16"/>
          <w:color w:val="231F20"/>
          <w:spacing w:val="-13"/>
          <w:position w:val="1"/>
        </w:rPr>
        <w:t>3</w:t>
      </w:r>
      <w:r>
        <w:rPr>
          <w:sz w:val="16"/>
          <w:szCs w:val="16"/>
          <w:color w:val="231F20"/>
          <w:spacing w:val="-45"/>
          <w:position w:val="1"/>
        </w:rPr>
        <w:t xml:space="preserve"> </w:t>
      </w:r>
      <w:r>
        <w:rPr>
          <w:sz w:val="16"/>
          <w:szCs w:val="16"/>
          <w:color w:val="231F20"/>
          <w:spacing w:val="-13"/>
          <w:position w:val="1"/>
        </w:rPr>
        <w:t>)：139.</w:t>
      </w:r>
    </w:p>
    <w:p>
      <w:pPr>
        <w:pStyle w:val="BodyText"/>
        <w:ind w:left="515" w:right="52" w:hanging="423"/>
        <w:spacing w:before="4" w:line="247" w:lineRule="auto"/>
        <w:rPr>
          <w:sz w:val="16"/>
          <w:szCs w:val="16"/>
        </w:rPr>
      </w:pPr>
      <w:r>
        <w:rPr>
          <w:sz w:val="16"/>
          <w:szCs w:val="16"/>
          <w:color w:val="231F20"/>
          <w:spacing w:val="-1"/>
        </w:rPr>
        <w:t>[</w:t>
      </w:r>
      <w:r>
        <w:rPr>
          <w:sz w:val="16"/>
          <w:szCs w:val="16"/>
          <w:color w:val="231F20"/>
          <w:spacing w:val="-36"/>
        </w:rPr>
        <w:t xml:space="preserve"> </w:t>
      </w:r>
      <w:r>
        <w:rPr>
          <w:sz w:val="16"/>
          <w:szCs w:val="16"/>
          <w:color w:val="231F20"/>
          <w:spacing w:val="-1"/>
        </w:rPr>
        <w:t>7</w:t>
      </w:r>
      <w:r>
        <w:rPr>
          <w:sz w:val="16"/>
          <w:szCs w:val="16"/>
          <w:color w:val="231F20"/>
          <w:spacing w:val="-37"/>
        </w:rPr>
        <w:t xml:space="preserve"> </w:t>
      </w:r>
      <w:r>
        <w:rPr>
          <w:sz w:val="16"/>
          <w:szCs w:val="16"/>
          <w:color w:val="231F20"/>
          <w:spacing w:val="-1"/>
        </w:rPr>
        <w:t>]  胡晓平.262例慢性胃炎胃黏膜病变与中医辨证分型的</w:t>
      </w:r>
      <w:r>
        <w:rPr>
          <w:sz w:val="16"/>
          <w:szCs w:val="16"/>
          <w:color w:val="231F20"/>
          <w:spacing w:val="-2"/>
        </w:rPr>
        <w:t>相关性</w:t>
      </w:r>
      <w:r>
        <w:rPr>
          <w:sz w:val="16"/>
          <w:szCs w:val="16"/>
          <w:color w:val="231F20"/>
        </w:rPr>
        <w:t xml:space="preserve"> </w:t>
      </w:r>
      <w:r>
        <w:rPr>
          <w:sz w:val="16"/>
          <w:szCs w:val="16"/>
          <w:color w:val="231F20"/>
          <w:spacing w:val="-11"/>
        </w:rPr>
        <w:t>观察[</w:t>
      </w:r>
      <w:r>
        <w:rPr>
          <w:sz w:val="16"/>
          <w:szCs w:val="16"/>
          <w:color w:val="231F20"/>
          <w:spacing w:val="-26"/>
        </w:rPr>
        <w:t xml:space="preserve"> </w:t>
      </w:r>
      <w:r>
        <w:rPr>
          <w:sz w:val="16"/>
          <w:szCs w:val="16"/>
          <w:color w:val="231F20"/>
          <w:spacing w:val="-11"/>
        </w:rPr>
        <w:t>J</w:t>
      </w:r>
      <w:r>
        <w:rPr>
          <w:sz w:val="16"/>
          <w:szCs w:val="16"/>
          <w:color w:val="231F20"/>
          <w:spacing w:val="-37"/>
        </w:rPr>
        <w:t xml:space="preserve"> </w:t>
      </w:r>
      <w:r>
        <w:rPr>
          <w:sz w:val="16"/>
          <w:szCs w:val="16"/>
          <w:color w:val="231F20"/>
          <w:spacing w:val="-11"/>
        </w:rPr>
        <w:t>]</w:t>
      </w:r>
      <w:r>
        <w:rPr>
          <w:sz w:val="16"/>
          <w:szCs w:val="16"/>
          <w:color w:val="231F20"/>
          <w:spacing w:val="-31"/>
        </w:rPr>
        <w:t xml:space="preserve"> </w:t>
      </w:r>
      <w:r>
        <w:rPr>
          <w:sz w:val="16"/>
          <w:szCs w:val="16"/>
          <w:color w:val="231F20"/>
          <w:spacing w:val="-11"/>
        </w:rPr>
        <w:t>.现代中西医结合杂志，2007，16</w:t>
      </w:r>
      <w:r>
        <w:rPr>
          <w:sz w:val="16"/>
          <w:szCs w:val="16"/>
          <w:color w:val="231F20"/>
          <w:spacing w:val="-33"/>
        </w:rPr>
        <w:t xml:space="preserve"> </w:t>
      </w:r>
      <w:r>
        <w:rPr>
          <w:sz w:val="16"/>
          <w:szCs w:val="16"/>
          <w:color w:val="231F20"/>
          <w:spacing w:val="-11"/>
        </w:rPr>
        <w:t>(</w:t>
      </w:r>
      <w:r>
        <w:rPr>
          <w:sz w:val="16"/>
          <w:szCs w:val="16"/>
          <w:color w:val="231F20"/>
          <w:spacing w:val="-26"/>
        </w:rPr>
        <w:t xml:space="preserve"> </w:t>
      </w:r>
      <w:r>
        <w:rPr>
          <w:sz w:val="16"/>
          <w:szCs w:val="16"/>
          <w:color w:val="231F20"/>
          <w:spacing w:val="-11"/>
        </w:rPr>
        <w:t>8</w:t>
      </w:r>
      <w:r>
        <w:rPr>
          <w:sz w:val="16"/>
          <w:szCs w:val="16"/>
          <w:color w:val="231F20"/>
          <w:spacing w:val="-46"/>
        </w:rPr>
        <w:t xml:space="preserve"> </w:t>
      </w:r>
      <w:r>
        <w:rPr>
          <w:sz w:val="16"/>
          <w:szCs w:val="16"/>
          <w:color w:val="231F20"/>
          <w:spacing w:val="-11"/>
        </w:rPr>
        <w:t>)：1013-1015.</w:t>
      </w:r>
    </w:p>
    <w:p>
      <w:pPr>
        <w:pStyle w:val="BodyText"/>
        <w:ind w:left="92"/>
        <w:spacing w:before="3" w:line="238" w:lineRule="auto"/>
        <w:rPr>
          <w:sz w:val="16"/>
          <w:szCs w:val="16"/>
        </w:rPr>
      </w:pPr>
      <w:r>
        <w:rPr>
          <w:sz w:val="16"/>
          <w:szCs w:val="16"/>
          <w:color w:val="231F20"/>
          <w:spacing w:val="-4"/>
        </w:rPr>
        <w:t>[</w:t>
      </w:r>
      <w:r>
        <w:rPr>
          <w:sz w:val="16"/>
          <w:szCs w:val="16"/>
          <w:color w:val="231F20"/>
          <w:spacing w:val="-23"/>
        </w:rPr>
        <w:t xml:space="preserve"> </w:t>
      </w:r>
      <w:r>
        <w:rPr>
          <w:sz w:val="16"/>
          <w:szCs w:val="16"/>
          <w:color w:val="231F20"/>
          <w:spacing w:val="-4"/>
        </w:rPr>
        <w:t>8</w:t>
      </w:r>
      <w:r>
        <w:rPr>
          <w:sz w:val="16"/>
          <w:szCs w:val="16"/>
          <w:color w:val="231F20"/>
          <w:spacing w:val="-37"/>
        </w:rPr>
        <w:t xml:space="preserve"> </w:t>
      </w:r>
      <w:r>
        <w:rPr>
          <w:sz w:val="16"/>
          <w:szCs w:val="16"/>
          <w:color w:val="231F20"/>
          <w:spacing w:val="-4"/>
        </w:rPr>
        <w:t>]  卓家和，陈寿菲，郑立昇.慢性胃炎中医辨证分型研究——附</w:t>
      </w:r>
    </w:p>
    <w:p>
      <w:pPr>
        <w:pStyle w:val="BodyText"/>
        <w:ind w:left="517"/>
        <w:spacing w:line="222" w:lineRule="exact"/>
        <w:rPr>
          <w:sz w:val="16"/>
          <w:szCs w:val="16"/>
        </w:rPr>
      </w:pPr>
      <w:r>
        <w:rPr>
          <w:sz w:val="16"/>
          <w:szCs w:val="16"/>
          <w:color w:val="231F20"/>
          <w:spacing w:val="-11"/>
          <w:position w:val="1"/>
        </w:rPr>
        <w:t>361例临床资料分析[</w:t>
      </w:r>
      <w:r>
        <w:rPr>
          <w:sz w:val="16"/>
          <w:szCs w:val="16"/>
          <w:color w:val="231F20"/>
          <w:spacing w:val="-39"/>
          <w:position w:val="1"/>
        </w:rPr>
        <w:t xml:space="preserve"> </w:t>
      </w:r>
      <w:r>
        <w:rPr>
          <w:sz w:val="16"/>
          <w:szCs w:val="16"/>
          <w:color w:val="231F20"/>
          <w:spacing w:val="-11"/>
          <w:position w:val="1"/>
        </w:rPr>
        <w:t>J</w:t>
      </w:r>
      <w:r>
        <w:rPr>
          <w:sz w:val="16"/>
          <w:szCs w:val="16"/>
          <w:color w:val="231F20"/>
          <w:spacing w:val="-37"/>
          <w:position w:val="1"/>
        </w:rPr>
        <w:t xml:space="preserve"> </w:t>
      </w:r>
      <w:r>
        <w:rPr>
          <w:sz w:val="16"/>
          <w:szCs w:val="16"/>
          <w:color w:val="231F20"/>
          <w:spacing w:val="-11"/>
          <w:position w:val="1"/>
        </w:rPr>
        <w:t>]</w:t>
      </w:r>
      <w:r>
        <w:rPr>
          <w:sz w:val="16"/>
          <w:szCs w:val="16"/>
          <w:color w:val="231F20"/>
          <w:spacing w:val="-31"/>
          <w:position w:val="1"/>
        </w:rPr>
        <w:t xml:space="preserve"> </w:t>
      </w:r>
      <w:r>
        <w:rPr>
          <w:sz w:val="16"/>
          <w:szCs w:val="16"/>
          <w:color w:val="231F20"/>
          <w:spacing w:val="-11"/>
          <w:position w:val="1"/>
        </w:rPr>
        <w:t>.新中医，2001，2</w:t>
      </w:r>
      <w:r>
        <w:rPr>
          <w:sz w:val="16"/>
          <w:szCs w:val="16"/>
          <w:color w:val="231F20"/>
          <w:spacing w:val="-33"/>
          <w:position w:val="1"/>
        </w:rPr>
        <w:t xml:space="preserve"> </w:t>
      </w:r>
      <w:r>
        <w:rPr>
          <w:sz w:val="16"/>
          <w:szCs w:val="16"/>
          <w:color w:val="231F20"/>
          <w:spacing w:val="-11"/>
          <w:position w:val="1"/>
        </w:rPr>
        <w:t>(</w:t>
      </w:r>
      <w:r>
        <w:rPr>
          <w:sz w:val="16"/>
          <w:szCs w:val="16"/>
          <w:color w:val="231F20"/>
          <w:spacing w:val="-28"/>
          <w:position w:val="1"/>
        </w:rPr>
        <w:t xml:space="preserve"> </w:t>
      </w:r>
      <w:r>
        <w:rPr>
          <w:sz w:val="16"/>
          <w:szCs w:val="16"/>
          <w:color w:val="231F20"/>
          <w:spacing w:val="-11"/>
          <w:position w:val="1"/>
        </w:rPr>
        <w:t>2</w:t>
      </w:r>
      <w:r>
        <w:rPr>
          <w:sz w:val="16"/>
          <w:szCs w:val="16"/>
          <w:color w:val="231F20"/>
          <w:spacing w:val="-45"/>
          <w:position w:val="1"/>
        </w:rPr>
        <w:t xml:space="preserve"> </w:t>
      </w:r>
      <w:r>
        <w:rPr>
          <w:sz w:val="16"/>
          <w:szCs w:val="16"/>
          <w:color w:val="231F20"/>
          <w:spacing w:val="-11"/>
          <w:position w:val="1"/>
        </w:rPr>
        <w:t>)：21-22.</w:t>
      </w:r>
    </w:p>
    <w:p>
      <w:pPr>
        <w:pStyle w:val="BodyText"/>
        <w:ind w:left="522" w:right="52" w:hanging="430"/>
        <w:spacing w:before="4" w:line="248" w:lineRule="auto"/>
        <w:rPr>
          <w:sz w:val="16"/>
          <w:szCs w:val="16"/>
        </w:rPr>
      </w:pPr>
      <w:r>
        <w:rPr>
          <w:sz w:val="16"/>
          <w:szCs w:val="16"/>
          <w:color w:val="231F20"/>
          <w:spacing w:val="-12"/>
        </w:rPr>
        <w:t>[</w:t>
      </w:r>
      <w:r>
        <w:rPr>
          <w:sz w:val="16"/>
          <w:szCs w:val="16"/>
          <w:color w:val="231F20"/>
          <w:spacing w:val="-22"/>
        </w:rPr>
        <w:t xml:space="preserve"> </w:t>
      </w:r>
      <w:r>
        <w:rPr>
          <w:sz w:val="16"/>
          <w:szCs w:val="16"/>
          <w:color w:val="231F20"/>
          <w:spacing w:val="-12"/>
        </w:rPr>
        <w:t>9</w:t>
      </w:r>
      <w:r>
        <w:rPr>
          <w:sz w:val="16"/>
          <w:szCs w:val="16"/>
          <w:color w:val="231F20"/>
          <w:spacing w:val="-37"/>
        </w:rPr>
        <w:t xml:space="preserve"> </w:t>
      </w:r>
      <w:r>
        <w:rPr>
          <w:sz w:val="16"/>
          <w:szCs w:val="16"/>
          <w:color w:val="231F20"/>
          <w:spacing w:val="-12"/>
        </w:rPr>
        <w:t>]</w:t>
      </w:r>
      <w:r>
        <w:rPr>
          <w:sz w:val="16"/>
          <w:szCs w:val="16"/>
          <w:color w:val="231F20"/>
          <w:spacing w:val="15"/>
        </w:rPr>
        <w:t xml:space="preserve">  </w:t>
      </w:r>
      <w:r>
        <w:rPr>
          <w:sz w:val="16"/>
          <w:szCs w:val="16"/>
          <w:color w:val="231F20"/>
          <w:spacing w:val="-12"/>
        </w:rPr>
        <w:t>陈建设，陈文垲.</w:t>
      </w:r>
      <w:r>
        <w:rPr>
          <w:sz w:val="16"/>
          <w:szCs w:val="16"/>
          <w:color w:val="231F20"/>
          <w:spacing w:val="-34"/>
        </w:rPr>
        <w:t xml:space="preserve"> </w:t>
      </w:r>
      <w:r>
        <w:rPr>
          <w:sz w:val="16"/>
          <w:szCs w:val="16"/>
          <w:color w:val="231F20"/>
          <w:spacing w:val="-12"/>
        </w:rPr>
        <w:t>胃炎（胃脘痛）的证候聚类分析[</w:t>
      </w:r>
      <w:r>
        <w:rPr>
          <w:sz w:val="16"/>
          <w:szCs w:val="16"/>
          <w:color w:val="231F20"/>
          <w:spacing w:val="-26"/>
        </w:rPr>
        <w:t xml:space="preserve"> </w:t>
      </w:r>
      <w:r>
        <w:rPr>
          <w:sz w:val="16"/>
          <w:szCs w:val="16"/>
          <w:color w:val="231F20"/>
          <w:spacing w:val="-12"/>
        </w:rPr>
        <w:t>J</w:t>
      </w:r>
      <w:r>
        <w:rPr>
          <w:sz w:val="16"/>
          <w:szCs w:val="16"/>
          <w:color w:val="231F20"/>
          <w:spacing w:val="-24"/>
        </w:rPr>
        <w:t xml:space="preserve"> </w:t>
      </w:r>
      <w:r>
        <w:rPr>
          <w:sz w:val="16"/>
          <w:szCs w:val="16"/>
          <w:color w:val="231F20"/>
          <w:spacing w:val="-12"/>
        </w:rPr>
        <w:t>] .辽宁中</w:t>
      </w:r>
      <w:r>
        <w:rPr>
          <w:sz w:val="16"/>
          <w:szCs w:val="16"/>
          <w:color w:val="231F20"/>
        </w:rPr>
        <w:t xml:space="preserve"> </w:t>
      </w:r>
      <w:r>
        <w:rPr>
          <w:sz w:val="16"/>
          <w:szCs w:val="16"/>
          <w:color w:val="231F20"/>
          <w:spacing w:val="-14"/>
        </w:rPr>
        <w:t>医杂志，2007，34</w:t>
      </w:r>
      <w:r>
        <w:rPr>
          <w:sz w:val="16"/>
          <w:szCs w:val="16"/>
          <w:color w:val="231F20"/>
          <w:spacing w:val="-19"/>
        </w:rPr>
        <w:t xml:space="preserve"> </w:t>
      </w:r>
      <w:r>
        <w:rPr>
          <w:sz w:val="16"/>
          <w:szCs w:val="16"/>
          <w:color w:val="231F20"/>
          <w:spacing w:val="-14"/>
        </w:rPr>
        <w:t>(</w:t>
      </w:r>
      <w:r>
        <w:rPr>
          <w:sz w:val="16"/>
          <w:szCs w:val="16"/>
          <w:color w:val="231F20"/>
          <w:spacing w:val="-26"/>
        </w:rPr>
        <w:t xml:space="preserve"> </w:t>
      </w:r>
      <w:r>
        <w:rPr>
          <w:sz w:val="16"/>
          <w:szCs w:val="16"/>
          <w:color w:val="231F20"/>
          <w:spacing w:val="-14"/>
        </w:rPr>
        <w:t>3</w:t>
      </w:r>
      <w:r>
        <w:rPr>
          <w:sz w:val="16"/>
          <w:szCs w:val="16"/>
          <w:color w:val="231F20"/>
          <w:spacing w:val="-45"/>
        </w:rPr>
        <w:t xml:space="preserve"> </w:t>
      </w:r>
      <w:r>
        <w:rPr>
          <w:sz w:val="16"/>
          <w:szCs w:val="16"/>
          <w:color w:val="231F20"/>
          <w:spacing w:val="-14"/>
        </w:rPr>
        <w:t>)：291-292.</w:t>
      </w:r>
    </w:p>
    <w:p>
      <w:pPr>
        <w:pStyle w:val="BodyText"/>
        <w:ind w:left="607" w:right="53" w:hanging="515"/>
        <w:spacing w:before="2" w:line="248" w:lineRule="auto"/>
        <w:rPr>
          <w:sz w:val="16"/>
          <w:szCs w:val="16"/>
        </w:rPr>
      </w:pPr>
      <w:r>
        <w:rPr>
          <w:sz w:val="16"/>
          <w:szCs w:val="16"/>
          <w:color w:val="231F20"/>
          <w:spacing w:val="-7"/>
        </w:rPr>
        <w:t>[</w:t>
      </w:r>
      <w:r>
        <w:rPr>
          <w:sz w:val="16"/>
          <w:szCs w:val="16"/>
          <w:color w:val="231F20"/>
          <w:spacing w:val="-8"/>
        </w:rPr>
        <w:t xml:space="preserve"> </w:t>
      </w:r>
      <w:r>
        <w:rPr>
          <w:sz w:val="16"/>
          <w:szCs w:val="16"/>
          <w:color w:val="231F20"/>
          <w:spacing w:val="-7"/>
        </w:rPr>
        <w:t>10</w:t>
      </w:r>
      <w:r>
        <w:rPr>
          <w:sz w:val="16"/>
          <w:szCs w:val="16"/>
          <w:color w:val="231F20"/>
          <w:spacing w:val="-37"/>
        </w:rPr>
        <w:t xml:space="preserve"> </w:t>
      </w:r>
      <w:r>
        <w:rPr>
          <w:sz w:val="16"/>
          <w:szCs w:val="16"/>
          <w:color w:val="231F20"/>
          <w:spacing w:val="-7"/>
        </w:rPr>
        <w:t>]  谢淑颖，周晓虹.慢性胃炎的中医常见证型研究[</w:t>
      </w:r>
      <w:r>
        <w:rPr>
          <w:sz w:val="16"/>
          <w:szCs w:val="16"/>
          <w:color w:val="231F20"/>
          <w:spacing w:val="-26"/>
        </w:rPr>
        <w:t xml:space="preserve"> </w:t>
      </w:r>
      <w:r>
        <w:rPr>
          <w:sz w:val="16"/>
          <w:szCs w:val="16"/>
          <w:color w:val="231F20"/>
          <w:spacing w:val="-7"/>
        </w:rPr>
        <w:t>J</w:t>
      </w:r>
      <w:r>
        <w:rPr>
          <w:sz w:val="16"/>
          <w:szCs w:val="16"/>
          <w:color w:val="231F20"/>
          <w:spacing w:val="-24"/>
        </w:rPr>
        <w:t xml:space="preserve"> </w:t>
      </w:r>
      <w:r>
        <w:rPr>
          <w:sz w:val="16"/>
          <w:szCs w:val="16"/>
          <w:color w:val="231F20"/>
          <w:spacing w:val="-7"/>
        </w:rPr>
        <w:t>]</w:t>
      </w:r>
      <w:r>
        <w:rPr>
          <w:sz w:val="16"/>
          <w:szCs w:val="16"/>
          <w:color w:val="231F20"/>
          <w:spacing w:val="-17"/>
        </w:rPr>
        <w:t xml:space="preserve"> </w:t>
      </w:r>
      <w:r>
        <w:rPr>
          <w:sz w:val="16"/>
          <w:szCs w:val="16"/>
          <w:color w:val="231F20"/>
          <w:spacing w:val="-7"/>
        </w:rPr>
        <w:t>.辽宁中</w:t>
      </w:r>
      <w:r>
        <w:rPr>
          <w:sz w:val="16"/>
          <w:szCs w:val="16"/>
          <w:color w:val="231F20"/>
        </w:rPr>
        <w:t xml:space="preserve"> </w:t>
      </w:r>
      <w:r>
        <w:rPr>
          <w:sz w:val="16"/>
          <w:szCs w:val="16"/>
          <w:color w:val="231F20"/>
          <w:spacing w:val="-13"/>
        </w:rPr>
        <w:t>医药大学学报，2009，4</w:t>
      </w:r>
      <w:r>
        <w:rPr>
          <w:sz w:val="16"/>
          <w:szCs w:val="16"/>
          <w:color w:val="231F20"/>
          <w:spacing w:val="-33"/>
        </w:rPr>
        <w:t xml:space="preserve"> </w:t>
      </w:r>
      <w:r>
        <w:rPr>
          <w:sz w:val="16"/>
          <w:szCs w:val="16"/>
          <w:color w:val="231F20"/>
          <w:spacing w:val="-13"/>
        </w:rPr>
        <w:t>(</w:t>
      </w:r>
      <w:r>
        <w:rPr>
          <w:sz w:val="16"/>
          <w:szCs w:val="16"/>
          <w:color w:val="231F20"/>
          <w:spacing w:val="-31"/>
        </w:rPr>
        <w:t xml:space="preserve"> </w:t>
      </w:r>
      <w:r>
        <w:rPr>
          <w:sz w:val="16"/>
          <w:szCs w:val="16"/>
          <w:color w:val="231F20"/>
          <w:spacing w:val="-13"/>
        </w:rPr>
        <w:t>4</w:t>
      </w:r>
      <w:r>
        <w:rPr>
          <w:sz w:val="16"/>
          <w:szCs w:val="16"/>
          <w:color w:val="231F20"/>
          <w:spacing w:val="-46"/>
        </w:rPr>
        <w:t xml:space="preserve"> </w:t>
      </w:r>
      <w:r>
        <w:rPr>
          <w:sz w:val="16"/>
          <w:szCs w:val="16"/>
          <w:color w:val="231F20"/>
          <w:spacing w:val="-13"/>
        </w:rPr>
        <w:t>)：53-54.</w:t>
      </w:r>
    </w:p>
    <w:p>
      <w:pPr>
        <w:pStyle w:val="BodyText"/>
        <w:ind w:left="92"/>
        <w:spacing w:before="2" w:line="238" w:lineRule="auto"/>
        <w:rPr>
          <w:sz w:val="16"/>
          <w:szCs w:val="16"/>
        </w:rPr>
      </w:pPr>
      <w:r>
        <w:rPr>
          <w:sz w:val="16"/>
          <w:szCs w:val="16"/>
          <w:color w:val="231F20"/>
          <w:spacing w:val="-3"/>
        </w:rPr>
        <w:t>[</w:t>
      </w:r>
      <w:r>
        <w:rPr>
          <w:sz w:val="16"/>
          <w:szCs w:val="16"/>
          <w:color w:val="231F20"/>
          <w:spacing w:val="-21"/>
        </w:rPr>
        <w:t xml:space="preserve"> </w:t>
      </w:r>
      <w:r>
        <w:rPr>
          <w:sz w:val="16"/>
          <w:szCs w:val="16"/>
          <w:color w:val="231F20"/>
          <w:spacing w:val="-3"/>
        </w:rPr>
        <w:t>11</w:t>
      </w:r>
      <w:r>
        <w:rPr>
          <w:sz w:val="16"/>
          <w:szCs w:val="16"/>
          <w:color w:val="231F20"/>
          <w:spacing w:val="-37"/>
        </w:rPr>
        <w:t xml:space="preserve"> </w:t>
      </w:r>
      <w:r>
        <w:rPr>
          <w:sz w:val="16"/>
          <w:szCs w:val="16"/>
          <w:color w:val="231F20"/>
          <w:spacing w:val="-3"/>
        </w:rPr>
        <w:t>]</w:t>
      </w:r>
      <w:r>
        <w:rPr>
          <w:sz w:val="16"/>
          <w:szCs w:val="16"/>
          <w:color w:val="231F20"/>
          <w:spacing w:val="19"/>
        </w:rPr>
        <w:t xml:space="preserve">  </w:t>
      </w:r>
      <w:r>
        <w:rPr>
          <w:sz w:val="16"/>
          <w:szCs w:val="16"/>
          <w:color w:val="231F20"/>
          <w:spacing w:val="-3"/>
        </w:rPr>
        <w:t>闫慧敏，杨燕.小儿胃脘痛中医辨证与胃镜表现之关系的探</w:t>
      </w:r>
    </w:p>
    <w:p>
      <w:pPr>
        <w:pStyle w:val="BodyText"/>
        <w:ind w:left="594"/>
        <w:spacing w:line="222" w:lineRule="exact"/>
        <w:rPr>
          <w:sz w:val="16"/>
          <w:szCs w:val="16"/>
        </w:rPr>
      </w:pPr>
      <w:r>
        <w:rPr>
          <w:sz w:val="16"/>
          <w:szCs w:val="16"/>
          <w:color w:val="231F20"/>
          <w:spacing w:val="-13"/>
          <w:position w:val="1"/>
        </w:rPr>
        <w:t>讨[</w:t>
      </w:r>
      <w:r>
        <w:rPr>
          <w:sz w:val="16"/>
          <w:szCs w:val="16"/>
          <w:color w:val="231F20"/>
          <w:spacing w:val="-36"/>
          <w:position w:val="1"/>
        </w:rPr>
        <w:t xml:space="preserve"> </w:t>
      </w:r>
      <w:r>
        <w:rPr>
          <w:sz w:val="16"/>
          <w:szCs w:val="16"/>
          <w:color w:val="231F20"/>
          <w:spacing w:val="-13"/>
          <w:position w:val="1"/>
        </w:rPr>
        <w:t>J</w:t>
      </w:r>
      <w:r>
        <w:rPr>
          <w:sz w:val="16"/>
          <w:szCs w:val="16"/>
          <w:color w:val="231F20"/>
          <w:spacing w:val="-37"/>
          <w:position w:val="1"/>
        </w:rPr>
        <w:t xml:space="preserve"> </w:t>
      </w:r>
      <w:r>
        <w:rPr>
          <w:sz w:val="16"/>
          <w:szCs w:val="16"/>
          <w:color w:val="231F20"/>
          <w:spacing w:val="-13"/>
          <w:position w:val="1"/>
        </w:rPr>
        <w:t>]</w:t>
      </w:r>
      <w:r>
        <w:rPr>
          <w:sz w:val="16"/>
          <w:szCs w:val="16"/>
          <w:color w:val="231F20"/>
          <w:spacing w:val="-31"/>
          <w:position w:val="1"/>
        </w:rPr>
        <w:t xml:space="preserve"> </w:t>
      </w:r>
      <w:r>
        <w:rPr>
          <w:sz w:val="16"/>
          <w:szCs w:val="16"/>
          <w:color w:val="231F20"/>
          <w:spacing w:val="-13"/>
          <w:position w:val="1"/>
        </w:rPr>
        <w:t>.</w:t>
      </w:r>
      <w:r>
        <w:rPr>
          <w:sz w:val="16"/>
          <w:szCs w:val="16"/>
          <w:color w:val="231F20"/>
          <w:spacing w:val="-40"/>
          <w:position w:val="1"/>
        </w:rPr>
        <w:t xml:space="preserve"> </w:t>
      </w:r>
      <w:r>
        <w:rPr>
          <w:sz w:val="16"/>
          <w:szCs w:val="16"/>
          <w:color w:val="231F20"/>
          <w:spacing w:val="-13"/>
          <w:position w:val="1"/>
        </w:rPr>
        <w:t>中国中西医结合杂志，2006，7</w:t>
      </w:r>
      <w:r>
        <w:rPr>
          <w:sz w:val="16"/>
          <w:szCs w:val="16"/>
          <w:color w:val="231F20"/>
          <w:spacing w:val="-33"/>
          <w:position w:val="1"/>
        </w:rPr>
        <w:t xml:space="preserve"> </w:t>
      </w:r>
      <w:r>
        <w:rPr>
          <w:sz w:val="16"/>
          <w:szCs w:val="16"/>
          <w:color w:val="231F20"/>
          <w:spacing w:val="-13"/>
          <w:position w:val="1"/>
        </w:rPr>
        <w:t>(</w:t>
      </w:r>
      <w:r>
        <w:rPr>
          <w:sz w:val="16"/>
          <w:szCs w:val="16"/>
          <w:color w:val="231F20"/>
          <w:spacing w:val="-28"/>
          <w:position w:val="1"/>
        </w:rPr>
        <w:t xml:space="preserve"> </w:t>
      </w:r>
      <w:r>
        <w:rPr>
          <w:sz w:val="16"/>
          <w:szCs w:val="16"/>
          <w:color w:val="231F20"/>
          <w:spacing w:val="-13"/>
          <w:position w:val="1"/>
        </w:rPr>
        <w:t>7</w:t>
      </w:r>
      <w:r>
        <w:rPr>
          <w:sz w:val="16"/>
          <w:szCs w:val="16"/>
          <w:color w:val="231F20"/>
          <w:spacing w:val="-45"/>
          <w:position w:val="1"/>
        </w:rPr>
        <w:t xml:space="preserve"> </w:t>
      </w:r>
      <w:r>
        <w:rPr>
          <w:sz w:val="16"/>
          <w:szCs w:val="16"/>
          <w:color w:val="231F20"/>
          <w:spacing w:val="-13"/>
          <w:position w:val="1"/>
        </w:rPr>
        <w:t>)：617-619.</w:t>
      </w:r>
    </w:p>
    <w:p>
      <w:pPr>
        <w:pStyle w:val="BodyText"/>
        <w:ind w:left="93"/>
        <w:spacing w:before="4" w:line="238" w:lineRule="auto"/>
        <w:rPr>
          <w:sz w:val="16"/>
          <w:szCs w:val="16"/>
        </w:rPr>
      </w:pPr>
      <w:r>
        <w:rPr>
          <w:sz w:val="16"/>
          <w:szCs w:val="16"/>
          <w:color w:val="231F20"/>
          <w:spacing w:val="-2"/>
        </w:rPr>
        <w:t>[</w:t>
      </w:r>
      <w:r>
        <w:rPr>
          <w:sz w:val="16"/>
          <w:szCs w:val="16"/>
          <w:color w:val="231F20"/>
          <w:spacing w:val="-8"/>
        </w:rPr>
        <w:t xml:space="preserve"> </w:t>
      </w:r>
      <w:r>
        <w:rPr>
          <w:sz w:val="16"/>
          <w:szCs w:val="16"/>
          <w:color w:val="231F20"/>
          <w:spacing w:val="-2"/>
        </w:rPr>
        <w:t>12</w:t>
      </w:r>
      <w:r>
        <w:rPr>
          <w:sz w:val="16"/>
          <w:szCs w:val="16"/>
          <w:color w:val="231F20"/>
          <w:spacing w:val="-37"/>
        </w:rPr>
        <w:t xml:space="preserve"> </w:t>
      </w:r>
      <w:r>
        <w:rPr>
          <w:sz w:val="16"/>
          <w:szCs w:val="16"/>
          <w:color w:val="231F20"/>
          <w:spacing w:val="-2"/>
        </w:rPr>
        <w:t>]  赵东升，赵东杰，周毅萍，等.慢性平坦糜烂性胃炎中医分</w:t>
      </w:r>
    </w:p>
    <w:p>
      <w:pPr>
        <w:pStyle w:val="BodyText"/>
        <w:ind w:left="613" w:right="1" w:hanging="9"/>
        <w:rPr>
          <w:sz w:val="16"/>
          <w:szCs w:val="16"/>
        </w:rPr>
      </w:pPr>
      <w:r>
        <w:rPr>
          <w:sz w:val="16"/>
          <w:szCs w:val="16"/>
          <w:color w:val="231F20"/>
          <w:spacing w:val="-7"/>
        </w:rPr>
        <w:t>型及其与胃镜像的关系[</w:t>
      </w:r>
      <w:r>
        <w:rPr>
          <w:sz w:val="16"/>
          <w:szCs w:val="16"/>
          <w:color w:val="231F20"/>
          <w:spacing w:val="-15"/>
        </w:rPr>
        <w:t xml:space="preserve"> </w:t>
      </w:r>
      <w:r>
        <w:rPr>
          <w:sz w:val="16"/>
          <w:szCs w:val="16"/>
          <w:color w:val="231F20"/>
          <w:spacing w:val="-7"/>
        </w:rPr>
        <w:t>J</w:t>
      </w:r>
      <w:r>
        <w:rPr>
          <w:sz w:val="16"/>
          <w:szCs w:val="16"/>
          <w:color w:val="231F20"/>
          <w:spacing w:val="-24"/>
        </w:rPr>
        <w:t xml:space="preserve"> </w:t>
      </w:r>
      <w:r>
        <w:rPr>
          <w:sz w:val="16"/>
          <w:szCs w:val="16"/>
          <w:color w:val="231F20"/>
          <w:spacing w:val="-7"/>
        </w:rPr>
        <w:t>]</w:t>
      </w:r>
      <w:r>
        <w:rPr>
          <w:sz w:val="16"/>
          <w:szCs w:val="16"/>
          <w:color w:val="231F20"/>
          <w:spacing w:val="-18"/>
        </w:rPr>
        <w:t xml:space="preserve"> </w:t>
      </w:r>
      <w:r>
        <w:rPr>
          <w:sz w:val="16"/>
          <w:szCs w:val="16"/>
          <w:color w:val="231F20"/>
          <w:spacing w:val="-7"/>
        </w:rPr>
        <w:t>.</w:t>
      </w:r>
      <w:r>
        <w:rPr>
          <w:sz w:val="16"/>
          <w:szCs w:val="16"/>
          <w:color w:val="231F20"/>
          <w:spacing w:val="-45"/>
        </w:rPr>
        <w:t xml:space="preserve"> </w:t>
      </w:r>
      <w:r>
        <w:rPr>
          <w:sz w:val="16"/>
          <w:szCs w:val="16"/>
          <w:color w:val="231F20"/>
          <w:spacing w:val="-7"/>
        </w:rPr>
        <w:t>山东中医杂志，2008，3</w:t>
      </w:r>
      <w:r>
        <w:rPr>
          <w:sz w:val="16"/>
          <w:szCs w:val="16"/>
          <w:color w:val="231F20"/>
          <w:spacing w:val="-19"/>
        </w:rPr>
        <w:t xml:space="preserve"> </w:t>
      </w:r>
      <w:r>
        <w:rPr>
          <w:sz w:val="16"/>
          <w:szCs w:val="16"/>
          <w:color w:val="231F20"/>
          <w:spacing w:val="-7"/>
        </w:rPr>
        <w:t>(</w:t>
      </w:r>
      <w:r>
        <w:rPr>
          <w:sz w:val="16"/>
          <w:szCs w:val="16"/>
          <w:color w:val="231F20"/>
          <w:spacing w:val="-26"/>
        </w:rPr>
        <w:t xml:space="preserve"> </w:t>
      </w:r>
      <w:r>
        <w:rPr>
          <w:sz w:val="16"/>
          <w:szCs w:val="16"/>
          <w:color w:val="231F20"/>
          <w:spacing w:val="-7"/>
        </w:rPr>
        <w:t>3</w:t>
      </w:r>
      <w:r>
        <w:rPr>
          <w:sz w:val="16"/>
          <w:szCs w:val="16"/>
          <w:color w:val="231F20"/>
          <w:spacing w:val="-46"/>
        </w:rPr>
        <w:t xml:space="preserve"> </w:t>
      </w:r>
      <w:r>
        <w:rPr>
          <w:sz w:val="16"/>
          <w:szCs w:val="16"/>
          <w:color w:val="231F20"/>
          <w:spacing w:val="-7"/>
        </w:rPr>
        <w:t>)：</w:t>
      </w:r>
      <w:r>
        <w:rPr>
          <w:sz w:val="16"/>
          <w:szCs w:val="16"/>
          <w:color w:val="231F20"/>
        </w:rPr>
        <w:t xml:space="preserve"> </w:t>
      </w:r>
      <w:r>
        <w:rPr>
          <w:sz w:val="16"/>
          <w:szCs w:val="16"/>
          <w:color w:val="231F20"/>
          <w:spacing w:val="-2"/>
        </w:rPr>
        <w:t>160-161.</w:t>
      </w:r>
    </w:p>
    <w:p>
      <w:pPr>
        <w:pStyle w:val="BodyText"/>
        <w:ind w:left="92"/>
        <w:spacing w:before="25" w:line="238" w:lineRule="auto"/>
        <w:rPr>
          <w:sz w:val="16"/>
          <w:szCs w:val="16"/>
        </w:rPr>
      </w:pPr>
      <w:r>
        <w:rPr>
          <w:sz w:val="16"/>
          <w:szCs w:val="16"/>
          <w:color w:val="231F20"/>
          <w:spacing w:val="-6"/>
        </w:rPr>
        <w:t>[</w:t>
      </w:r>
      <w:r>
        <w:rPr>
          <w:sz w:val="16"/>
          <w:szCs w:val="16"/>
          <w:color w:val="231F20"/>
          <w:spacing w:val="-23"/>
        </w:rPr>
        <w:t xml:space="preserve"> </w:t>
      </w:r>
      <w:r>
        <w:rPr>
          <w:sz w:val="16"/>
          <w:szCs w:val="16"/>
          <w:color w:val="231F20"/>
          <w:spacing w:val="-6"/>
        </w:rPr>
        <w:t>13</w:t>
      </w:r>
      <w:r>
        <w:rPr>
          <w:sz w:val="16"/>
          <w:szCs w:val="16"/>
          <w:color w:val="231F20"/>
          <w:spacing w:val="-37"/>
        </w:rPr>
        <w:t xml:space="preserve"> </w:t>
      </w:r>
      <w:r>
        <w:rPr>
          <w:sz w:val="16"/>
          <w:szCs w:val="16"/>
          <w:color w:val="231F20"/>
          <w:spacing w:val="-6"/>
        </w:rPr>
        <w:t>]  武和平，郑旻，李萍，等.慢性胃炎</w:t>
      </w:r>
      <w:r>
        <w:rPr>
          <w:sz w:val="16"/>
          <w:szCs w:val="16"/>
          <w:color w:val="231F20"/>
          <w:spacing w:val="-7"/>
        </w:rPr>
        <w:t>中医辨证分型与内镜分类</w:t>
      </w:r>
    </w:p>
    <w:p>
      <w:pPr>
        <w:pStyle w:val="BodyText"/>
        <w:ind w:left="597"/>
        <w:spacing w:line="223" w:lineRule="exact"/>
        <w:rPr>
          <w:sz w:val="16"/>
          <w:szCs w:val="16"/>
        </w:rPr>
      </w:pPr>
      <w:r>
        <w:rPr>
          <w:sz w:val="16"/>
          <w:szCs w:val="16"/>
          <w:color w:val="231F20"/>
          <w:spacing w:val="-12"/>
          <w:position w:val="1"/>
        </w:rPr>
        <w:t>关系初探[</w:t>
      </w:r>
      <w:r>
        <w:rPr>
          <w:sz w:val="16"/>
          <w:szCs w:val="16"/>
          <w:color w:val="231F20"/>
          <w:spacing w:val="-40"/>
          <w:position w:val="1"/>
        </w:rPr>
        <w:t xml:space="preserve"> </w:t>
      </w:r>
      <w:r>
        <w:rPr>
          <w:sz w:val="16"/>
          <w:szCs w:val="16"/>
          <w:color w:val="231F20"/>
          <w:spacing w:val="-12"/>
          <w:position w:val="1"/>
        </w:rPr>
        <w:t>J</w:t>
      </w:r>
      <w:r>
        <w:rPr>
          <w:sz w:val="16"/>
          <w:szCs w:val="16"/>
          <w:color w:val="231F20"/>
          <w:spacing w:val="-37"/>
          <w:position w:val="1"/>
        </w:rPr>
        <w:t xml:space="preserve"> </w:t>
      </w:r>
      <w:r>
        <w:rPr>
          <w:sz w:val="16"/>
          <w:szCs w:val="16"/>
          <w:color w:val="231F20"/>
          <w:spacing w:val="-12"/>
          <w:position w:val="1"/>
        </w:rPr>
        <w:t>]</w:t>
      </w:r>
      <w:r>
        <w:rPr>
          <w:sz w:val="16"/>
          <w:szCs w:val="16"/>
          <w:color w:val="231F20"/>
          <w:spacing w:val="-31"/>
          <w:position w:val="1"/>
        </w:rPr>
        <w:t xml:space="preserve"> </w:t>
      </w:r>
      <w:r>
        <w:rPr>
          <w:sz w:val="16"/>
          <w:szCs w:val="16"/>
          <w:color w:val="231F20"/>
          <w:spacing w:val="-12"/>
          <w:position w:val="1"/>
        </w:rPr>
        <w:t>.上海中医药杂志，2004，9</w:t>
      </w:r>
      <w:r>
        <w:rPr>
          <w:sz w:val="16"/>
          <w:szCs w:val="16"/>
          <w:color w:val="231F20"/>
          <w:spacing w:val="-33"/>
          <w:position w:val="1"/>
        </w:rPr>
        <w:t xml:space="preserve"> </w:t>
      </w:r>
      <w:r>
        <w:rPr>
          <w:sz w:val="16"/>
          <w:szCs w:val="16"/>
          <w:color w:val="231F20"/>
          <w:spacing w:val="-12"/>
          <w:position w:val="1"/>
        </w:rPr>
        <w:t>(</w:t>
      </w:r>
      <w:r>
        <w:rPr>
          <w:sz w:val="16"/>
          <w:szCs w:val="16"/>
          <w:color w:val="231F20"/>
          <w:spacing w:val="-28"/>
          <w:position w:val="1"/>
        </w:rPr>
        <w:t xml:space="preserve"> </w:t>
      </w:r>
      <w:r>
        <w:rPr>
          <w:sz w:val="16"/>
          <w:szCs w:val="16"/>
          <w:color w:val="231F20"/>
          <w:spacing w:val="-12"/>
          <w:position w:val="1"/>
        </w:rPr>
        <w:t>9</w:t>
      </w:r>
      <w:r>
        <w:rPr>
          <w:sz w:val="16"/>
          <w:szCs w:val="16"/>
          <w:color w:val="231F20"/>
          <w:spacing w:val="-45"/>
          <w:position w:val="1"/>
        </w:rPr>
        <w:t xml:space="preserve"> </w:t>
      </w:r>
      <w:r>
        <w:rPr>
          <w:sz w:val="16"/>
          <w:szCs w:val="16"/>
          <w:color w:val="231F20"/>
          <w:spacing w:val="-12"/>
          <w:position w:val="1"/>
        </w:rPr>
        <w:t>)：15-</w:t>
      </w:r>
      <w:r>
        <w:rPr>
          <w:sz w:val="16"/>
          <w:szCs w:val="16"/>
          <w:color w:val="231F20"/>
          <w:spacing w:val="-13"/>
          <w:position w:val="1"/>
        </w:rPr>
        <w:t>16.</w:t>
      </w:r>
    </w:p>
    <w:p>
      <w:pPr>
        <w:pStyle w:val="BodyText"/>
        <w:ind w:left="612" w:right="53" w:hanging="520"/>
        <w:spacing w:before="4" w:line="248" w:lineRule="auto"/>
        <w:rPr>
          <w:sz w:val="16"/>
          <w:szCs w:val="16"/>
        </w:rPr>
      </w:pPr>
      <w:r>
        <w:rPr>
          <w:sz w:val="16"/>
          <w:szCs w:val="16"/>
          <w:color w:val="231F20"/>
          <w:spacing w:val="-8"/>
        </w:rPr>
        <w:t>[</w:t>
      </w:r>
      <w:r>
        <w:rPr>
          <w:sz w:val="16"/>
          <w:szCs w:val="16"/>
          <w:color w:val="231F20"/>
          <w:spacing w:val="-23"/>
        </w:rPr>
        <w:t xml:space="preserve"> </w:t>
      </w:r>
      <w:r>
        <w:rPr>
          <w:sz w:val="16"/>
          <w:szCs w:val="16"/>
          <w:color w:val="231F20"/>
          <w:spacing w:val="-8"/>
        </w:rPr>
        <w:t>14</w:t>
      </w:r>
      <w:r>
        <w:rPr>
          <w:sz w:val="16"/>
          <w:szCs w:val="16"/>
          <w:color w:val="231F20"/>
          <w:spacing w:val="-37"/>
        </w:rPr>
        <w:t xml:space="preserve"> </w:t>
      </w:r>
      <w:r>
        <w:rPr>
          <w:sz w:val="16"/>
          <w:szCs w:val="16"/>
          <w:color w:val="231F20"/>
          <w:spacing w:val="-8"/>
        </w:rPr>
        <w:t>]  梁建祥，吴茂林.慢性胃炎的胃镜征象与辨证论治[</w:t>
      </w:r>
      <w:r>
        <w:rPr>
          <w:sz w:val="16"/>
          <w:szCs w:val="16"/>
          <w:color w:val="231F20"/>
          <w:spacing w:val="-26"/>
        </w:rPr>
        <w:t xml:space="preserve"> </w:t>
      </w:r>
      <w:r>
        <w:rPr>
          <w:sz w:val="16"/>
          <w:szCs w:val="16"/>
          <w:color w:val="231F20"/>
          <w:spacing w:val="-8"/>
        </w:rPr>
        <w:t>J</w:t>
      </w:r>
      <w:r>
        <w:rPr>
          <w:sz w:val="16"/>
          <w:szCs w:val="16"/>
          <w:color w:val="231F20"/>
          <w:spacing w:val="-24"/>
        </w:rPr>
        <w:t xml:space="preserve"> </w:t>
      </w:r>
      <w:r>
        <w:rPr>
          <w:sz w:val="16"/>
          <w:szCs w:val="16"/>
          <w:color w:val="231F20"/>
          <w:spacing w:val="-8"/>
        </w:rPr>
        <w:t>] .</w:t>
      </w:r>
      <w:r>
        <w:rPr>
          <w:sz w:val="16"/>
          <w:szCs w:val="16"/>
          <w:color w:val="231F20"/>
          <w:spacing w:val="-40"/>
        </w:rPr>
        <w:t xml:space="preserve"> </w:t>
      </w:r>
      <w:r>
        <w:rPr>
          <w:sz w:val="16"/>
          <w:szCs w:val="16"/>
          <w:color w:val="231F20"/>
          <w:spacing w:val="-8"/>
        </w:rPr>
        <w:t>中医</w:t>
      </w:r>
      <w:r>
        <w:rPr>
          <w:sz w:val="16"/>
          <w:szCs w:val="16"/>
          <w:color w:val="231F20"/>
        </w:rPr>
        <w:t xml:space="preserve"> </w:t>
      </w:r>
      <w:r>
        <w:rPr>
          <w:sz w:val="16"/>
          <w:szCs w:val="16"/>
          <w:color w:val="231F20"/>
          <w:spacing w:val="-14"/>
        </w:rPr>
        <w:t>民间疗法，2009，11</w:t>
      </w:r>
      <w:r>
        <w:rPr>
          <w:sz w:val="16"/>
          <w:szCs w:val="16"/>
          <w:color w:val="231F20"/>
          <w:spacing w:val="-33"/>
        </w:rPr>
        <w:t xml:space="preserve"> </w:t>
      </w:r>
      <w:r>
        <w:rPr>
          <w:sz w:val="16"/>
          <w:szCs w:val="16"/>
          <w:color w:val="231F20"/>
          <w:spacing w:val="-14"/>
        </w:rPr>
        <w:t>(</w:t>
      </w:r>
      <w:r>
        <w:rPr>
          <w:sz w:val="16"/>
          <w:szCs w:val="16"/>
          <w:color w:val="231F20"/>
          <w:spacing w:val="-15"/>
        </w:rPr>
        <w:t xml:space="preserve"> </w:t>
      </w:r>
      <w:r>
        <w:rPr>
          <w:sz w:val="16"/>
          <w:szCs w:val="16"/>
          <w:color w:val="231F20"/>
          <w:spacing w:val="-14"/>
        </w:rPr>
        <w:t>11</w:t>
      </w:r>
      <w:r>
        <w:rPr>
          <w:sz w:val="16"/>
          <w:szCs w:val="16"/>
          <w:color w:val="231F20"/>
          <w:spacing w:val="-46"/>
        </w:rPr>
        <w:t xml:space="preserve"> </w:t>
      </w:r>
      <w:r>
        <w:rPr>
          <w:sz w:val="16"/>
          <w:szCs w:val="16"/>
          <w:color w:val="231F20"/>
          <w:spacing w:val="-14"/>
        </w:rPr>
        <w:t>)：49-50.</w:t>
      </w:r>
    </w:p>
    <w:p>
      <w:pPr>
        <w:pStyle w:val="BodyText"/>
        <w:ind w:left="596" w:hanging="504"/>
        <w:spacing w:before="2" w:line="249" w:lineRule="auto"/>
        <w:rPr>
          <w:sz w:val="16"/>
          <w:szCs w:val="16"/>
        </w:rPr>
      </w:pPr>
      <w:r>
        <w:rPr>
          <w:sz w:val="16"/>
          <w:szCs w:val="16"/>
          <w:color w:val="231F20"/>
          <w:spacing w:val="-6"/>
        </w:rPr>
        <w:t>[</w:t>
      </w:r>
      <w:r>
        <w:rPr>
          <w:sz w:val="16"/>
          <w:szCs w:val="16"/>
          <w:color w:val="231F20"/>
          <w:spacing w:val="-17"/>
        </w:rPr>
        <w:t xml:space="preserve"> </w:t>
      </w:r>
      <w:r>
        <w:rPr>
          <w:sz w:val="16"/>
          <w:szCs w:val="16"/>
          <w:color w:val="231F20"/>
          <w:spacing w:val="-6"/>
        </w:rPr>
        <w:t>15</w:t>
      </w:r>
      <w:r>
        <w:rPr>
          <w:sz w:val="16"/>
          <w:szCs w:val="16"/>
          <w:color w:val="231F20"/>
          <w:spacing w:val="-37"/>
        </w:rPr>
        <w:t xml:space="preserve"> </w:t>
      </w:r>
      <w:r>
        <w:rPr>
          <w:sz w:val="16"/>
          <w:szCs w:val="16"/>
          <w:color w:val="231F20"/>
          <w:spacing w:val="-6"/>
        </w:rPr>
        <w:t>]  王长洪，陆宁平，王立新，等.1052例胃炎中医证型与胃镜HP</w:t>
      </w:r>
      <w:r>
        <w:rPr>
          <w:sz w:val="16"/>
          <w:szCs w:val="16"/>
          <w:color w:val="231F20"/>
        </w:rPr>
        <w:t xml:space="preserve"> </w:t>
      </w:r>
      <w:r>
        <w:rPr>
          <w:sz w:val="16"/>
          <w:szCs w:val="16"/>
          <w:color w:val="231F20"/>
          <w:spacing w:val="-7"/>
        </w:rPr>
        <w:t>感染及舌苔炎细胞关系的对比观察[</w:t>
      </w:r>
      <w:r>
        <w:rPr>
          <w:sz w:val="16"/>
          <w:szCs w:val="16"/>
          <w:color w:val="231F20"/>
          <w:spacing w:val="-26"/>
        </w:rPr>
        <w:t xml:space="preserve"> </w:t>
      </w:r>
      <w:r>
        <w:rPr>
          <w:sz w:val="16"/>
          <w:szCs w:val="16"/>
          <w:color w:val="231F20"/>
          <w:spacing w:val="-7"/>
        </w:rPr>
        <w:t>J</w:t>
      </w:r>
      <w:r>
        <w:rPr>
          <w:sz w:val="16"/>
          <w:szCs w:val="16"/>
          <w:color w:val="231F20"/>
          <w:spacing w:val="-24"/>
        </w:rPr>
        <w:t xml:space="preserve"> </w:t>
      </w:r>
      <w:r>
        <w:rPr>
          <w:sz w:val="16"/>
          <w:szCs w:val="16"/>
          <w:color w:val="231F20"/>
          <w:spacing w:val="-7"/>
        </w:rPr>
        <w:t>]</w:t>
      </w:r>
      <w:r>
        <w:rPr>
          <w:sz w:val="16"/>
          <w:szCs w:val="16"/>
          <w:color w:val="231F20"/>
          <w:spacing w:val="-17"/>
        </w:rPr>
        <w:t xml:space="preserve"> </w:t>
      </w:r>
      <w:r>
        <w:rPr>
          <w:sz w:val="16"/>
          <w:szCs w:val="16"/>
          <w:color w:val="231F20"/>
          <w:spacing w:val="-7"/>
        </w:rPr>
        <w:t>.</w:t>
      </w:r>
      <w:r>
        <w:rPr>
          <w:sz w:val="16"/>
          <w:szCs w:val="16"/>
          <w:color w:val="231F20"/>
          <w:spacing w:val="-41"/>
        </w:rPr>
        <w:t xml:space="preserve"> </w:t>
      </w:r>
      <w:r>
        <w:rPr>
          <w:sz w:val="16"/>
          <w:szCs w:val="16"/>
          <w:color w:val="231F20"/>
          <w:spacing w:val="-7"/>
        </w:rPr>
        <w:t>中医药学刊，2</w:t>
      </w:r>
      <w:r>
        <w:rPr>
          <w:sz w:val="16"/>
          <w:szCs w:val="16"/>
          <w:color w:val="231F20"/>
          <w:spacing w:val="-8"/>
        </w:rPr>
        <w:t>004，</w:t>
      </w:r>
      <w:r>
        <w:rPr>
          <w:sz w:val="16"/>
          <w:szCs w:val="16"/>
          <w:color w:val="231F20"/>
        </w:rPr>
        <w:t xml:space="preserve"> </w:t>
      </w:r>
      <w:r>
        <w:rPr>
          <w:sz w:val="16"/>
          <w:szCs w:val="16"/>
          <w:color w:val="231F20"/>
          <w:spacing w:val="-9"/>
        </w:rPr>
        <w:t>22</w:t>
      </w:r>
      <w:r>
        <w:rPr>
          <w:sz w:val="16"/>
          <w:szCs w:val="16"/>
          <w:color w:val="231F20"/>
          <w:spacing w:val="-30"/>
        </w:rPr>
        <w:t xml:space="preserve"> </w:t>
      </w:r>
      <w:r>
        <w:rPr>
          <w:sz w:val="16"/>
          <w:szCs w:val="16"/>
          <w:color w:val="231F20"/>
          <w:spacing w:val="-9"/>
        </w:rPr>
        <w:t>(</w:t>
      </w:r>
      <w:r>
        <w:rPr>
          <w:sz w:val="16"/>
          <w:szCs w:val="16"/>
          <w:color w:val="231F20"/>
          <w:spacing w:val="-27"/>
        </w:rPr>
        <w:t xml:space="preserve"> </w:t>
      </w:r>
      <w:r>
        <w:rPr>
          <w:sz w:val="16"/>
          <w:szCs w:val="16"/>
          <w:color w:val="231F20"/>
          <w:spacing w:val="-9"/>
        </w:rPr>
        <w:t>8</w:t>
      </w:r>
      <w:r>
        <w:rPr>
          <w:sz w:val="16"/>
          <w:szCs w:val="16"/>
          <w:color w:val="231F20"/>
          <w:spacing w:val="-45"/>
        </w:rPr>
        <w:t xml:space="preserve"> </w:t>
      </w:r>
      <w:r>
        <w:rPr>
          <w:sz w:val="16"/>
          <w:szCs w:val="16"/>
          <w:color w:val="231F20"/>
          <w:spacing w:val="-9"/>
        </w:rPr>
        <w:t>)：1396-1397.</w:t>
      </w:r>
    </w:p>
    <w:p>
      <w:pPr>
        <w:pStyle w:val="BodyText"/>
        <w:ind w:left="600" w:right="53" w:hanging="508"/>
        <w:spacing w:before="1" w:line="247" w:lineRule="auto"/>
        <w:rPr>
          <w:sz w:val="16"/>
          <w:szCs w:val="16"/>
        </w:rPr>
      </w:pPr>
      <w:r>
        <w:rPr>
          <w:sz w:val="16"/>
          <w:szCs w:val="16"/>
          <w:color w:val="231F20"/>
          <w:spacing w:val="-6"/>
        </w:rPr>
        <w:t>[</w:t>
      </w:r>
      <w:r>
        <w:rPr>
          <w:sz w:val="16"/>
          <w:szCs w:val="16"/>
          <w:color w:val="231F20"/>
          <w:spacing w:val="-23"/>
        </w:rPr>
        <w:t xml:space="preserve"> </w:t>
      </w:r>
      <w:r>
        <w:rPr>
          <w:sz w:val="16"/>
          <w:szCs w:val="16"/>
          <w:color w:val="231F20"/>
          <w:spacing w:val="-6"/>
        </w:rPr>
        <w:t>16</w:t>
      </w:r>
      <w:r>
        <w:rPr>
          <w:sz w:val="16"/>
          <w:szCs w:val="16"/>
          <w:color w:val="231F20"/>
          <w:spacing w:val="-38"/>
        </w:rPr>
        <w:t xml:space="preserve"> </w:t>
      </w:r>
      <w:r>
        <w:rPr>
          <w:sz w:val="16"/>
          <w:szCs w:val="16"/>
          <w:color w:val="231F20"/>
          <w:spacing w:val="-6"/>
        </w:rPr>
        <w:t>]  林刚.</w:t>
      </w:r>
      <w:r>
        <w:rPr>
          <w:sz w:val="16"/>
          <w:szCs w:val="16"/>
          <w:color w:val="231F20"/>
          <w:spacing w:val="-37"/>
        </w:rPr>
        <w:t xml:space="preserve"> </w:t>
      </w:r>
      <w:r>
        <w:rPr>
          <w:sz w:val="16"/>
          <w:szCs w:val="16"/>
          <w:color w:val="231F20"/>
          <w:spacing w:val="-6"/>
        </w:rPr>
        <w:t>胃镜征象与辨证分型相结合治疗</w:t>
      </w:r>
      <w:r>
        <w:rPr>
          <w:sz w:val="16"/>
          <w:szCs w:val="16"/>
          <w:color w:val="231F20"/>
          <w:spacing w:val="-7"/>
        </w:rPr>
        <w:t>浅表性胃炎40例[</w:t>
      </w:r>
      <w:r>
        <w:rPr>
          <w:sz w:val="16"/>
          <w:szCs w:val="16"/>
          <w:color w:val="231F20"/>
          <w:spacing w:val="-40"/>
        </w:rPr>
        <w:t xml:space="preserve"> </w:t>
      </w:r>
      <w:r>
        <w:rPr>
          <w:sz w:val="16"/>
          <w:szCs w:val="16"/>
          <w:color w:val="231F20"/>
          <w:spacing w:val="-7"/>
        </w:rPr>
        <w:t>J</w:t>
      </w:r>
      <w:r>
        <w:rPr>
          <w:sz w:val="16"/>
          <w:szCs w:val="16"/>
          <w:color w:val="231F20"/>
          <w:spacing w:val="-38"/>
        </w:rPr>
        <w:t xml:space="preserve"> </w:t>
      </w:r>
      <w:r>
        <w:rPr>
          <w:sz w:val="16"/>
          <w:szCs w:val="16"/>
          <w:color w:val="231F20"/>
          <w:spacing w:val="-7"/>
        </w:rPr>
        <w:t>]</w:t>
      </w:r>
      <w:r>
        <w:rPr>
          <w:sz w:val="16"/>
          <w:szCs w:val="16"/>
          <w:color w:val="231F20"/>
          <w:spacing w:val="-31"/>
        </w:rPr>
        <w:t xml:space="preserve"> </w:t>
      </w:r>
      <w:r>
        <w:rPr>
          <w:sz w:val="16"/>
          <w:szCs w:val="16"/>
          <w:color w:val="231F20"/>
          <w:spacing w:val="-7"/>
        </w:rPr>
        <w:t>.</w:t>
      </w:r>
      <w:r>
        <w:rPr>
          <w:sz w:val="16"/>
          <w:szCs w:val="16"/>
          <w:color w:val="231F20"/>
        </w:rPr>
        <w:t xml:space="preserve"> </w:t>
      </w:r>
      <w:r>
        <w:rPr>
          <w:sz w:val="16"/>
          <w:szCs w:val="16"/>
          <w:color w:val="231F20"/>
          <w:spacing w:val="-12"/>
        </w:rPr>
        <w:t>实用中医内科杂志，2003</w:t>
      </w:r>
      <w:r>
        <w:rPr>
          <w:sz w:val="16"/>
          <w:szCs w:val="16"/>
          <w:color w:val="231F20"/>
          <w:spacing w:val="-32"/>
        </w:rPr>
        <w:t xml:space="preserve"> </w:t>
      </w:r>
      <w:r>
        <w:rPr>
          <w:sz w:val="16"/>
          <w:szCs w:val="16"/>
          <w:color w:val="231F20"/>
          <w:spacing w:val="-12"/>
        </w:rPr>
        <w:t>(</w:t>
      </w:r>
      <w:r>
        <w:rPr>
          <w:sz w:val="16"/>
          <w:szCs w:val="16"/>
          <w:color w:val="231F20"/>
          <w:spacing w:val="-28"/>
        </w:rPr>
        <w:t xml:space="preserve"> </w:t>
      </w:r>
      <w:r>
        <w:rPr>
          <w:sz w:val="16"/>
          <w:szCs w:val="16"/>
          <w:color w:val="231F20"/>
          <w:spacing w:val="-12"/>
        </w:rPr>
        <w:t>6</w:t>
      </w:r>
      <w:r>
        <w:rPr>
          <w:sz w:val="16"/>
          <w:szCs w:val="16"/>
          <w:color w:val="231F20"/>
          <w:spacing w:val="-45"/>
        </w:rPr>
        <w:t xml:space="preserve"> </w:t>
      </w:r>
      <w:r>
        <w:rPr>
          <w:sz w:val="16"/>
          <w:szCs w:val="16"/>
          <w:color w:val="231F20"/>
          <w:spacing w:val="-12"/>
        </w:rPr>
        <w:t>)：473.</w:t>
      </w:r>
    </w:p>
    <w:p>
      <w:pPr>
        <w:pStyle w:val="BodyText"/>
        <w:ind w:left="92"/>
        <w:spacing w:before="3" w:line="213" w:lineRule="exact"/>
        <w:rPr>
          <w:sz w:val="16"/>
          <w:szCs w:val="16"/>
        </w:rPr>
      </w:pPr>
      <w:r>
        <w:rPr>
          <w:sz w:val="16"/>
          <w:szCs w:val="16"/>
          <w:color w:val="231F20"/>
          <w:spacing w:val="-3"/>
          <w:position w:val="1"/>
        </w:rPr>
        <w:t>[</w:t>
      </w:r>
      <w:r>
        <w:rPr>
          <w:sz w:val="16"/>
          <w:szCs w:val="16"/>
          <w:color w:val="231F20"/>
          <w:spacing w:val="-23"/>
          <w:position w:val="1"/>
        </w:rPr>
        <w:t xml:space="preserve"> </w:t>
      </w:r>
      <w:r>
        <w:rPr>
          <w:sz w:val="16"/>
          <w:szCs w:val="16"/>
          <w:color w:val="231F20"/>
          <w:spacing w:val="-3"/>
          <w:position w:val="1"/>
        </w:rPr>
        <w:t>17</w:t>
      </w:r>
      <w:r>
        <w:rPr>
          <w:sz w:val="16"/>
          <w:szCs w:val="16"/>
          <w:color w:val="231F20"/>
          <w:spacing w:val="-37"/>
          <w:position w:val="1"/>
        </w:rPr>
        <w:t xml:space="preserve"> </w:t>
      </w:r>
      <w:r>
        <w:rPr>
          <w:sz w:val="16"/>
          <w:szCs w:val="16"/>
          <w:color w:val="231F20"/>
          <w:spacing w:val="-3"/>
          <w:position w:val="1"/>
        </w:rPr>
        <w:t>]  颜勤.</w:t>
      </w:r>
      <w:r>
        <w:rPr>
          <w:sz w:val="16"/>
          <w:szCs w:val="16"/>
          <w:color w:val="231F20"/>
          <w:spacing w:val="-33"/>
          <w:position w:val="1"/>
        </w:rPr>
        <w:t xml:space="preserve"> </w:t>
      </w:r>
      <w:r>
        <w:rPr>
          <w:sz w:val="16"/>
          <w:szCs w:val="16"/>
          <w:color w:val="231F20"/>
          <w:spacing w:val="-3"/>
          <w:position w:val="1"/>
        </w:rPr>
        <w:t>胃脘痛证型与胃镜关系探讨[</w:t>
      </w:r>
      <w:r>
        <w:rPr>
          <w:sz w:val="16"/>
          <w:szCs w:val="16"/>
          <w:color w:val="231F20"/>
          <w:spacing w:val="-21"/>
          <w:position w:val="1"/>
        </w:rPr>
        <w:t xml:space="preserve"> </w:t>
      </w:r>
      <w:r>
        <w:rPr>
          <w:sz w:val="16"/>
          <w:szCs w:val="16"/>
          <w:color w:val="231F20"/>
          <w:spacing w:val="-3"/>
          <w:position w:val="1"/>
        </w:rPr>
        <w:t>C</w:t>
      </w:r>
      <w:r>
        <w:rPr>
          <w:sz w:val="16"/>
          <w:szCs w:val="16"/>
          <w:color w:val="231F20"/>
          <w:spacing w:val="-24"/>
          <w:position w:val="1"/>
        </w:rPr>
        <w:t xml:space="preserve"> </w:t>
      </w:r>
      <w:r>
        <w:rPr>
          <w:sz w:val="16"/>
          <w:szCs w:val="16"/>
          <w:color w:val="231F20"/>
          <w:spacing w:val="-3"/>
          <w:position w:val="1"/>
        </w:rPr>
        <w:t>]</w:t>
      </w:r>
      <w:r>
        <w:rPr>
          <w:sz w:val="16"/>
          <w:szCs w:val="16"/>
          <w:color w:val="231F20"/>
          <w:spacing w:val="-18"/>
          <w:position w:val="1"/>
        </w:rPr>
        <w:t xml:space="preserve"> </w:t>
      </w:r>
      <w:r>
        <w:rPr>
          <w:sz w:val="16"/>
          <w:szCs w:val="16"/>
          <w:color w:val="231F20"/>
          <w:spacing w:val="-3"/>
          <w:position w:val="1"/>
        </w:rPr>
        <w:t>.20</w:t>
      </w:r>
      <w:r>
        <w:rPr>
          <w:sz w:val="16"/>
          <w:szCs w:val="16"/>
          <w:color w:val="231F20"/>
          <w:spacing w:val="-4"/>
          <w:position w:val="1"/>
        </w:rPr>
        <w:t>07年贵州省消化</w:t>
      </w:r>
    </w:p>
    <w:p>
      <w:pPr>
        <w:pStyle w:val="BodyText"/>
        <w:ind w:left="615"/>
        <w:spacing w:before="6" w:line="213" w:lineRule="auto"/>
        <w:rPr>
          <w:sz w:val="16"/>
          <w:szCs w:val="16"/>
        </w:rPr>
      </w:pPr>
      <w:r>
        <w:rPr>
          <w:sz w:val="16"/>
          <w:szCs w:val="16"/>
          <w:color w:val="231F20"/>
          <w:spacing w:val="-4"/>
        </w:rPr>
        <w:t>内镜诊疗及消化系疾病学术年会资料汇编，2007：106-107.</w:t>
      </w:r>
    </w:p>
    <w:p>
      <w:pPr>
        <w:pStyle w:val="BodyText"/>
        <w:ind w:left="601" w:right="179" w:hanging="509"/>
        <w:spacing w:before="28" w:line="248" w:lineRule="auto"/>
        <w:rPr>
          <w:sz w:val="16"/>
          <w:szCs w:val="16"/>
        </w:rPr>
      </w:pPr>
      <w:r>
        <w:rPr>
          <w:sz w:val="16"/>
          <w:szCs w:val="16"/>
          <w:color w:val="231F20"/>
          <w:spacing w:val="-19"/>
        </w:rPr>
        <w:t>[</w:t>
      </w:r>
      <w:r>
        <w:rPr>
          <w:sz w:val="16"/>
          <w:szCs w:val="16"/>
          <w:color w:val="231F20"/>
          <w:spacing w:val="-13"/>
        </w:rPr>
        <w:t xml:space="preserve"> </w:t>
      </w:r>
      <w:r>
        <w:rPr>
          <w:sz w:val="16"/>
          <w:szCs w:val="16"/>
          <w:color w:val="231F20"/>
          <w:spacing w:val="-19"/>
        </w:rPr>
        <w:t>18</w:t>
      </w:r>
      <w:r>
        <w:rPr>
          <w:sz w:val="16"/>
          <w:szCs w:val="16"/>
          <w:color w:val="231F20"/>
          <w:spacing w:val="-37"/>
        </w:rPr>
        <w:t xml:space="preserve"> </w:t>
      </w:r>
      <w:r>
        <w:rPr>
          <w:sz w:val="16"/>
          <w:szCs w:val="16"/>
          <w:color w:val="231F20"/>
          <w:spacing w:val="-19"/>
        </w:rPr>
        <w:t>]</w:t>
      </w:r>
      <w:r>
        <w:rPr>
          <w:sz w:val="16"/>
          <w:szCs w:val="16"/>
          <w:color w:val="231F20"/>
          <w:spacing w:val="9"/>
        </w:rPr>
        <w:t xml:space="preserve">  </w:t>
      </w:r>
      <w:r>
        <w:rPr>
          <w:sz w:val="16"/>
          <w:szCs w:val="16"/>
          <w:color w:val="231F20"/>
          <w:spacing w:val="-19"/>
        </w:rPr>
        <w:t>姜国平，张小萍，胡珂，等.胃脘痛辨证与胃镜相关性探讨[</w:t>
      </w:r>
      <w:r>
        <w:rPr>
          <w:sz w:val="16"/>
          <w:szCs w:val="16"/>
          <w:color w:val="231F20"/>
          <w:spacing w:val="-45"/>
        </w:rPr>
        <w:t xml:space="preserve"> </w:t>
      </w:r>
      <w:r>
        <w:rPr>
          <w:sz w:val="16"/>
          <w:szCs w:val="16"/>
          <w:color w:val="231F20"/>
          <w:spacing w:val="-19"/>
        </w:rPr>
        <w:t>J</w:t>
      </w:r>
      <w:r>
        <w:rPr>
          <w:sz w:val="16"/>
          <w:szCs w:val="16"/>
          <w:color w:val="231F20"/>
          <w:spacing w:val="-39"/>
        </w:rPr>
        <w:t xml:space="preserve"> </w:t>
      </w:r>
      <w:r>
        <w:rPr>
          <w:sz w:val="16"/>
          <w:szCs w:val="16"/>
          <w:color w:val="231F20"/>
          <w:spacing w:val="-19"/>
        </w:rPr>
        <w:t>]</w:t>
      </w:r>
      <w:r>
        <w:rPr>
          <w:sz w:val="16"/>
          <w:szCs w:val="16"/>
          <w:color w:val="231F20"/>
          <w:spacing w:val="-33"/>
        </w:rPr>
        <w:t xml:space="preserve"> </w:t>
      </w:r>
      <w:r>
        <w:rPr>
          <w:sz w:val="16"/>
          <w:szCs w:val="16"/>
          <w:color w:val="231F20"/>
          <w:spacing w:val="-19"/>
        </w:rPr>
        <w:t>.</w:t>
      </w:r>
      <w:r>
        <w:rPr>
          <w:sz w:val="16"/>
          <w:szCs w:val="16"/>
          <w:color w:val="231F20"/>
        </w:rPr>
        <w:t xml:space="preserve"> </w:t>
      </w:r>
      <w:r>
        <w:rPr>
          <w:sz w:val="16"/>
          <w:szCs w:val="16"/>
          <w:color w:val="231F20"/>
          <w:spacing w:val="-11"/>
        </w:rPr>
        <w:t>江西中医学院学报，2001</w:t>
      </w:r>
      <w:r>
        <w:rPr>
          <w:sz w:val="16"/>
          <w:szCs w:val="16"/>
          <w:color w:val="231F20"/>
          <w:spacing w:val="-33"/>
        </w:rPr>
        <w:t xml:space="preserve"> </w:t>
      </w:r>
      <w:r>
        <w:rPr>
          <w:sz w:val="16"/>
          <w:szCs w:val="16"/>
          <w:color w:val="231F20"/>
          <w:spacing w:val="-11"/>
        </w:rPr>
        <w:t>( 1</w:t>
      </w:r>
      <w:r>
        <w:rPr>
          <w:sz w:val="16"/>
          <w:szCs w:val="16"/>
          <w:color w:val="231F20"/>
          <w:spacing w:val="-45"/>
        </w:rPr>
        <w:t xml:space="preserve"> </w:t>
      </w:r>
      <w:r>
        <w:rPr>
          <w:sz w:val="16"/>
          <w:szCs w:val="16"/>
          <w:color w:val="231F20"/>
          <w:spacing w:val="-11"/>
        </w:rPr>
        <w:t>)：1-2.</w:t>
      </w:r>
    </w:p>
    <w:p>
      <w:pPr>
        <w:pStyle w:val="BodyText"/>
        <w:ind w:left="602" w:right="52" w:hanging="510"/>
        <w:spacing w:before="3" w:line="249" w:lineRule="auto"/>
        <w:rPr>
          <w:sz w:val="16"/>
          <w:szCs w:val="16"/>
        </w:rPr>
      </w:pPr>
      <w:r>
        <w:rPr>
          <w:sz w:val="16"/>
          <w:szCs w:val="16"/>
          <w:color w:val="231F20"/>
          <w:spacing w:val="-12"/>
        </w:rPr>
        <w:t>[</w:t>
      </w:r>
      <w:r>
        <w:rPr>
          <w:sz w:val="16"/>
          <w:szCs w:val="16"/>
          <w:color w:val="231F20"/>
          <w:spacing w:val="-20"/>
        </w:rPr>
        <w:t xml:space="preserve"> </w:t>
      </w:r>
      <w:r>
        <w:rPr>
          <w:sz w:val="16"/>
          <w:szCs w:val="16"/>
          <w:color w:val="231F20"/>
          <w:spacing w:val="-12"/>
        </w:rPr>
        <w:t>19</w:t>
      </w:r>
      <w:r>
        <w:rPr>
          <w:sz w:val="16"/>
          <w:szCs w:val="16"/>
          <w:color w:val="231F20"/>
          <w:spacing w:val="-36"/>
        </w:rPr>
        <w:t xml:space="preserve"> </w:t>
      </w:r>
      <w:r>
        <w:rPr>
          <w:sz w:val="16"/>
          <w:szCs w:val="16"/>
          <w:color w:val="231F20"/>
          <w:spacing w:val="-12"/>
        </w:rPr>
        <w:t>]</w:t>
      </w:r>
      <w:r>
        <w:rPr>
          <w:sz w:val="16"/>
          <w:szCs w:val="16"/>
          <w:color w:val="231F20"/>
          <w:spacing w:val="14"/>
        </w:rPr>
        <w:t xml:space="preserve">  </w:t>
      </w:r>
      <w:r>
        <w:rPr>
          <w:sz w:val="16"/>
          <w:szCs w:val="16"/>
          <w:color w:val="231F20"/>
          <w:spacing w:val="-12"/>
        </w:rPr>
        <w:t>黄进.</w:t>
      </w:r>
      <w:r>
        <w:rPr>
          <w:sz w:val="16"/>
          <w:szCs w:val="16"/>
          <w:color w:val="231F20"/>
          <w:spacing w:val="-33"/>
        </w:rPr>
        <w:t xml:space="preserve"> </w:t>
      </w:r>
      <w:r>
        <w:rPr>
          <w:sz w:val="16"/>
          <w:szCs w:val="16"/>
          <w:color w:val="231F20"/>
          <w:spacing w:val="-12"/>
        </w:rPr>
        <w:t>胃镜诊断与胃痛证型关系探讨[</w:t>
      </w:r>
      <w:r>
        <w:rPr>
          <w:sz w:val="16"/>
          <w:szCs w:val="16"/>
          <w:color w:val="231F20"/>
          <w:spacing w:val="-26"/>
        </w:rPr>
        <w:t xml:space="preserve"> </w:t>
      </w:r>
      <w:r>
        <w:rPr>
          <w:sz w:val="16"/>
          <w:szCs w:val="16"/>
          <w:color w:val="231F20"/>
          <w:spacing w:val="-12"/>
        </w:rPr>
        <w:t>J</w:t>
      </w:r>
      <w:r>
        <w:rPr>
          <w:sz w:val="16"/>
          <w:szCs w:val="16"/>
          <w:color w:val="231F20"/>
          <w:spacing w:val="-23"/>
        </w:rPr>
        <w:t xml:space="preserve"> </w:t>
      </w:r>
      <w:r>
        <w:rPr>
          <w:sz w:val="16"/>
          <w:szCs w:val="16"/>
          <w:color w:val="231F20"/>
          <w:spacing w:val="-12"/>
        </w:rPr>
        <w:t>] .</w:t>
      </w:r>
      <w:r>
        <w:rPr>
          <w:sz w:val="16"/>
          <w:szCs w:val="16"/>
          <w:color w:val="231F20"/>
          <w:spacing w:val="-47"/>
        </w:rPr>
        <w:t xml:space="preserve"> </w:t>
      </w:r>
      <w:r>
        <w:rPr>
          <w:sz w:val="16"/>
          <w:szCs w:val="16"/>
          <w:color w:val="231F20"/>
          <w:spacing w:val="-12"/>
        </w:rPr>
        <w:t>医学文选，2001，4</w:t>
      </w:r>
      <w:r>
        <w:rPr>
          <w:sz w:val="16"/>
          <w:szCs w:val="16"/>
          <w:color w:val="231F20"/>
        </w:rPr>
        <w:t xml:space="preserve"> </w:t>
      </w:r>
      <w:r>
        <w:rPr>
          <w:sz w:val="16"/>
          <w:szCs w:val="16"/>
          <w:color w:val="231F20"/>
          <w:spacing w:val="-12"/>
        </w:rPr>
        <w:t>(</w:t>
      </w:r>
      <w:r>
        <w:rPr>
          <w:sz w:val="16"/>
          <w:szCs w:val="16"/>
          <w:color w:val="231F20"/>
          <w:spacing w:val="-22"/>
        </w:rPr>
        <w:t xml:space="preserve"> </w:t>
      </w:r>
      <w:r>
        <w:rPr>
          <w:sz w:val="16"/>
          <w:szCs w:val="16"/>
          <w:color w:val="231F20"/>
          <w:spacing w:val="-12"/>
        </w:rPr>
        <w:t>2</w:t>
      </w:r>
      <w:r>
        <w:rPr>
          <w:sz w:val="16"/>
          <w:szCs w:val="16"/>
          <w:color w:val="231F20"/>
          <w:spacing w:val="-46"/>
        </w:rPr>
        <w:t xml:space="preserve"> </w:t>
      </w:r>
      <w:r>
        <w:rPr>
          <w:sz w:val="16"/>
          <w:szCs w:val="16"/>
          <w:color w:val="231F20"/>
          <w:spacing w:val="-12"/>
        </w:rPr>
        <w:t>)：161-162.</w:t>
      </w:r>
    </w:p>
    <w:p>
      <w:pPr>
        <w:pStyle w:val="BodyText"/>
        <w:ind w:left="601" w:right="52" w:hanging="510"/>
        <w:spacing w:line="247" w:lineRule="auto"/>
        <w:rPr>
          <w:sz w:val="16"/>
          <w:szCs w:val="16"/>
        </w:rPr>
      </w:pPr>
      <w:r>
        <w:rPr>
          <w:sz w:val="16"/>
          <w:szCs w:val="16"/>
          <w:color w:val="231F20"/>
          <w:spacing w:val="-1"/>
        </w:rPr>
        <w:t>[</w:t>
      </w:r>
      <w:r>
        <w:rPr>
          <w:sz w:val="16"/>
          <w:szCs w:val="16"/>
          <w:color w:val="231F20"/>
          <w:spacing w:val="-36"/>
        </w:rPr>
        <w:t xml:space="preserve"> </w:t>
      </w:r>
      <w:r>
        <w:rPr>
          <w:sz w:val="16"/>
          <w:szCs w:val="16"/>
          <w:color w:val="231F20"/>
          <w:spacing w:val="-1"/>
        </w:rPr>
        <w:t>20</w:t>
      </w:r>
      <w:r>
        <w:rPr>
          <w:sz w:val="16"/>
          <w:szCs w:val="16"/>
          <w:color w:val="231F20"/>
          <w:spacing w:val="-37"/>
        </w:rPr>
        <w:t xml:space="preserve"> </w:t>
      </w:r>
      <w:r>
        <w:rPr>
          <w:sz w:val="16"/>
          <w:szCs w:val="16"/>
          <w:color w:val="231F20"/>
          <w:spacing w:val="-1"/>
        </w:rPr>
        <w:t>]  秋增超，窦小玲.辨证分型结合胃镜检查治疗慢性胃炎6</w:t>
      </w:r>
      <w:r>
        <w:rPr>
          <w:sz w:val="16"/>
          <w:szCs w:val="16"/>
          <w:color w:val="231F20"/>
          <w:spacing w:val="-2"/>
        </w:rPr>
        <w:t>5例</w:t>
      </w:r>
      <w:r>
        <w:rPr>
          <w:sz w:val="16"/>
          <w:szCs w:val="16"/>
          <w:color w:val="231F20"/>
        </w:rPr>
        <w:t xml:space="preserve"> </w:t>
      </w:r>
      <w:r>
        <w:rPr>
          <w:sz w:val="16"/>
          <w:szCs w:val="16"/>
          <w:color w:val="231F20"/>
          <w:spacing w:val="-13"/>
        </w:rPr>
        <w:t>[</w:t>
      </w:r>
      <w:r>
        <w:rPr>
          <w:sz w:val="16"/>
          <w:szCs w:val="16"/>
          <w:color w:val="231F20"/>
          <w:spacing w:val="-31"/>
        </w:rPr>
        <w:t xml:space="preserve"> </w:t>
      </w:r>
      <w:r>
        <w:rPr>
          <w:sz w:val="16"/>
          <w:szCs w:val="16"/>
          <w:color w:val="231F20"/>
          <w:spacing w:val="-13"/>
        </w:rPr>
        <w:t>J</w:t>
      </w:r>
      <w:r>
        <w:rPr>
          <w:sz w:val="16"/>
          <w:szCs w:val="16"/>
          <w:color w:val="231F20"/>
          <w:spacing w:val="-37"/>
        </w:rPr>
        <w:t xml:space="preserve"> </w:t>
      </w:r>
      <w:r>
        <w:rPr>
          <w:sz w:val="16"/>
          <w:szCs w:val="16"/>
          <w:color w:val="231F20"/>
          <w:spacing w:val="-13"/>
        </w:rPr>
        <w:t>]</w:t>
      </w:r>
      <w:r>
        <w:rPr>
          <w:sz w:val="16"/>
          <w:szCs w:val="16"/>
          <w:color w:val="231F20"/>
          <w:spacing w:val="-31"/>
        </w:rPr>
        <w:t xml:space="preserve"> </w:t>
      </w:r>
      <w:r>
        <w:rPr>
          <w:sz w:val="16"/>
          <w:szCs w:val="16"/>
          <w:color w:val="231F20"/>
          <w:spacing w:val="-13"/>
        </w:rPr>
        <w:t>.陕西中医，2008</w:t>
      </w:r>
      <w:r>
        <w:rPr>
          <w:sz w:val="16"/>
          <w:szCs w:val="16"/>
          <w:color w:val="231F20"/>
          <w:spacing w:val="-33"/>
        </w:rPr>
        <w:t xml:space="preserve"> </w:t>
      </w:r>
      <w:r>
        <w:rPr>
          <w:sz w:val="16"/>
          <w:szCs w:val="16"/>
          <w:color w:val="231F20"/>
          <w:spacing w:val="-13"/>
        </w:rPr>
        <w:t>(</w:t>
      </w:r>
      <w:r>
        <w:rPr>
          <w:sz w:val="16"/>
          <w:szCs w:val="16"/>
          <w:color w:val="231F20"/>
          <w:spacing w:val="-28"/>
        </w:rPr>
        <w:t xml:space="preserve"> </w:t>
      </w:r>
      <w:r>
        <w:rPr>
          <w:sz w:val="16"/>
          <w:szCs w:val="16"/>
          <w:color w:val="231F20"/>
          <w:spacing w:val="-13"/>
        </w:rPr>
        <w:t>9</w:t>
      </w:r>
      <w:r>
        <w:rPr>
          <w:sz w:val="16"/>
          <w:szCs w:val="16"/>
          <w:color w:val="231F20"/>
          <w:spacing w:val="-45"/>
        </w:rPr>
        <w:t xml:space="preserve"> </w:t>
      </w:r>
      <w:r>
        <w:rPr>
          <w:sz w:val="16"/>
          <w:szCs w:val="16"/>
          <w:color w:val="231F20"/>
          <w:spacing w:val="-13"/>
        </w:rPr>
        <w:t>)：1141-1142.</w:t>
      </w:r>
    </w:p>
    <w:sectPr>
      <w:type w:val="continuous"/>
      <w:pgSz w:w="11906" w:h="16838"/>
      <w:pgMar w:top="1486" w:right="1025" w:bottom="0" w:left="424" w:header="1226" w:footer="0" w:gutter="0"/>
      <w:cols w:equalWidth="0" w:num="2">
        <w:col w:w="5598" w:space="100"/>
        <w:col w:w="475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3"/>
      <w:spacing w:before="4" w:line="234" w:lineRule="auto"/>
      <w:rPr>
        <w:rFonts w:ascii="KaiTi" w:hAnsi="KaiTi" w:eastAsia="KaiTi" w:cs="KaiTi"/>
        <w:sz w:val="15"/>
        <w:szCs w:val="15"/>
      </w:rPr>
    </w:pPr>
    <w:r>
      <w:pict>
        <v:shape id="_x0000_s12" style="position:absolute;margin-left:56.693pt;margin-top:73.3466pt;mso-position-vertical-relative:page;mso-position-horizontal-relative:page;width:484.75pt;height:0.75pt;z-index:251658240;" o:allowincell="f" filled="false" strokecolor="#1F1713" strokeweight="0.71pt" coordsize="9695,15" coordorigin="0,0" path="m0,7l9694,7e">
          <v:stroke joinstyle="miter" miterlimit="4"/>
        </v:shape>
      </w:pict>
    </w:r>
    <w:r>
      <w:rPr>
        <w:rFonts w:ascii="KaiTi" w:hAnsi="KaiTi" w:eastAsia="KaiTi" w:cs="KaiTi"/>
        <w:sz w:val="15"/>
        <w:szCs w:val="15"/>
        <w:color w:val="231F20"/>
        <w:spacing w:val="-12"/>
      </w:rPr>
      <w:t>辽</w:t>
    </w:r>
    <w:r>
      <w:rPr>
        <w:rFonts w:ascii="KaiTi" w:hAnsi="KaiTi" w:eastAsia="KaiTi" w:cs="KaiTi"/>
        <w:sz w:val="15"/>
        <w:szCs w:val="15"/>
        <w:color w:val="231F20"/>
        <w:spacing w:val="20"/>
        <w:w w:val="101"/>
      </w:rPr>
      <w:t xml:space="preserve">  </w:t>
    </w:r>
    <w:r>
      <w:rPr>
        <w:rFonts w:ascii="KaiTi" w:hAnsi="KaiTi" w:eastAsia="KaiTi" w:cs="KaiTi"/>
        <w:sz w:val="15"/>
        <w:szCs w:val="15"/>
        <w:color w:val="231F20"/>
        <w:spacing w:val="-12"/>
      </w:rPr>
      <w:t>宁</w:t>
    </w:r>
    <w:r>
      <w:rPr>
        <w:rFonts w:ascii="KaiTi" w:hAnsi="KaiTi" w:eastAsia="KaiTi" w:cs="KaiTi"/>
        <w:sz w:val="15"/>
        <w:szCs w:val="15"/>
        <w:color w:val="231F20"/>
        <w:spacing w:val="19"/>
        <w:w w:val="101"/>
      </w:rPr>
      <w:t xml:space="preserve">  </w:t>
    </w:r>
    <w:r>
      <w:rPr>
        <w:rFonts w:ascii="KaiTi" w:hAnsi="KaiTi" w:eastAsia="KaiTi" w:cs="KaiTi"/>
        <w:sz w:val="15"/>
        <w:szCs w:val="15"/>
        <w:color w:val="231F20"/>
        <w:spacing w:val="-12"/>
      </w:rPr>
      <w:t>中</w:t>
    </w:r>
    <w:r>
      <w:rPr>
        <w:rFonts w:ascii="KaiTi" w:hAnsi="KaiTi" w:eastAsia="KaiTi" w:cs="KaiTi"/>
        <w:sz w:val="15"/>
        <w:szCs w:val="15"/>
        <w:color w:val="231F20"/>
        <w:spacing w:val="19"/>
      </w:rPr>
      <w:t xml:space="preserve">  </w:t>
    </w:r>
    <w:r>
      <w:rPr>
        <w:rFonts w:ascii="KaiTi" w:hAnsi="KaiTi" w:eastAsia="KaiTi" w:cs="KaiTi"/>
        <w:sz w:val="15"/>
        <w:szCs w:val="15"/>
        <w:color w:val="231F20"/>
        <w:spacing w:val="-12"/>
      </w:rPr>
      <w:t>医</w:t>
    </w:r>
    <w:r>
      <w:rPr>
        <w:rFonts w:ascii="KaiTi" w:hAnsi="KaiTi" w:eastAsia="KaiTi" w:cs="KaiTi"/>
        <w:sz w:val="15"/>
        <w:szCs w:val="15"/>
        <w:color w:val="231F20"/>
        <w:spacing w:val="16"/>
      </w:rPr>
      <w:t xml:space="preserve">  </w:t>
    </w:r>
    <w:r>
      <w:rPr>
        <w:rFonts w:ascii="KaiTi" w:hAnsi="KaiTi" w:eastAsia="KaiTi" w:cs="KaiTi"/>
        <w:sz w:val="15"/>
        <w:szCs w:val="15"/>
        <w:color w:val="231F20"/>
        <w:spacing w:val="-12"/>
      </w:rPr>
      <w:t>药</w:t>
    </w:r>
    <w:r>
      <w:rPr>
        <w:rFonts w:ascii="KaiTi" w:hAnsi="KaiTi" w:eastAsia="KaiTi" w:cs="KaiTi"/>
        <w:sz w:val="15"/>
        <w:szCs w:val="15"/>
        <w:color w:val="231F20"/>
        <w:spacing w:val="14"/>
      </w:rPr>
      <w:t xml:space="preserve">  </w:t>
    </w:r>
    <w:r>
      <w:rPr>
        <w:rFonts w:ascii="KaiTi" w:hAnsi="KaiTi" w:eastAsia="KaiTi" w:cs="KaiTi"/>
        <w:sz w:val="15"/>
        <w:szCs w:val="15"/>
        <w:color w:val="231F20"/>
        <w:spacing w:val="-12"/>
      </w:rPr>
      <w:t>大</w:t>
    </w:r>
    <w:r>
      <w:rPr>
        <w:rFonts w:ascii="KaiTi" w:hAnsi="KaiTi" w:eastAsia="KaiTi" w:cs="KaiTi"/>
        <w:sz w:val="15"/>
        <w:szCs w:val="15"/>
        <w:color w:val="231F20"/>
        <w:spacing w:val="17"/>
      </w:rPr>
      <w:t xml:space="preserve">  </w:t>
    </w:r>
    <w:r>
      <w:rPr>
        <w:rFonts w:ascii="KaiTi" w:hAnsi="KaiTi" w:eastAsia="KaiTi" w:cs="KaiTi"/>
        <w:sz w:val="15"/>
        <w:szCs w:val="15"/>
        <w:color w:val="231F20"/>
        <w:spacing w:val="-12"/>
      </w:rPr>
      <w:t>学</w:t>
    </w:r>
    <w:r>
      <w:rPr>
        <w:rFonts w:ascii="KaiTi" w:hAnsi="KaiTi" w:eastAsia="KaiTi" w:cs="KaiTi"/>
        <w:sz w:val="15"/>
        <w:szCs w:val="15"/>
        <w:color w:val="231F20"/>
        <w:spacing w:val="16"/>
      </w:rPr>
      <w:t xml:space="preserve">  </w:t>
    </w:r>
    <w:r>
      <w:rPr>
        <w:rFonts w:ascii="KaiTi" w:hAnsi="KaiTi" w:eastAsia="KaiTi" w:cs="KaiTi"/>
        <w:sz w:val="15"/>
        <w:szCs w:val="15"/>
        <w:color w:val="231F20"/>
        <w:spacing w:val="-12"/>
      </w:rPr>
      <w:t>学</w:t>
    </w:r>
    <w:r>
      <w:rPr>
        <w:rFonts w:ascii="KaiTi" w:hAnsi="KaiTi" w:eastAsia="KaiTi" w:cs="KaiTi"/>
        <w:sz w:val="15"/>
        <w:szCs w:val="15"/>
        <w:color w:val="231F20"/>
        <w:spacing w:val="10"/>
      </w:rPr>
      <w:t xml:space="preserve">  </w:t>
    </w:r>
    <w:r>
      <w:rPr>
        <w:rFonts w:ascii="KaiTi" w:hAnsi="KaiTi" w:eastAsia="KaiTi" w:cs="KaiTi"/>
        <w:sz w:val="15"/>
        <w:szCs w:val="15"/>
        <w:color w:val="231F20"/>
        <w:spacing w:val="-12"/>
      </w:rPr>
      <w:t>报</w:t>
    </w:r>
    <w:r>
      <w:rPr>
        <w:rFonts w:ascii="KaiTi" w:hAnsi="KaiTi" w:eastAsia="KaiTi" w:cs="KaiTi"/>
        <w:sz w:val="15"/>
        <w:szCs w:val="15"/>
        <w:color w:val="231F20"/>
        <w:spacing w:val="1"/>
      </w:rPr>
      <w:t xml:space="preserve">                        </w:t>
    </w:r>
    <w:r>
      <w:rPr>
        <w:rFonts w:ascii="KaiTi" w:hAnsi="KaiTi" w:eastAsia="KaiTi" w:cs="KaiTi"/>
        <w:sz w:val="15"/>
        <w:szCs w:val="15"/>
        <w:color w:val="231F20"/>
      </w:rPr>
      <w:t xml:space="preserve">              </w:t>
    </w:r>
    <w:r>
      <w:rPr>
        <w:rFonts w:ascii="KaiTi" w:hAnsi="KaiTi" w:eastAsia="KaiTi" w:cs="KaiTi"/>
        <w:sz w:val="15"/>
        <w:szCs w:val="15"/>
        <w:color w:val="231F20"/>
        <w:spacing w:val="-12"/>
      </w:rPr>
      <w:t>13</w:t>
    </w:r>
    <w:r>
      <w:rPr>
        <w:rFonts w:ascii="KaiTi" w:hAnsi="KaiTi" w:eastAsia="KaiTi" w:cs="KaiTi"/>
        <w:sz w:val="15"/>
        <w:szCs w:val="15"/>
        <w:color w:val="231F20"/>
        <w:spacing w:val="-20"/>
      </w:rPr>
      <w:t xml:space="preserve"> </w:t>
    </w:r>
    <w:r>
      <w:rPr>
        <w:rFonts w:ascii="KaiTi" w:hAnsi="KaiTi" w:eastAsia="KaiTi" w:cs="KaiTi"/>
        <w:sz w:val="15"/>
        <w:szCs w:val="15"/>
        <w:color w:val="231F20"/>
        <w:spacing w:val="-12"/>
      </w:rPr>
      <w:t>卷</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ettings" Target="settings.xml"/><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header" Target="header2.xml"/><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image" Target="media/image1.png"/><Relationship Id="rId11" Type="http://schemas.openxmlformats.org/officeDocument/2006/relationships/fontTable" Target="fontTable.xml"/><Relationship Id="rId10" Type="http://schemas.openxmlformats.org/officeDocument/2006/relationships/styles" Target="styles.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ReaderEx_DIS 2.5.0 Build 4087</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2024-12-10T17:45:49Z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2024-12-10T19:04:04</vt:filetime>
  </property>
</Properties>
</file>