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4F44" w:rsidRDefault="00351D54">
      <w:pPr>
        <w:spacing w:line="500" w:lineRule="exact"/>
        <w:jc w:val="center"/>
        <w:rPr>
          <w:rFonts w:ascii="方正公文小标宋" w:eastAsia="方正公文小标宋" w:hAnsi="方正公文小标宋" w:cs="方正公文小标宋"/>
          <w:sz w:val="32"/>
          <w:szCs w:val="40"/>
        </w:rPr>
      </w:pPr>
      <w:r>
        <w:rPr>
          <w:rFonts w:ascii="方正公文小标宋" w:eastAsia="方正公文小标宋" w:hAnsi="方正公文小标宋" w:cs="方正公文小标宋" w:hint="eastAsia"/>
          <w:sz w:val="32"/>
          <w:szCs w:val="40"/>
        </w:rPr>
        <w:t>广西中医药大学第一附属医院</w:t>
      </w:r>
    </w:p>
    <w:p w:rsidR="00284F44" w:rsidRDefault="00B758E8">
      <w:pPr>
        <w:spacing w:line="500" w:lineRule="exact"/>
        <w:jc w:val="center"/>
        <w:rPr>
          <w:rFonts w:ascii="方正公文小标宋" w:eastAsia="方正公文小标宋" w:hAnsi="方正公文小标宋" w:cs="方正公文小标宋"/>
          <w:sz w:val="32"/>
          <w:szCs w:val="40"/>
        </w:rPr>
      </w:pPr>
      <w:r>
        <w:rPr>
          <w:rFonts w:ascii="方正公文小标宋" w:eastAsia="方正公文小标宋" w:hAnsi="方正公文小标宋" w:cs="方正公文小标宋" w:hint="eastAsia"/>
          <w:sz w:val="32"/>
          <w:szCs w:val="40"/>
        </w:rPr>
        <w:t>采购</w:t>
      </w:r>
      <w:r w:rsidR="00351D54">
        <w:rPr>
          <w:rFonts w:ascii="方正公文小标宋" w:eastAsia="方正公文小标宋" w:hAnsi="方正公文小标宋" w:cs="方正公文小标宋" w:hint="eastAsia"/>
          <w:sz w:val="32"/>
          <w:szCs w:val="40"/>
        </w:rPr>
        <w:t>需求</w:t>
      </w:r>
    </w:p>
    <w:p w:rsidR="00284F44" w:rsidRPr="00B758E8" w:rsidRDefault="00284F44">
      <w:pPr>
        <w:rPr>
          <w:rFonts w:ascii="仿宋_GB2312" w:eastAsia="仿宋_GB2312" w:hAnsi="仿宋_GB2312" w:cs="仿宋_GB2312"/>
          <w:sz w:val="24"/>
          <w:szCs w:val="32"/>
        </w:rPr>
      </w:pPr>
      <w:bookmarkStart w:id="0" w:name="_GoBack"/>
      <w:bookmarkEnd w:id="0"/>
    </w:p>
    <w:p w:rsidR="00B758E8" w:rsidRPr="00B758E8" w:rsidRDefault="00B758E8" w:rsidP="00B758E8">
      <w:pPr>
        <w:pStyle w:val="a0"/>
        <w:rPr>
          <w:rFonts w:ascii="仿宋_GB2312" w:eastAsia="仿宋_GB2312" w:hAnsi="仿宋_GB2312" w:cs="仿宋_GB2312"/>
          <w:sz w:val="24"/>
          <w:szCs w:val="32"/>
        </w:rPr>
      </w:pPr>
      <w:r w:rsidRPr="00B758E8">
        <w:rPr>
          <w:rFonts w:ascii="仿宋_GB2312" w:eastAsia="仿宋_GB2312" w:hAnsi="仿宋_GB2312" w:cs="仿宋_GB2312" w:hint="eastAsia"/>
          <w:b/>
          <w:bCs/>
          <w:sz w:val="24"/>
          <w:szCs w:val="32"/>
        </w:rPr>
        <w:t>一、项目名称：</w:t>
      </w:r>
      <w:bookmarkStart w:id="1" w:name="OLE_LINK1"/>
      <w:bookmarkStart w:id="2" w:name="OLE_LINK2"/>
      <w:bookmarkStart w:id="3" w:name="OLE_LINK3"/>
      <w:r w:rsidR="00886D21" w:rsidRPr="00886D21">
        <w:rPr>
          <w:rFonts w:ascii="仿宋_GB2312" w:eastAsia="仿宋_GB2312" w:hAnsi="仿宋_GB2312" w:cs="仿宋_GB2312" w:hint="eastAsia"/>
          <w:sz w:val="24"/>
          <w:szCs w:val="32"/>
        </w:rPr>
        <w:t>医疗护理员服务</w:t>
      </w:r>
      <w:r w:rsidRPr="00B758E8">
        <w:rPr>
          <w:rFonts w:ascii="仿宋_GB2312" w:eastAsia="仿宋_GB2312" w:hAnsi="仿宋_GB2312" w:cs="仿宋_GB2312" w:hint="eastAsia"/>
          <w:sz w:val="24"/>
          <w:szCs w:val="32"/>
        </w:rPr>
        <w:t>外包</w:t>
      </w:r>
      <w:bookmarkEnd w:id="1"/>
      <w:r w:rsidR="00CC56F2">
        <w:rPr>
          <w:rFonts w:ascii="仿宋_GB2312" w:eastAsia="仿宋_GB2312" w:hAnsi="仿宋_GB2312" w:cs="仿宋_GB2312" w:hint="eastAsia"/>
          <w:sz w:val="24"/>
          <w:szCs w:val="32"/>
        </w:rPr>
        <w:t>项目</w:t>
      </w:r>
      <w:bookmarkEnd w:id="2"/>
      <w:bookmarkEnd w:id="3"/>
    </w:p>
    <w:p w:rsidR="00284F44" w:rsidRPr="00125C8B" w:rsidRDefault="00B758E8">
      <w:pPr>
        <w:spacing w:line="360" w:lineRule="exact"/>
        <w:rPr>
          <w:rFonts w:ascii="微软雅黑" w:eastAsia="微软雅黑" w:hAnsi="微软雅黑" w:cs="微软雅黑"/>
          <w:b/>
          <w:bCs/>
          <w:sz w:val="24"/>
          <w:szCs w:val="32"/>
        </w:rPr>
      </w:pPr>
      <w:r w:rsidRPr="00B758E8">
        <w:rPr>
          <w:rFonts w:ascii="仿宋_GB2312" w:eastAsia="仿宋_GB2312" w:hAnsi="仿宋_GB2312" w:cs="仿宋_GB2312" w:hint="eastAsia"/>
          <w:b/>
          <w:bCs/>
          <w:sz w:val="24"/>
          <w:szCs w:val="32"/>
        </w:rPr>
        <w:t>二</w:t>
      </w:r>
      <w:r w:rsidR="00351D54" w:rsidRPr="00B758E8">
        <w:rPr>
          <w:rFonts w:ascii="仿宋_GB2312" w:eastAsia="仿宋_GB2312" w:hAnsi="仿宋_GB2312" w:cs="仿宋_GB2312" w:hint="eastAsia"/>
          <w:b/>
          <w:bCs/>
          <w:sz w:val="24"/>
          <w:szCs w:val="32"/>
        </w:rPr>
        <w:t>、项目</w:t>
      </w:r>
      <w:r w:rsidR="00125C8B" w:rsidRPr="00125C8B">
        <w:rPr>
          <w:rFonts w:ascii="仿宋" w:eastAsia="仿宋" w:hAnsi="仿宋" w:cs="微软雅黑" w:hint="eastAsia"/>
          <w:b/>
          <w:bCs/>
          <w:sz w:val="24"/>
          <w:szCs w:val="32"/>
        </w:rPr>
        <w:t>概况</w:t>
      </w:r>
    </w:p>
    <w:p w:rsidR="00284F44" w:rsidRPr="00125C8B" w:rsidRDefault="00351D54">
      <w:pPr>
        <w:spacing w:line="360" w:lineRule="exact"/>
        <w:ind w:firstLineChars="200" w:firstLine="480"/>
        <w:rPr>
          <w:rFonts w:ascii="仿宋" w:eastAsia="仿宋" w:hAnsi="仿宋" w:cs="仿宋_GB2312"/>
          <w:sz w:val="24"/>
          <w:szCs w:val="32"/>
        </w:rPr>
      </w:pPr>
      <w:r>
        <w:rPr>
          <w:rFonts w:ascii="仿宋_GB2312" w:eastAsia="仿宋_GB2312" w:hAnsi="仿宋_GB2312" w:cs="仿宋_GB2312" w:hint="eastAsia"/>
          <w:sz w:val="24"/>
          <w:szCs w:val="32"/>
        </w:rPr>
        <w:t>广西中医药大学第一附属医院</w:t>
      </w:r>
      <w:r>
        <w:rPr>
          <w:rFonts w:ascii="仿宋_GB2312" w:eastAsia="仿宋_GB2312" w:hAnsi="仿宋_GB2312" w:cs="仿宋_GB2312" w:hint="eastAsia"/>
          <w:bCs/>
          <w:sz w:val="24"/>
        </w:rPr>
        <w:t>（采购方）</w:t>
      </w:r>
      <w:r>
        <w:rPr>
          <w:rFonts w:ascii="仿宋_GB2312" w:eastAsia="仿宋_GB2312" w:hAnsi="仿宋_GB2312" w:cs="仿宋_GB2312" w:hint="eastAsia"/>
          <w:sz w:val="24"/>
          <w:szCs w:val="32"/>
        </w:rPr>
        <w:t>拟通过公开招标方式采购医疗护理员辅助护理服务外包项目。采购方为承包方提供场地，承包方为</w:t>
      </w:r>
      <w:r>
        <w:rPr>
          <w:rFonts w:ascii="仿宋_GB2312" w:eastAsia="仿宋_GB2312" w:hAnsi="仿宋_GB2312" w:cs="仿宋_GB2312" w:hint="eastAsia"/>
          <w:bCs/>
          <w:sz w:val="24"/>
        </w:rPr>
        <w:t>患者提供特级（1对1</w:t>
      </w:r>
      <w:r w:rsidRPr="00125C8B">
        <w:rPr>
          <w:rFonts w:ascii="仿宋" w:eastAsia="仿宋" w:hAnsi="仿宋" w:cs="仿宋_GB2312" w:hint="eastAsia"/>
          <w:bCs/>
          <w:sz w:val="24"/>
        </w:rPr>
        <w:t>、1对多）、班组（一级、二级、三级）医疗护理员辅助护理服务。</w:t>
      </w:r>
    </w:p>
    <w:p w:rsidR="00284F44" w:rsidRPr="00125C8B" w:rsidRDefault="00B758E8">
      <w:pPr>
        <w:spacing w:line="360" w:lineRule="exact"/>
        <w:rPr>
          <w:rFonts w:ascii="仿宋" w:eastAsia="仿宋" w:hAnsi="仿宋" w:cs="仿宋_GB2312"/>
          <w:b/>
          <w:bCs/>
          <w:sz w:val="24"/>
          <w:szCs w:val="32"/>
        </w:rPr>
      </w:pPr>
      <w:r w:rsidRPr="00125C8B">
        <w:rPr>
          <w:rFonts w:ascii="仿宋" w:eastAsia="仿宋" w:hAnsi="仿宋" w:cs="仿宋_GB2312" w:hint="eastAsia"/>
          <w:b/>
          <w:bCs/>
          <w:sz w:val="24"/>
          <w:szCs w:val="32"/>
        </w:rPr>
        <w:t>三</w:t>
      </w:r>
      <w:r w:rsidR="00351D54" w:rsidRPr="00125C8B">
        <w:rPr>
          <w:rFonts w:ascii="仿宋" w:eastAsia="仿宋" w:hAnsi="仿宋" w:cs="仿宋_GB2312" w:hint="eastAsia"/>
          <w:b/>
          <w:bCs/>
          <w:sz w:val="24"/>
          <w:szCs w:val="32"/>
        </w:rPr>
        <w:t>、服务范围</w:t>
      </w:r>
    </w:p>
    <w:p w:rsidR="00284F44" w:rsidRDefault="00351D54">
      <w:pPr>
        <w:spacing w:line="360" w:lineRule="exact"/>
        <w:ind w:firstLineChars="200" w:firstLine="480"/>
        <w:rPr>
          <w:rFonts w:ascii="仿宋_GB2312" w:eastAsia="仿宋_GB2312" w:hAnsi="仿宋_GB2312" w:cs="仿宋_GB2312"/>
          <w:sz w:val="24"/>
          <w:szCs w:val="32"/>
        </w:rPr>
      </w:pPr>
      <w:r>
        <w:rPr>
          <w:rFonts w:ascii="仿宋_GB2312" w:eastAsia="仿宋_GB2312" w:hAnsi="仿宋_GB2312" w:cs="仿宋_GB2312" w:hint="eastAsia"/>
          <w:sz w:val="24"/>
          <w:szCs w:val="32"/>
        </w:rPr>
        <w:t>服务区域：广西中医药大学第一附属医院东葛院区、仙</w:t>
      </w:r>
      <w:proofErr w:type="gramStart"/>
      <w:r>
        <w:rPr>
          <w:rFonts w:ascii="仿宋_GB2312" w:eastAsia="仿宋_GB2312" w:hAnsi="仿宋_GB2312" w:cs="仿宋_GB2312" w:hint="eastAsia"/>
          <w:sz w:val="24"/>
          <w:szCs w:val="32"/>
        </w:rPr>
        <w:t>葫</w:t>
      </w:r>
      <w:proofErr w:type="gramEnd"/>
      <w:r>
        <w:rPr>
          <w:rFonts w:ascii="仿宋_GB2312" w:eastAsia="仿宋_GB2312" w:hAnsi="仿宋_GB2312" w:cs="仿宋_GB2312" w:hint="eastAsia"/>
          <w:sz w:val="24"/>
          <w:szCs w:val="32"/>
        </w:rPr>
        <w:t>院区各临床科室（详见附件1《医疗护理员服务区域》）。</w:t>
      </w:r>
    </w:p>
    <w:p w:rsidR="00284F44" w:rsidRDefault="00B758E8" w:rsidP="00B758E8">
      <w:pPr>
        <w:spacing w:line="360" w:lineRule="exact"/>
        <w:rPr>
          <w:rFonts w:ascii="仿宋_GB2312" w:eastAsia="仿宋_GB2312" w:hAnsi="仿宋_GB2312" w:cs="仿宋_GB2312"/>
        </w:rPr>
      </w:pPr>
      <w:r w:rsidRPr="00B758E8">
        <w:rPr>
          <w:rFonts w:ascii="仿宋_GB2312" w:eastAsia="仿宋_GB2312" w:hAnsi="仿宋_GB2312" w:cs="仿宋_GB2312" w:hint="eastAsia"/>
          <w:b/>
          <w:bCs/>
          <w:sz w:val="24"/>
          <w:szCs w:val="32"/>
        </w:rPr>
        <w:t>四、</w:t>
      </w:r>
      <w:r w:rsidR="00351D54" w:rsidRPr="00B758E8">
        <w:rPr>
          <w:rFonts w:ascii="仿宋_GB2312" w:eastAsia="仿宋_GB2312" w:hAnsi="仿宋_GB2312" w:cs="仿宋_GB2312" w:hint="eastAsia"/>
          <w:b/>
          <w:bCs/>
          <w:sz w:val="24"/>
          <w:szCs w:val="32"/>
        </w:rPr>
        <w:t>服务期：2年</w:t>
      </w:r>
      <w:r w:rsidR="00351D54">
        <w:rPr>
          <w:rFonts w:ascii="仿宋_GB2312" w:eastAsia="仿宋_GB2312" w:hAnsi="仿宋_GB2312" w:cs="仿宋_GB2312" w:hint="eastAsia"/>
          <w:sz w:val="24"/>
          <w:szCs w:val="32"/>
        </w:rPr>
        <w:t xml:space="preserve">。 </w:t>
      </w:r>
      <w:r w:rsidR="00351D54">
        <w:rPr>
          <w:rFonts w:ascii="仿宋_GB2312" w:eastAsia="仿宋_GB2312" w:hAnsi="仿宋_GB2312" w:cs="仿宋_GB2312" w:hint="eastAsia"/>
        </w:rPr>
        <w:t xml:space="preserve"> </w:t>
      </w:r>
    </w:p>
    <w:p w:rsidR="00284F44" w:rsidRDefault="00B758E8">
      <w:pPr>
        <w:spacing w:line="360" w:lineRule="exact"/>
        <w:rPr>
          <w:rFonts w:ascii="仿宋_GB2312" w:eastAsia="仿宋_GB2312" w:hAnsi="仿宋_GB2312" w:cs="仿宋_GB2312"/>
          <w:b/>
          <w:bCs/>
          <w:sz w:val="24"/>
          <w:szCs w:val="32"/>
        </w:rPr>
      </w:pPr>
      <w:r>
        <w:rPr>
          <w:rFonts w:ascii="仿宋_GB2312" w:eastAsia="仿宋_GB2312" w:hAnsi="仿宋_GB2312" w:cs="仿宋_GB2312" w:hint="eastAsia"/>
          <w:b/>
          <w:bCs/>
          <w:sz w:val="24"/>
          <w:szCs w:val="32"/>
        </w:rPr>
        <w:t>五</w:t>
      </w:r>
      <w:r w:rsidR="00351D54">
        <w:rPr>
          <w:rFonts w:ascii="仿宋_GB2312" w:eastAsia="仿宋_GB2312" w:hAnsi="仿宋_GB2312" w:cs="仿宋_GB2312" w:hint="eastAsia"/>
          <w:b/>
          <w:bCs/>
          <w:sz w:val="24"/>
          <w:szCs w:val="32"/>
        </w:rPr>
        <w:t xml:space="preserve">、人员配置与资质要求  </w:t>
      </w:r>
    </w:p>
    <w:p w:rsidR="00284F44" w:rsidRDefault="00351D54">
      <w:pPr>
        <w:spacing w:line="360" w:lineRule="exact"/>
        <w:ind w:firstLineChars="200" w:firstLine="480"/>
        <w:rPr>
          <w:rFonts w:ascii="仿宋_GB2312" w:eastAsia="仿宋_GB2312" w:hAnsi="仿宋_GB2312" w:cs="仿宋_GB2312"/>
          <w:sz w:val="24"/>
          <w:szCs w:val="32"/>
        </w:rPr>
      </w:pPr>
      <w:r>
        <w:rPr>
          <w:rFonts w:ascii="仿宋_GB2312" w:eastAsia="仿宋_GB2312" w:hAnsi="仿宋_GB2312" w:cs="仿宋_GB2312" w:hint="eastAsia"/>
          <w:sz w:val="24"/>
          <w:szCs w:val="32"/>
        </w:rPr>
        <w:t xml:space="preserve">（一）人员配置 </w:t>
      </w:r>
    </w:p>
    <w:p w:rsidR="00284F44" w:rsidRDefault="00351D54">
      <w:pPr>
        <w:spacing w:line="360" w:lineRule="exact"/>
        <w:ind w:firstLineChars="200" w:firstLine="480"/>
        <w:rPr>
          <w:rFonts w:ascii="仿宋_GB2312" w:eastAsia="仿宋_GB2312" w:hAnsi="仿宋_GB2312" w:cs="仿宋_GB2312"/>
          <w:sz w:val="24"/>
          <w:szCs w:val="32"/>
        </w:rPr>
      </w:pPr>
      <w:r>
        <w:rPr>
          <w:rFonts w:ascii="仿宋_GB2312" w:eastAsia="仿宋_GB2312" w:hAnsi="仿宋_GB2312" w:cs="仿宋_GB2312" w:hint="eastAsia"/>
          <w:sz w:val="24"/>
          <w:szCs w:val="32"/>
        </w:rPr>
        <w:t>1. 总人数：需配备150-200名</w:t>
      </w:r>
      <w:bookmarkStart w:id="4" w:name="_Hlk191311007"/>
      <w:bookmarkStart w:id="5" w:name="OLE_LINK6"/>
      <w:r>
        <w:rPr>
          <w:rFonts w:ascii="仿宋_GB2312" w:eastAsia="仿宋_GB2312" w:hAnsi="仿宋_GB2312" w:cs="仿宋_GB2312" w:hint="eastAsia"/>
          <w:sz w:val="24"/>
          <w:szCs w:val="32"/>
        </w:rPr>
        <w:t>医疗护理员</w:t>
      </w:r>
      <w:bookmarkEnd w:id="4"/>
      <w:bookmarkEnd w:id="5"/>
      <w:r>
        <w:rPr>
          <w:rFonts w:ascii="仿宋_GB2312" w:eastAsia="仿宋_GB2312" w:hAnsi="仿宋_GB2312" w:cs="仿宋_GB2312" w:hint="eastAsia"/>
          <w:sz w:val="24"/>
          <w:szCs w:val="32"/>
        </w:rPr>
        <w:t xml:space="preserve">，按科室需求动态调配。  </w:t>
      </w:r>
    </w:p>
    <w:p w:rsidR="00284F44" w:rsidRDefault="00351D54">
      <w:pPr>
        <w:spacing w:line="360" w:lineRule="exact"/>
        <w:ind w:firstLineChars="200" w:firstLine="480"/>
        <w:rPr>
          <w:rFonts w:ascii="仿宋_GB2312" w:eastAsia="仿宋_GB2312" w:hAnsi="仿宋_GB2312" w:cs="仿宋_GB2312"/>
          <w:sz w:val="24"/>
          <w:szCs w:val="32"/>
        </w:rPr>
      </w:pPr>
      <w:r>
        <w:rPr>
          <w:rFonts w:ascii="仿宋_GB2312" w:eastAsia="仿宋_GB2312" w:hAnsi="仿宋_GB2312" w:cs="仿宋_GB2312" w:hint="eastAsia"/>
          <w:sz w:val="24"/>
          <w:szCs w:val="32"/>
        </w:rPr>
        <w:t xml:space="preserve">2. 管理层级：管理人员至少3人，含项目经理（区域经理、片区经理）1人，项目主管（项目主任）1人，现场主管1人。  </w:t>
      </w:r>
    </w:p>
    <w:p w:rsidR="00284F44" w:rsidRDefault="00351D54">
      <w:pPr>
        <w:spacing w:line="360" w:lineRule="exact"/>
        <w:ind w:firstLineChars="200" w:firstLine="480"/>
        <w:rPr>
          <w:rFonts w:ascii="仿宋_GB2312" w:eastAsia="仿宋_GB2312" w:hAnsi="仿宋_GB2312" w:cs="仿宋_GB2312"/>
          <w:sz w:val="24"/>
          <w:szCs w:val="32"/>
        </w:rPr>
      </w:pPr>
      <w:r>
        <w:rPr>
          <w:rFonts w:ascii="仿宋_GB2312" w:eastAsia="仿宋_GB2312" w:hAnsi="仿宋_GB2312" w:cs="仿宋_GB2312" w:hint="eastAsia"/>
          <w:sz w:val="24"/>
          <w:szCs w:val="32"/>
        </w:rPr>
        <w:t xml:space="preserve"> （二）资质要求   </w:t>
      </w:r>
    </w:p>
    <w:p w:rsidR="00284F44" w:rsidRDefault="00351D54">
      <w:pPr>
        <w:spacing w:line="360" w:lineRule="exact"/>
        <w:ind w:firstLineChars="200" w:firstLine="480"/>
        <w:rPr>
          <w:rFonts w:ascii="仿宋_GB2312" w:eastAsia="仿宋_GB2312" w:hAnsi="仿宋_GB2312" w:cs="仿宋_GB2312"/>
          <w:sz w:val="24"/>
          <w:szCs w:val="32"/>
        </w:rPr>
      </w:pPr>
      <w:r>
        <w:rPr>
          <w:rFonts w:ascii="仿宋_GB2312" w:eastAsia="仿宋_GB2312" w:hAnsi="仿宋_GB2312" w:cs="仿宋_GB2312" w:hint="eastAsia"/>
          <w:sz w:val="24"/>
          <w:szCs w:val="32"/>
        </w:rPr>
        <w:t>1.年龄20-60岁，初中及以上学历，近三个月健康体检合格（按照采购方新员工入职体检标准）。</w:t>
      </w:r>
    </w:p>
    <w:p w:rsidR="00284F44" w:rsidRDefault="00351D54">
      <w:pPr>
        <w:spacing w:line="360" w:lineRule="exact"/>
        <w:ind w:firstLineChars="200" w:firstLine="480"/>
        <w:rPr>
          <w:rFonts w:ascii="仿宋_GB2312" w:eastAsia="仿宋_GB2312" w:hAnsi="仿宋_GB2312" w:cs="仿宋_GB2312"/>
          <w:sz w:val="24"/>
          <w:szCs w:val="32"/>
        </w:rPr>
      </w:pPr>
      <w:r>
        <w:rPr>
          <w:rFonts w:ascii="仿宋_GB2312" w:eastAsia="仿宋_GB2312" w:hAnsi="仿宋_GB2312" w:cs="仿宋_GB2312" w:hint="eastAsia"/>
          <w:sz w:val="24"/>
          <w:szCs w:val="32"/>
        </w:rPr>
        <w:t>2.品行端正，踏实肯干，有良好的沟通交流能力，尊重关心爱护服务对象，有较好的团队协作精神。无不良记录，无违法违纪行为及其他不适合从事医疗护理员工作的情况。</w:t>
      </w:r>
    </w:p>
    <w:p w:rsidR="00284F44" w:rsidRDefault="00351D54">
      <w:pPr>
        <w:spacing w:line="360" w:lineRule="exact"/>
        <w:ind w:firstLineChars="200" w:firstLine="480"/>
        <w:rPr>
          <w:rFonts w:ascii="仿宋_GB2312" w:eastAsia="仿宋_GB2312" w:hAnsi="仿宋_GB2312" w:cs="仿宋_GB2312"/>
        </w:rPr>
      </w:pPr>
      <w:r>
        <w:rPr>
          <w:rFonts w:ascii="仿宋_GB2312" w:eastAsia="仿宋_GB2312" w:hAnsi="仿宋_GB2312" w:cs="仿宋_GB2312" w:hint="eastAsia"/>
          <w:sz w:val="24"/>
          <w:szCs w:val="32"/>
        </w:rPr>
        <w:t>3.原则上上岗前须经过自治区人力资源社会保障厅公布的培训机构组织的职业技能培训，并具备自治区人力资源社会保障厅颁发的“病患陪护专项职业能力证书”或“医疗护理员职业技能等级证书”。</w:t>
      </w:r>
    </w:p>
    <w:p w:rsidR="00284F44" w:rsidRDefault="00B758E8">
      <w:pPr>
        <w:spacing w:line="360" w:lineRule="exact"/>
        <w:rPr>
          <w:rFonts w:ascii="仿宋_GB2312" w:eastAsia="仿宋_GB2312" w:hAnsi="仿宋_GB2312" w:cs="仿宋_GB2312"/>
          <w:b/>
          <w:bCs/>
          <w:sz w:val="24"/>
          <w:szCs w:val="32"/>
        </w:rPr>
      </w:pPr>
      <w:r w:rsidRPr="00125C8B">
        <w:rPr>
          <w:rFonts w:ascii="仿宋" w:eastAsia="仿宋" w:hAnsi="仿宋" w:cs="微软雅黑" w:hint="eastAsia"/>
          <w:b/>
          <w:bCs/>
          <w:sz w:val="24"/>
          <w:szCs w:val="32"/>
        </w:rPr>
        <w:t>六</w:t>
      </w:r>
      <w:r w:rsidR="00351D54" w:rsidRPr="00125C8B">
        <w:rPr>
          <w:rFonts w:ascii="仿宋" w:eastAsia="仿宋" w:hAnsi="仿宋" w:cs="仿宋_GB2312" w:hint="eastAsia"/>
          <w:b/>
          <w:bCs/>
          <w:sz w:val="24"/>
          <w:szCs w:val="32"/>
        </w:rPr>
        <w:t>、</w:t>
      </w:r>
      <w:r w:rsidR="00351D54">
        <w:rPr>
          <w:rFonts w:ascii="仿宋_GB2312" w:eastAsia="仿宋_GB2312" w:hAnsi="仿宋_GB2312" w:cs="仿宋_GB2312" w:hint="eastAsia"/>
          <w:b/>
          <w:bCs/>
          <w:sz w:val="24"/>
          <w:szCs w:val="32"/>
        </w:rPr>
        <w:t xml:space="preserve">服务要求与管理规范  </w:t>
      </w:r>
    </w:p>
    <w:p w:rsidR="00284F44" w:rsidRDefault="00351D54">
      <w:pPr>
        <w:spacing w:line="360" w:lineRule="exact"/>
        <w:ind w:firstLineChars="200" w:firstLine="480"/>
        <w:rPr>
          <w:rFonts w:ascii="仿宋_GB2312" w:eastAsia="仿宋_GB2312" w:hAnsi="仿宋_GB2312" w:cs="仿宋_GB2312"/>
          <w:sz w:val="24"/>
          <w:szCs w:val="32"/>
        </w:rPr>
      </w:pPr>
      <w:r>
        <w:rPr>
          <w:rFonts w:ascii="仿宋_GB2312" w:eastAsia="仿宋_GB2312" w:hAnsi="仿宋_GB2312" w:cs="仿宋_GB2312" w:hint="eastAsia"/>
          <w:sz w:val="24"/>
          <w:szCs w:val="32"/>
        </w:rPr>
        <w:t xml:space="preserve">（一）服务要求 </w:t>
      </w:r>
    </w:p>
    <w:p w:rsidR="00284F44" w:rsidRDefault="00351D54">
      <w:pPr>
        <w:spacing w:line="360" w:lineRule="exact"/>
        <w:ind w:firstLineChars="200" w:firstLine="480"/>
        <w:rPr>
          <w:rFonts w:ascii="仿宋_GB2312" w:eastAsia="仿宋_GB2312" w:hAnsi="仿宋_GB2312" w:cs="仿宋_GB2312"/>
          <w:sz w:val="24"/>
          <w:szCs w:val="32"/>
        </w:rPr>
      </w:pPr>
      <w:r>
        <w:rPr>
          <w:rFonts w:ascii="仿宋_GB2312" w:eastAsia="仿宋_GB2312" w:hAnsi="仿宋_GB2312" w:cs="仿宋_GB2312" w:hint="eastAsia"/>
          <w:sz w:val="24"/>
          <w:szCs w:val="32"/>
        </w:rPr>
        <w:t>1.遵守劳动纪律，遵守医院各项管理制度，遵守《医疗护理员工作制度和医疗护理员管理制度》，认真做好本职工作。</w:t>
      </w:r>
    </w:p>
    <w:p w:rsidR="00284F44" w:rsidRDefault="00351D54">
      <w:pPr>
        <w:spacing w:line="360" w:lineRule="exact"/>
        <w:ind w:firstLineChars="200" w:firstLine="480"/>
        <w:rPr>
          <w:rFonts w:ascii="仿宋_GB2312" w:eastAsia="仿宋_GB2312" w:hAnsi="仿宋_GB2312" w:cs="仿宋_GB2312"/>
          <w:sz w:val="24"/>
          <w:szCs w:val="32"/>
        </w:rPr>
      </w:pPr>
      <w:r>
        <w:rPr>
          <w:rFonts w:ascii="仿宋_GB2312" w:eastAsia="仿宋_GB2312" w:hAnsi="仿宋_GB2312" w:cs="仿宋_GB2312" w:hint="eastAsia"/>
          <w:sz w:val="24"/>
          <w:szCs w:val="32"/>
        </w:rPr>
        <w:t>2.听从安排，统一着装，佩带工作牌，保持服装整洁。</w:t>
      </w:r>
    </w:p>
    <w:p w:rsidR="00284F44" w:rsidRDefault="00351D54">
      <w:pPr>
        <w:spacing w:line="360" w:lineRule="exact"/>
        <w:ind w:firstLineChars="200" w:firstLine="480"/>
        <w:rPr>
          <w:rFonts w:ascii="仿宋_GB2312" w:eastAsia="仿宋_GB2312" w:hAnsi="仿宋_GB2312" w:cs="仿宋_GB2312"/>
          <w:sz w:val="24"/>
          <w:szCs w:val="32"/>
        </w:rPr>
      </w:pPr>
      <w:r>
        <w:rPr>
          <w:rFonts w:ascii="仿宋_GB2312" w:eastAsia="仿宋_GB2312" w:hAnsi="仿宋_GB2312" w:cs="仿宋_GB2312" w:hint="eastAsia"/>
          <w:sz w:val="24"/>
          <w:szCs w:val="32"/>
        </w:rPr>
        <w:t>3.主动巡视病房，主动问候，主动服务，了解患者生活习惯，帮助解决生活所需。照顾患者做到五心：爱心，热心，耐心，关心，责任心；四轻：说话轻，走路轻，关门轻、动作轻；五勤：眼勤、嘴勤、手勤、腿勤、脑勤；三满意：患者满意、家属满意、科室满意，为患者提供优质安全的陪护服务。</w:t>
      </w:r>
    </w:p>
    <w:p w:rsidR="00284F44" w:rsidRDefault="00351D54">
      <w:pPr>
        <w:spacing w:line="360" w:lineRule="exact"/>
        <w:ind w:firstLineChars="200" w:firstLine="480"/>
        <w:rPr>
          <w:rFonts w:ascii="仿宋_GB2312" w:eastAsia="仿宋_GB2312" w:hAnsi="仿宋_GB2312" w:cs="仿宋_GB2312"/>
          <w:sz w:val="24"/>
          <w:szCs w:val="32"/>
        </w:rPr>
      </w:pPr>
      <w:r>
        <w:rPr>
          <w:rFonts w:ascii="仿宋_GB2312" w:eastAsia="仿宋_GB2312" w:hAnsi="仿宋_GB2312" w:cs="仿宋_GB2312" w:hint="eastAsia"/>
          <w:sz w:val="24"/>
          <w:szCs w:val="32"/>
        </w:rPr>
        <w:t>4.负责提供日常生活照护，定时为患者洗浴、洗头、修剪指（</w:t>
      </w:r>
      <w:proofErr w:type="gramStart"/>
      <w:r>
        <w:rPr>
          <w:rFonts w:ascii="仿宋_GB2312" w:eastAsia="仿宋_GB2312" w:hAnsi="仿宋_GB2312" w:cs="仿宋_GB2312" w:hint="eastAsia"/>
          <w:sz w:val="24"/>
          <w:szCs w:val="32"/>
        </w:rPr>
        <w:t>趾</w:t>
      </w:r>
      <w:proofErr w:type="gramEnd"/>
      <w:r>
        <w:rPr>
          <w:rFonts w:ascii="仿宋_GB2312" w:eastAsia="仿宋_GB2312" w:hAnsi="仿宋_GB2312" w:cs="仿宋_GB2312" w:hint="eastAsia"/>
          <w:sz w:val="24"/>
          <w:szCs w:val="32"/>
        </w:rPr>
        <w:t>）甲；协助非禁食、禁</w:t>
      </w:r>
      <w:proofErr w:type="gramStart"/>
      <w:r>
        <w:rPr>
          <w:rFonts w:ascii="仿宋_GB2312" w:eastAsia="仿宋_GB2312" w:hAnsi="仿宋_GB2312" w:cs="仿宋_GB2312" w:hint="eastAsia"/>
          <w:sz w:val="24"/>
          <w:szCs w:val="32"/>
        </w:rPr>
        <w:t>饮患者</w:t>
      </w:r>
      <w:proofErr w:type="gramEnd"/>
      <w:r>
        <w:rPr>
          <w:rFonts w:ascii="仿宋_GB2312" w:eastAsia="仿宋_GB2312" w:hAnsi="仿宋_GB2312" w:cs="仿宋_GB2312" w:hint="eastAsia"/>
          <w:sz w:val="24"/>
          <w:szCs w:val="32"/>
        </w:rPr>
        <w:t>就餐、餐后清洁、整理餐具；协助护理人员为卧床患者翻身、叩背、大小便后进行会阴部清洁。</w:t>
      </w:r>
    </w:p>
    <w:p w:rsidR="00284F44" w:rsidRDefault="00351D54">
      <w:pPr>
        <w:spacing w:line="360" w:lineRule="exact"/>
        <w:ind w:firstLineChars="200" w:firstLine="480"/>
        <w:rPr>
          <w:rFonts w:ascii="仿宋_GB2312" w:eastAsia="仿宋_GB2312" w:hAnsi="仿宋_GB2312" w:cs="仿宋_GB2312"/>
          <w:sz w:val="24"/>
          <w:szCs w:val="32"/>
        </w:rPr>
      </w:pPr>
      <w:r>
        <w:rPr>
          <w:rFonts w:ascii="仿宋_GB2312" w:eastAsia="仿宋_GB2312" w:hAnsi="仿宋_GB2312" w:cs="仿宋_GB2312" w:hint="eastAsia"/>
          <w:sz w:val="24"/>
          <w:szCs w:val="32"/>
        </w:rPr>
        <w:lastRenderedPageBreak/>
        <w:t>5.负责配送责任区患者外出检查，送检报告单、会诊单、病危、死亡通知单、标本等，注意核对患者信息；协助医护人员护送危重患者或有意识障碍患者外出检查、治疗或手术，并做好交接工作。</w:t>
      </w:r>
    </w:p>
    <w:p w:rsidR="00284F44" w:rsidRDefault="00351D54">
      <w:pPr>
        <w:spacing w:line="360" w:lineRule="exact"/>
        <w:ind w:firstLineChars="200" w:firstLine="480"/>
        <w:rPr>
          <w:rFonts w:ascii="仿宋_GB2312" w:eastAsia="仿宋_GB2312" w:hAnsi="仿宋_GB2312" w:cs="仿宋_GB2312"/>
          <w:sz w:val="24"/>
          <w:szCs w:val="32"/>
        </w:rPr>
      </w:pPr>
      <w:r>
        <w:rPr>
          <w:rFonts w:ascii="仿宋_GB2312" w:eastAsia="仿宋_GB2312" w:hAnsi="仿宋_GB2312" w:cs="仿宋_GB2312" w:hint="eastAsia"/>
          <w:sz w:val="24"/>
          <w:szCs w:val="32"/>
        </w:rPr>
        <w:t>6.负责病房备用床的铺床、出院患者</w:t>
      </w:r>
      <w:proofErr w:type="gramStart"/>
      <w:r>
        <w:rPr>
          <w:rFonts w:ascii="仿宋_GB2312" w:eastAsia="仿宋_GB2312" w:hAnsi="仿宋_GB2312" w:cs="仿宋_GB2312" w:hint="eastAsia"/>
          <w:sz w:val="24"/>
          <w:szCs w:val="32"/>
        </w:rPr>
        <w:t>床单位</w:t>
      </w:r>
      <w:proofErr w:type="gramEnd"/>
      <w:r>
        <w:rPr>
          <w:rFonts w:ascii="仿宋_GB2312" w:eastAsia="仿宋_GB2312" w:hAnsi="仿宋_GB2312" w:cs="仿宋_GB2312" w:hint="eastAsia"/>
          <w:sz w:val="24"/>
          <w:szCs w:val="32"/>
        </w:rPr>
        <w:t>的整理、被褥的拆除的工作，并做好消毒工作。</w:t>
      </w:r>
    </w:p>
    <w:p w:rsidR="00284F44" w:rsidRDefault="00351D54">
      <w:pPr>
        <w:spacing w:line="360" w:lineRule="exact"/>
        <w:ind w:firstLineChars="200" w:firstLine="480"/>
        <w:rPr>
          <w:rFonts w:ascii="仿宋_GB2312" w:eastAsia="仿宋_GB2312" w:hAnsi="仿宋_GB2312" w:cs="仿宋_GB2312"/>
          <w:sz w:val="24"/>
          <w:szCs w:val="32"/>
        </w:rPr>
      </w:pPr>
      <w:r>
        <w:rPr>
          <w:rFonts w:ascii="仿宋_GB2312" w:eastAsia="仿宋_GB2312" w:hAnsi="仿宋_GB2312" w:cs="仿宋_GB2312" w:hint="eastAsia"/>
          <w:sz w:val="24"/>
          <w:szCs w:val="32"/>
        </w:rPr>
        <w:t>7.协助实施晨晚间护理，保持</w:t>
      </w:r>
      <w:proofErr w:type="gramStart"/>
      <w:r>
        <w:rPr>
          <w:rFonts w:ascii="仿宋_GB2312" w:eastAsia="仿宋_GB2312" w:hAnsi="仿宋_GB2312" w:cs="仿宋_GB2312" w:hint="eastAsia"/>
          <w:sz w:val="24"/>
          <w:szCs w:val="32"/>
        </w:rPr>
        <w:t>床单元</w:t>
      </w:r>
      <w:proofErr w:type="gramEnd"/>
      <w:r>
        <w:rPr>
          <w:rFonts w:ascii="仿宋_GB2312" w:eastAsia="仿宋_GB2312" w:hAnsi="仿宋_GB2312" w:cs="仿宋_GB2312" w:hint="eastAsia"/>
          <w:sz w:val="24"/>
          <w:szCs w:val="32"/>
        </w:rPr>
        <w:t>及病房整洁；</w:t>
      </w:r>
    </w:p>
    <w:p w:rsidR="00284F44" w:rsidRDefault="00351D54">
      <w:pPr>
        <w:spacing w:line="360" w:lineRule="exact"/>
        <w:ind w:firstLineChars="200" w:firstLine="480"/>
        <w:rPr>
          <w:rFonts w:ascii="仿宋_GB2312" w:eastAsia="仿宋_GB2312" w:hAnsi="仿宋_GB2312" w:cs="仿宋_GB2312"/>
          <w:sz w:val="24"/>
          <w:szCs w:val="32"/>
        </w:rPr>
      </w:pPr>
      <w:r>
        <w:rPr>
          <w:rFonts w:ascii="仿宋_GB2312" w:eastAsia="仿宋_GB2312" w:hAnsi="仿宋_GB2312" w:cs="仿宋_GB2312" w:hint="eastAsia"/>
          <w:sz w:val="24"/>
          <w:szCs w:val="32"/>
        </w:rPr>
        <w:t>8.协助护理人员接待出入院患者，协助护理人员进行痰、尿、便标本留取。</w:t>
      </w:r>
    </w:p>
    <w:p w:rsidR="00284F44" w:rsidRDefault="00351D54">
      <w:pPr>
        <w:spacing w:line="360" w:lineRule="exact"/>
        <w:ind w:firstLineChars="200" w:firstLine="480"/>
        <w:rPr>
          <w:rFonts w:ascii="仿宋_GB2312" w:eastAsia="仿宋_GB2312" w:hAnsi="仿宋_GB2312" w:cs="仿宋_GB2312"/>
          <w:sz w:val="24"/>
          <w:szCs w:val="32"/>
        </w:rPr>
      </w:pPr>
      <w:r>
        <w:rPr>
          <w:rFonts w:ascii="仿宋_GB2312" w:eastAsia="仿宋_GB2312" w:hAnsi="仿宋_GB2312" w:cs="仿宋_GB2312" w:hint="eastAsia"/>
          <w:sz w:val="24"/>
          <w:szCs w:val="32"/>
        </w:rPr>
        <w:t>9.协助做好探视管理，采取必要的安全防护措施，确保服务对象的住院安全。</w:t>
      </w:r>
    </w:p>
    <w:p w:rsidR="00284F44" w:rsidRDefault="00351D54">
      <w:pPr>
        <w:spacing w:line="360" w:lineRule="exact"/>
        <w:ind w:firstLineChars="200" w:firstLine="480"/>
        <w:rPr>
          <w:rFonts w:ascii="仿宋_GB2312" w:eastAsia="仿宋_GB2312" w:hAnsi="仿宋_GB2312" w:cs="仿宋_GB2312"/>
          <w:sz w:val="24"/>
          <w:szCs w:val="32"/>
        </w:rPr>
      </w:pPr>
      <w:r>
        <w:rPr>
          <w:rFonts w:ascii="仿宋_GB2312" w:eastAsia="仿宋_GB2312" w:hAnsi="仿宋_GB2312" w:cs="仿宋_GB2312" w:hint="eastAsia"/>
          <w:sz w:val="24"/>
          <w:szCs w:val="32"/>
        </w:rPr>
        <w:t>10.负责清点科室被服、定期更换值班室被服；协助护理人员整理贮藏室、值班室、护理人员办公室。</w:t>
      </w:r>
    </w:p>
    <w:p w:rsidR="00284F44" w:rsidRDefault="00351D54">
      <w:pPr>
        <w:spacing w:line="360" w:lineRule="exact"/>
        <w:ind w:firstLineChars="200" w:firstLine="480"/>
        <w:rPr>
          <w:rFonts w:ascii="仿宋_GB2312" w:eastAsia="仿宋_GB2312" w:hAnsi="仿宋_GB2312" w:cs="仿宋_GB2312"/>
          <w:sz w:val="24"/>
          <w:szCs w:val="32"/>
        </w:rPr>
      </w:pPr>
      <w:r>
        <w:rPr>
          <w:rFonts w:ascii="仿宋_GB2312" w:eastAsia="仿宋_GB2312" w:hAnsi="仿宋_GB2312" w:cs="仿宋_GB2312" w:hint="eastAsia"/>
          <w:sz w:val="24"/>
          <w:szCs w:val="32"/>
        </w:rPr>
        <w:t>11.负责保洁员下班后的病区地面清洁工作，负责平车及轮椅的清洁保养。</w:t>
      </w:r>
    </w:p>
    <w:p w:rsidR="00284F44" w:rsidRDefault="00351D54">
      <w:pPr>
        <w:spacing w:line="360" w:lineRule="exact"/>
        <w:ind w:firstLineChars="200" w:firstLine="480"/>
        <w:rPr>
          <w:rFonts w:ascii="仿宋_GB2312" w:eastAsia="仿宋_GB2312" w:hAnsi="仿宋_GB2312" w:cs="仿宋_GB2312"/>
          <w:sz w:val="24"/>
          <w:szCs w:val="32"/>
        </w:rPr>
      </w:pPr>
      <w:r>
        <w:rPr>
          <w:rFonts w:ascii="仿宋_GB2312" w:eastAsia="仿宋_GB2312" w:hAnsi="仿宋_GB2312" w:cs="仿宋_GB2312" w:hint="eastAsia"/>
          <w:sz w:val="24"/>
          <w:szCs w:val="32"/>
        </w:rPr>
        <w:t>12.遇有意外及突发事件，及时向医务人员汇报，不可隐瞒。</w:t>
      </w:r>
    </w:p>
    <w:p w:rsidR="00284F44" w:rsidRDefault="00351D54">
      <w:pPr>
        <w:spacing w:line="360" w:lineRule="exact"/>
        <w:ind w:firstLineChars="200" w:firstLine="480"/>
        <w:rPr>
          <w:rFonts w:ascii="仿宋_GB2312" w:eastAsia="仿宋_GB2312" w:hAnsi="仿宋_GB2312" w:cs="仿宋_GB2312"/>
        </w:rPr>
      </w:pPr>
      <w:r>
        <w:rPr>
          <w:rFonts w:ascii="仿宋_GB2312" w:eastAsia="仿宋_GB2312" w:hAnsi="仿宋_GB2312" w:cs="仿宋_GB2312" w:hint="eastAsia"/>
          <w:sz w:val="24"/>
          <w:szCs w:val="32"/>
        </w:rPr>
        <w:t>13.完成科室交代的临时工作任务。</w:t>
      </w:r>
    </w:p>
    <w:p w:rsidR="00284F44" w:rsidRDefault="00351D54">
      <w:pPr>
        <w:spacing w:line="360" w:lineRule="exact"/>
        <w:ind w:firstLineChars="200" w:firstLine="480"/>
        <w:rPr>
          <w:rFonts w:ascii="仿宋_GB2312" w:eastAsia="仿宋_GB2312" w:hAnsi="仿宋_GB2312" w:cs="仿宋_GB2312"/>
          <w:sz w:val="24"/>
          <w:szCs w:val="32"/>
        </w:rPr>
      </w:pPr>
      <w:r>
        <w:rPr>
          <w:rFonts w:ascii="仿宋_GB2312" w:eastAsia="仿宋_GB2312" w:hAnsi="仿宋_GB2312" w:cs="仿宋_GB2312" w:hint="eastAsia"/>
          <w:sz w:val="24"/>
          <w:szCs w:val="32"/>
        </w:rPr>
        <w:t xml:space="preserve">（二）禁止行为  </w:t>
      </w:r>
    </w:p>
    <w:p w:rsidR="00284F44" w:rsidRDefault="00351D54">
      <w:pPr>
        <w:spacing w:line="360" w:lineRule="exact"/>
        <w:ind w:firstLineChars="200" w:firstLine="480"/>
        <w:rPr>
          <w:rFonts w:ascii="仿宋_GB2312" w:eastAsia="仿宋_GB2312" w:hAnsi="仿宋_GB2312" w:cs="仿宋_GB2312"/>
          <w:sz w:val="24"/>
          <w:szCs w:val="32"/>
        </w:rPr>
      </w:pPr>
      <w:r>
        <w:rPr>
          <w:rFonts w:ascii="仿宋_GB2312" w:eastAsia="仿宋_GB2312" w:hAnsi="仿宋_GB2312" w:cs="仿宋_GB2312" w:hint="eastAsia"/>
          <w:sz w:val="24"/>
          <w:szCs w:val="32"/>
        </w:rPr>
        <w:t xml:space="preserve">1.严禁从事医疗专业技术操作（如调节氧气开关、调节输液速度、更换引流管、鼻饲灌注食物或者药物）。  </w:t>
      </w:r>
    </w:p>
    <w:p w:rsidR="00284F44" w:rsidRDefault="00351D54">
      <w:pPr>
        <w:spacing w:line="360" w:lineRule="exact"/>
        <w:ind w:firstLineChars="200" w:firstLine="480"/>
        <w:rPr>
          <w:rFonts w:ascii="仿宋_GB2312" w:eastAsia="仿宋_GB2312" w:hAnsi="仿宋_GB2312" w:cs="仿宋_GB2312"/>
          <w:sz w:val="24"/>
          <w:szCs w:val="32"/>
        </w:rPr>
      </w:pPr>
      <w:r>
        <w:rPr>
          <w:rFonts w:ascii="仿宋_GB2312" w:eastAsia="仿宋_GB2312" w:hAnsi="仿宋_GB2312" w:cs="仿宋_GB2312" w:hint="eastAsia"/>
          <w:sz w:val="24"/>
          <w:szCs w:val="32"/>
        </w:rPr>
        <w:t>2.严禁质疑和（或）干扰医疗机构各项诊疗活动行为。</w:t>
      </w:r>
    </w:p>
    <w:p w:rsidR="00284F44" w:rsidRDefault="00351D54">
      <w:pPr>
        <w:spacing w:line="360" w:lineRule="exact"/>
        <w:ind w:firstLineChars="200" w:firstLine="480"/>
        <w:rPr>
          <w:rFonts w:ascii="仿宋_GB2312" w:eastAsia="仿宋_GB2312" w:hAnsi="仿宋_GB2312" w:cs="仿宋_GB2312"/>
          <w:sz w:val="24"/>
          <w:szCs w:val="32"/>
        </w:rPr>
      </w:pPr>
      <w:r>
        <w:rPr>
          <w:rFonts w:ascii="仿宋_GB2312" w:eastAsia="仿宋_GB2312" w:hAnsi="仿宋_GB2312" w:cs="仿宋_GB2312" w:hint="eastAsia"/>
          <w:sz w:val="24"/>
          <w:szCs w:val="32"/>
        </w:rPr>
        <w:t>3.严禁为患者解释病情、治疗方案，推荐药品（商品）。</w:t>
      </w:r>
    </w:p>
    <w:p w:rsidR="00284F44" w:rsidRDefault="00351D54">
      <w:pPr>
        <w:spacing w:line="360" w:lineRule="exact"/>
        <w:ind w:firstLineChars="200" w:firstLine="480"/>
        <w:rPr>
          <w:rFonts w:ascii="仿宋_GB2312" w:eastAsia="仿宋_GB2312" w:hAnsi="仿宋_GB2312" w:cs="仿宋_GB2312"/>
          <w:sz w:val="24"/>
          <w:szCs w:val="32"/>
        </w:rPr>
      </w:pPr>
      <w:r>
        <w:rPr>
          <w:rFonts w:ascii="仿宋_GB2312" w:eastAsia="仿宋_GB2312" w:hAnsi="仿宋_GB2312" w:cs="仿宋_GB2312" w:hint="eastAsia"/>
          <w:sz w:val="24"/>
          <w:szCs w:val="32"/>
        </w:rPr>
        <w:t xml:space="preserve">4.严禁泄露患者隐私或索要财物。  </w:t>
      </w:r>
    </w:p>
    <w:p w:rsidR="00284F44" w:rsidRDefault="00351D54">
      <w:pPr>
        <w:spacing w:line="360" w:lineRule="exact"/>
        <w:ind w:firstLineChars="200" w:firstLine="480"/>
        <w:rPr>
          <w:rFonts w:ascii="仿宋_GB2312" w:eastAsia="仿宋_GB2312" w:hAnsi="仿宋_GB2312" w:cs="仿宋_GB2312"/>
          <w:sz w:val="24"/>
          <w:szCs w:val="32"/>
        </w:rPr>
      </w:pPr>
      <w:r>
        <w:rPr>
          <w:rFonts w:ascii="仿宋_GB2312" w:eastAsia="仿宋_GB2312" w:hAnsi="仿宋_GB2312" w:cs="仿宋_GB2312" w:hint="eastAsia"/>
          <w:sz w:val="24"/>
          <w:szCs w:val="32"/>
        </w:rPr>
        <w:t>5.严禁进行与工作无关的行为，如玩手机、扎堆聊天。</w:t>
      </w:r>
    </w:p>
    <w:p w:rsidR="00284F44" w:rsidRDefault="00351D54">
      <w:pPr>
        <w:spacing w:line="360" w:lineRule="exact"/>
        <w:ind w:firstLineChars="200" w:firstLine="480"/>
        <w:rPr>
          <w:rFonts w:ascii="仿宋_GB2312" w:eastAsia="仿宋_GB2312" w:hAnsi="仿宋_GB2312" w:cs="仿宋_GB2312"/>
          <w:sz w:val="24"/>
          <w:szCs w:val="32"/>
        </w:rPr>
      </w:pPr>
      <w:r>
        <w:rPr>
          <w:rFonts w:ascii="仿宋_GB2312" w:eastAsia="仿宋_GB2312" w:hAnsi="仿宋_GB2312" w:cs="仿宋_GB2312" w:hint="eastAsia"/>
          <w:sz w:val="24"/>
          <w:szCs w:val="32"/>
        </w:rPr>
        <w:t>6.严禁当班喝酒睡觉、擅离工作岗位及挑拨</w:t>
      </w:r>
      <w:proofErr w:type="gramStart"/>
      <w:r>
        <w:rPr>
          <w:rFonts w:ascii="仿宋_GB2312" w:eastAsia="仿宋_GB2312" w:hAnsi="仿宋_GB2312" w:cs="仿宋_GB2312" w:hint="eastAsia"/>
          <w:sz w:val="24"/>
          <w:szCs w:val="32"/>
        </w:rPr>
        <w:t>医</w:t>
      </w:r>
      <w:proofErr w:type="gramEnd"/>
      <w:r>
        <w:rPr>
          <w:rFonts w:ascii="仿宋_GB2312" w:eastAsia="仿宋_GB2312" w:hAnsi="仿宋_GB2312" w:cs="仿宋_GB2312" w:hint="eastAsia"/>
          <w:sz w:val="24"/>
          <w:szCs w:val="32"/>
        </w:rPr>
        <w:t>患矛盾。</w:t>
      </w:r>
    </w:p>
    <w:p w:rsidR="00284F44" w:rsidRDefault="00351D54">
      <w:pPr>
        <w:spacing w:line="360" w:lineRule="exact"/>
        <w:ind w:firstLineChars="200" w:firstLine="480"/>
        <w:rPr>
          <w:rFonts w:ascii="仿宋_GB2312" w:eastAsia="仿宋_GB2312" w:hAnsi="仿宋_GB2312" w:cs="仿宋_GB2312"/>
          <w:sz w:val="24"/>
          <w:szCs w:val="32"/>
        </w:rPr>
      </w:pPr>
      <w:r>
        <w:rPr>
          <w:rFonts w:ascii="仿宋_GB2312" w:eastAsia="仿宋_GB2312" w:hAnsi="仿宋_GB2312" w:cs="仿宋_GB2312" w:hint="eastAsia"/>
          <w:sz w:val="24"/>
          <w:szCs w:val="32"/>
        </w:rPr>
        <w:t>7.严禁自带高功率电器或在病房煮、吸烟等行为，违反者给予相应扣罚。</w:t>
      </w:r>
    </w:p>
    <w:p w:rsidR="00284F44" w:rsidRDefault="00351D54">
      <w:pPr>
        <w:spacing w:line="360" w:lineRule="exact"/>
        <w:ind w:firstLineChars="200" w:firstLine="480"/>
        <w:rPr>
          <w:rFonts w:ascii="仿宋_GB2312" w:eastAsia="仿宋_GB2312" w:hAnsi="仿宋_GB2312" w:cs="仿宋_GB2312"/>
          <w:sz w:val="24"/>
          <w:szCs w:val="32"/>
        </w:rPr>
      </w:pPr>
      <w:r>
        <w:rPr>
          <w:rFonts w:ascii="仿宋_GB2312" w:eastAsia="仿宋_GB2312" w:hAnsi="仿宋_GB2312" w:cs="仿宋_GB2312" w:hint="eastAsia"/>
          <w:sz w:val="24"/>
          <w:szCs w:val="32"/>
        </w:rPr>
        <w:t>8.严禁擅自向患者及家属租赁折叠床或躺椅，出现意外，责任自负。</w:t>
      </w:r>
    </w:p>
    <w:p w:rsidR="00284F44" w:rsidRDefault="00351D54">
      <w:pPr>
        <w:spacing w:line="360" w:lineRule="exact"/>
        <w:ind w:firstLineChars="200" w:firstLine="480"/>
        <w:rPr>
          <w:rFonts w:ascii="仿宋_GB2312" w:eastAsia="仿宋_GB2312" w:hAnsi="仿宋_GB2312" w:cs="仿宋_GB2312"/>
          <w:sz w:val="24"/>
          <w:szCs w:val="32"/>
        </w:rPr>
      </w:pPr>
      <w:r>
        <w:rPr>
          <w:rFonts w:ascii="仿宋_GB2312" w:eastAsia="仿宋_GB2312" w:hAnsi="仿宋_GB2312" w:cs="仿宋_GB2312" w:hint="eastAsia"/>
          <w:sz w:val="24"/>
          <w:szCs w:val="32"/>
        </w:rPr>
        <w:t>（三）管理规范</w:t>
      </w:r>
    </w:p>
    <w:p w:rsidR="00284F44" w:rsidRDefault="00351D54">
      <w:pPr>
        <w:spacing w:line="360" w:lineRule="exact"/>
        <w:ind w:firstLineChars="200" w:firstLine="480"/>
        <w:rPr>
          <w:rFonts w:ascii="仿宋_GB2312" w:eastAsia="仿宋_GB2312" w:hAnsi="仿宋_GB2312" w:cs="仿宋_GB2312"/>
          <w:sz w:val="24"/>
          <w:szCs w:val="32"/>
        </w:rPr>
      </w:pPr>
      <w:r>
        <w:rPr>
          <w:rFonts w:ascii="仿宋_GB2312" w:eastAsia="仿宋_GB2312" w:hAnsi="仿宋_GB2312" w:cs="仿宋_GB2312" w:hint="eastAsia"/>
          <w:sz w:val="24"/>
          <w:szCs w:val="32"/>
        </w:rPr>
        <w:t>1.医疗护理员应按照要求进行个人信息登记，并提交居民身份证或者其他有效身份证件复印件。</w:t>
      </w:r>
    </w:p>
    <w:p w:rsidR="00284F44" w:rsidRDefault="00351D54">
      <w:pPr>
        <w:spacing w:line="360" w:lineRule="exact"/>
        <w:ind w:firstLineChars="200" w:firstLine="480"/>
        <w:rPr>
          <w:rFonts w:ascii="仿宋_GB2312" w:eastAsia="仿宋_GB2312" w:hAnsi="仿宋_GB2312" w:cs="仿宋_GB2312"/>
          <w:sz w:val="24"/>
          <w:szCs w:val="32"/>
        </w:rPr>
      </w:pPr>
      <w:r>
        <w:rPr>
          <w:rFonts w:ascii="仿宋_GB2312" w:eastAsia="仿宋_GB2312" w:hAnsi="仿宋_GB2312" w:cs="仿宋_GB2312" w:hint="eastAsia"/>
          <w:sz w:val="24"/>
          <w:szCs w:val="32"/>
        </w:rPr>
        <w:t>2.医疗护理员不能隐瞒精神病病史及传染性疾病病史，患有传染性疾病、化脓性/渗出性皮肤病或其他可能影响患者健康的疾病，应当立即离岗治疗，治愈后方可重新上岗。</w:t>
      </w:r>
    </w:p>
    <w:p w:rsidR="00284F44" w:rsidRPr="00125C8B" w:rsidRDefault="00351D54">
      <w:pPr>
        <w:spacing w:line="360" w:lineRule="exact"/>
        <w:ind w:firstLineChars="200" w:firstLine="480"/>
        <w:rPr>
          <w:rFonts w:ascii="仿宋" w:eastAsia="仿宋" w:hAnsi="仿宋" w:cs="仿宋_GB2312"/>
          <w:sz w:val="24"/>
          <w:szCs w:val="32"/>
        </w:rPr>
      </w:pPr>
      <w:r>
        <w:rPr>
          <w:rFonts w:ascii="仿宋_GB2312" w:eastAsia="仿宋_GB2312" w:hAnsi="仿宋_GB2312" w:cs="仿宋_GB2312" w:hint="eastAsia"/>
          <w:sz w:val="24"/>
          <w:szCs w:val="32"/>
        </w:rPr>
        <w:t>3.承包方需对医疗护理员进行基础护理、安全保护、突发事件处理、安全生产及消防知识等相关培训；同时也要参加采购方组织的法律法规、规章制度、院感知识培训、辅助护理新知识新技能培训，实行年度定期考核制（详见附件2《医</w:t>
      </w:r>
      <w:r w:rsidRPr="00125C8B">
        <w:rPr>
          <w:rFonts w:ascii="仿宋" w:eastAsia="仿宋" w:hAnsi="仿宋" w:cs="仿宋_GB2312" w:hint="eastAsia"/>
          <w:sz w:val="24"/>
          <w:szCs w:val="32"/>
        </w:rPr>
        <w:t>疗护理员服务质量考核评价标准》、附件3《医疗护理员定期考核表》）。</w:t>
      </w:r>
    </w:p>
    <w:p w:rsidR="00284F44" w:rsidRDefault="00B758E8">
      <w:pPr>
        <w:spacing w:line="360" w:lineRule="exact"/>
        <w:rPr>
          <w:rFonts w:ascii="仿宋_GB2312" w:eastAsia="仿宋_GB2312" w:hAnsi="仿宋_GB2312" w:cs="仿宋_GB2312"/>
          <w:b/>
          <w:bCs/>
          <w:sz w:val="24"/>
          <w:szCs w:val="32"/>
        </w:rPr>
      </w:pPr>
      <w:r w:rsidRPr="00125C8B">
        <w:rPr>
          <w:rFonts w:ascii="仿宋" w:eastAsia="仿宋" w:hAnsi="仿宋" w:cs="微软雅黑" w:hint="eastAsia"/>
          <w:b/>
          <w:bCs/>
          <w:sz w:val="24"/>
          <w:szCs w:val="32"/>
        </w:rPr>
        <w:t>七</w:t>
      </w:r>
      <w:r w:rsidR="00351D54" w:rsidRPr="00125C8B">
        <w:rPr>
          <w:rFonts w:ascii="仿宋" w:eastAsia="仿宋" w:hAnsi="仿宋" w:cs="仿宋_GB2312" w:hint="eastAsia"/>
          <w:b/>
          <w:bCs/>
          <w:sz w:val="24"/>
          <w:szCs w:val="32"/>
        </w:rPr>
        <w:t>、</w:t>
      </w:r>
      <w:r w:rsidR="00351D54">
        <w:rPr>
          <w:rFonts w:ascii="仿宋_GB2312" w:eastAsia="仿宋_GB2312" w:hAnsi="仿宋_GB2312" w:cs="仿宋_GB2312" w:hint="eastAsia"/>
          <w:b/>
          <w:bCs/>
          <w:sz w:val="24"/>
          <w:szCs w:val="32"/>
        </w:rPr>
        <w:t xml:space="preserve">服务等级与收费  </w:t>
      </w:r>
    </w:p>
    <w:p w:rsidR="00284F44" w:rsidRDefault="00351D54">
      <w:pPr>
        <w:pStyle w:val="Bodytext1"/>
        <w:spacing w:line="360" w:lineRule="exact"/>
        <w:ind w:firstLineChars="100" w:firstLine="240"/>
        <w:rPr>
          <w:rFonts w:ascii="仿宋_GB2312" w:eastAsia="仿宋_GB2312" w:hAnsi="仿宋_GB2312" w:cs="仿宋_GB2312"/>
          <w:iCs/>
          <w:color w:val="000000"/>
          <w:sz w:val="24"/>
          <w:szCs w:val="24"/>
          <w:lang w:eastAsia="zh-CN"/>
        </w:rPr>
      </w:pPr>
      <w:r>
        <w:rPr>
          <w:rFonts w:ascii="仿宋_GB2312" w:eastAsia="仿宋_GB2312" w:hAnsi="仿宋_GB2312" w:cs="仿宋_GB2312" w:hint="eastAsia"/>
          <w:iCs/>
          <w:color w:val="000000"/>
          <w:sz w:val="24"/>
          <w:szCs w:val="24"/>
          <w:lang w:eastAsia="zh-CN"/>
        </w:rPr>
        <w:t>（一）</w:t>
      </w:r>
      <w:r>
        <w:rPr>
          <w:rFonts w:ascii="仿宋_GB2312" w:eastAsia="仿宋_GB2312" w:hAnsi="仿宋_GB2312" w:cs="仿宋_GB2312" w:hint="eastAsia"/>
          <w:iCs/>
          <w:color w:val="000000"/>
          <w:sz w:val="24"/>
          <w:szCs w:val="24"/>
          <w:lang w:val="en-US" w:eastAsia="zh-CN"/>
        </w:rPr>
        <w:t>医疗护理员</w:t>
      </w:r>
      <w:r>
        <w:rPr>
          <w:rFonts w:ascii="仿宋_GB2312" w:eastAsia="仿宋_GB2312" w:hAnsi="仿宋_GB2312" w:cs="仿宋_GB2312" w:hint="eastAsia"/>
          <w:iCs/>
          <w:color w:val="000000"/>
          <w:sz w:val="24"/>
          <w:szCs w:val="24"/>
          <w:lang w:eastAsia="zh-CN"/>
        </w:rPr>
        <w:t>服务等级内容及收费</w:t>
      </w:r>
      <w:r>
        <w:rPr>
          <w:rFonts w:ascii="仿宋_GB2312" w:eastAsia="仿宋_GB2312" w:hAnsi="仿宋_GB2312" w:cs="仿宋_GB2312" w:hint="eastAsia"/>
          <w:iCs/>
          <w:color w:val="000000"/>
          <w:sz w:val="24"/>
          <w:szCs w:val="24"/>
          <w:lang w:val="en-US" w:eastAsia="zh-CN"/>
        </w:rPr>
        <w:t>标准</w:t>
      </w:r>
    </w:p>
    <w:tbl>
      <w:tblPr>
        <w:tblStyle w:val="a8"/>
        <w:tblW w:w="0" w:type="auto"/>
        <w:tblLook w:val="04A0" w:firstRow="1" w:lastRow="0" w:firstColumn="1" w:lastColumn="0" w:noHBand="0" w:noVBand="1"/>
      </w:tblPr>
      <w:tblGrid>
        <w:gridCol w:w="1222"/>
        <w:gridCol w:w="1288"/>
        <w:gridCol w:w="4371"/>
        <w:gridCol w:w="1415"/>
      </w:tblGrid>
      <w:tr w:rsidR="00284F44">
        <w:trPr>
          <w:tblHeader/>
        </w:trPr>
        <w:tc>
          <w:tcPr>
            <w:tcW w:w="1244" w:type="dxa"/>
          </w:tcPr>
          <w:p w:rsidR="00284F44" w:rsidRDefault="00351D54">
            <w:pPr>
              <w:spacing w:line="360" w:lineRule="exact"/>
              <w:jc w:val="center"/>
              <w:rPr>
                <w:rFonts w:ascii="仿宋_GB2312" w:eastAsia="仿宋_GB2312" w:hAnsi="仿宋_GB2312" w:cs="仿宋_GB2312"/>
                <w:b/>
                <w:bCs/>
                <w:sz w:val="24"/>
                <w:szCs w:val="32"/>
              </w:rPr>
            </w:pPr>
            <w:r>
              <w:rPr>
                <w:rFonts w:ascii="仿宋_GB2312" w:eastAsia="仿宋_GB2312" w:hAnsi="仿宋_GB2312" w:cs="仿宋_GB2312" w:hint="eastAsia"/>
                <w:b/>
                <w:bCs/>
                <w:sz w:val="24"/>
                <w:szCs w:val="32"/>
              </w:rPr>
              <w:t>服务等级</w:t>
            </w:r>
          </w:p>
        </w:tc>
        <w:tc>
          <w:tcPr>
            <w:tcW w:w="1313" w:type="dxa"/>
          </w:tcPr>
          <w:p w:rsidR="00284F44" w:rsidRDefault="00351D54">
            <w:pPr>
              <w:spacing w:line="360" w:lineRule="exact"/>
              <w:jc w:val="center"/>
              <w:rPr>
                <w:rFonts w:ascii="仿宋_GB2312" w:eastAsia="仿宋_GB2312" w:hAnsi="仿宋_GB2312" w:cs="仿宋_GB2312"/>
                <w:b/>
                <w:bCs/>
                <w:sz w:val="24"/>
                <w:szCs w:val="32"/>
              </w:rPr>
            </w:pPr>
            <w:r>
              <w:rPr>
                <w:rFonts w:ascii="仿宋_GB2312" w:eastAsia="仿宋_GB2312" w:hAnsi="仿宋_GB2312" w:cs="仿宋_GB2312" w:hint="eastAsia"/>
                <w:b/>
                <w:bCs/>
                <w:sz w:val="24"/>
                <w:szCs w:val="32"/>
              </w:rPr>
              <w:t>适用对象</w:t>
            </w:r>
          </w:p>
        </w:tc>
        <w:tc>
          <w:tcPr>
            <w:tcW w:w="4525" w:type="dxa"/>
          </w:tcPr>
          <w:p w:rsidR="00284F44" w:rsidRDefault="00351D54">
            <w:pPr>
              <w:spacing w:line="360" w:lineRule="exact"/>
              <w:jc w:val="center"/>
              <w:rPr>
                <w:rFonts w:ascii="仿宋_GB2312" w:eastAsia="仿宋_GB2312" w:hAnsi="仿宋_GB2312" w:cs="仿宋_GB2312"/>
                <w:b/>
                <w:bCs/>
                <w:sz w:val="24"/>
                <w:szCs w:val="32"/>
              </w:rPr>
            </w:pPr>
            <w:r>
              <w:rPr>
                <w:rFonts w:ascii="仿宋_GB2312" w:eastAsia="仿宋_GB2312" w:hAnsi="仿宋_GB2312" w:cs="仿宋_GB2312" w:hint="eastAsia"/>
                <w:b/>
                <w:bCs/>
                <w:sz w:val="24"/>
                <w:szCs w:val="32"/>
              </w:rPr>
              <w:t>服务内容</w:t>
            </w:r>
          </w:p>
        </w:tc>
        <w:tc>
          <w:tcPr>
            <w:tcW w:w="1440" w:type="dxa"/>
          </w:tcPr>
          <w:p w:rsidR="00284F44" w:rsidRDefault="00351D54">
            <w:pPr>
              <w:spacing w:line="360" w:lineRule="exact"/>
              <w:jc w:val="center"/>
              <w:rPr>
                <w:rFonts w:ascii="仿宋_GB2312" w:eastAsia="仿宋_GB2312" w:hAnsi="仿宋_GB2312" w:cs="仿宋_GB2312"/>
                <w:b/>
                <w:bCs/>
                <w:sz w:val="24"/>
                <w:szCs w:val="32"/>
              </w:rPr>
            </w:pPr>
            <w:r>
              <w:rPr>
                <w:rFonts w:ascii="仿宋_GB2312" w:eastAsia="仿宋_GB2312" w:hAnsi="仿宋_GB2312" w:cs="仿宋_GB2312" w:hint="eastAsia"/>
                <w:b/>
                <w:bCs/>
                <w:sz w:val="24"/>
                <w:szCs w:val="32"/>
              </w:rPr>
              <w:t>收费标准</w:t>
            </w:r>
          </w:p>
        </w:tc>
      </w:tr>
      <w:tr w:rsidR="00284F44">
        <w:tc>
          <w:tcPr>
            <w:tcW w:w="1244" w:type="dxa"/>
          </w:tcPr>
          <w:p w:rsidR="00284F44" w:rsidRDefault="00351D54">
            <w:pPr>
              <w:spacing w:line="360" w:lineRule="exact"/>
              <w:rPr>
                <w:rFonts w:ascii="仿宋_GB2312" w:eastAsia="仿宋_GB2312" w:hAnsi="仿宋_GB2312" w:cs="仿宋_GB2312"/>
                <w:sz w:val="24"/>
                <w:szCs w:val="32"/>
              </w:rPr>
            </w:pPr>
            <w:r>
              <w:rPr>
                <w:rFonts w:ascii="仿宋_GB2312" w:eastAsia="仿宋_GB2312" w:hAnsi="仿宋_GB2312" w:cs="仿宋_GB2312" w:hint="eastAsia"/>
                <w:sz w:val="24"/>
                <w:szCs w:val="32"/>
              </w:rPr>
              <w:t>三级护理员服务</w:t>
            </w:r>
          </w:p>
        </w:tc>
        <w:tc>
          <w:tcPr>
            <w:tcW w:w="1313" w:type="dxa"/>
          </w:tcPr>
          <w:p w:rsidR="00284F44" w:rsidRDefault="00351D54">
            <w:pPr>
              <w:spacing w:line="360" w:lineRule="exact"/>
              <w:rPr>
                <w:rFonts w:ascii="仿宋_GB2312" w:eastAsia="仿宋_GB2312" w:hAnsi="仿宋_GB2312" w:cs="仿宋_GB2312"/>
                <w:sz w:val="24"/>
                <w:szCs w:val="32"/>
              </w:rPr>
            </w:pPr>
            <w:r>
              <w:rPr>
                <w:rFonts w:ascii="仿宋_GB2312" w:eastAsia="仿宋_GB2312" w:hAnsi="仿宋_GB2312" w:cs="仿宋_GB2312" w:hint="eastAsia"/>
                <w:sz w:val="24"/>
                <w:szCs w:val="32"/>
              </w:rPr>
              <w:t>病情稳定或处于康</w:t>
            </w:r>
            <w:r>
              <w:rPr>
                <w:rFonts w:ascii="仿宋_GB2312" w:eastAsia="仿宋_GB2312" w:hAnsi="仿宋_GB2312" w:cs="仿宋_GB2312" w:hint="eastAsia"/>
                <w:sz w:val="24"/>
                <w:szCs w:val="32"/>
              </w:rPr>
              <w:lastRenderedPageBreak/>
              <w:t>复期，生活能自理的患者</w:t>
            </w:r>
          </w:p>
        </w:tc>
        <w:tc>
          <w:tcPr>
            <w:tcW w:w="4525" w:type="dxa"/>
          </w:tcPr>
          <w:p w:rsidR="00284F44" w:rsidRDefault="00351D54">
            <w:pPr>
              <w:spacing w:line="360" w:lineRule="exact"/>
              <w:rPr>
                <w:rFonts w:ascii="仿宋_GB2312" w:eastAsia="仿宋_GB2312" w:hAnsi="仿宋_GB2312" w:cs="仿宋_GB2312"/>
                <w:sz w:val="24"/>
                <w:szCs w:val="32"/>
              </w:rPr>
            </w:pPr>
            <w:r>
              <w:rPr>
                <w:rFonts w:ascii="仿宋_GB2312" w:eastAsia="仿宋_GB2312" w:hAnsi="仿宋_GB2312" w:cs="仿宋_GB2312" w:hint="eastAsia"/>
                <w:sz w:val="24"/>
                <w:szCs w:val="32"/>
              </w:rPr>
              <w:lastRenderedPageBreak/>
              <w:t>1.定时巡视病房，协助患者解决临时生活护理问题。</w:t>
            </w:r>
          </w:p>
          <w:p w:rsidR="00284F44" w:rsidRDefault="00351D54">
            <w:pPr>
              <w:spacing w:line="360" w:lineRule="exact"/>
              <w:rPr>
                <w:rFonts w:ascii="仿宋_GB2312" w:eastAsia="仿宋_GB2312" w:hAnsi="仿宋_GB2312" w:cs="仿宋_GB2312"/>
                <w:sz w:val="24"/>
                <w:szCs w:val="32"/>
              </w:rPr>
            </w:pPr>
            <w:r>
              <w:rPr>
                <w:rFonts w:ascii="仿宋_GB2312" w:eastAsia="仿宋_GB2312" w:hAnsi="仿宋_GB2312" w:cs="仿宋_GB2312" w:hint="eastAsia"/>
                <w:sz w:val="24"/>
                <w:szCs w:val="32"/>
              </w:rPr>
              <w:lastRenderedPageBreak/>
              <w:t>2.保持环境清洁、</w:t>
            </w:r>
            <w:proofErr w:type="gramStart"/>
            <w:r>
              <w:rPr>
                <w:rFonts w:ascii="仿宋_GB2312" w:eastAsia="仿宋_GB2312" w:hAnsi="仿宋_GB2312" w:cs="仿宋_GB2312" w:hint="eastAsia"/>
                <w:sz w:val="24"/>
                <w:szCs w:val="32"/>
              </w:rPr>
              <w:t>床单元</w:t>
            </w:r>
            <w:proofErr w:type="gramEnd"/>
            <w:r>
              <w:rPr>
                <w:rFonts w:ascii="仿宋_GB2312" w:eastAsia="仿宋_GB2312" w:hAnsi="仿宋_GB2312" w:cs="仿宋_GB2312" w:hint="eastAsia"/>
                <w:sz w:val="24"/>
                <w:szCs w:val="32"/>
              </w:rPr>
              <w:t>规范。</w:t>
            </w:r>
          </w:p>
          <w:p w:rsidR="00284F44" w:rsidRDefault="00351D54">
            <w:pPr>
              <w:spacing w:line="360" w:lineRule="exact"/>
              <w:rPr>
                <w:rFonts w:ascii="仿宋_GB2312" w:eastAsia="仿宋_GB2312" w:hAnsi="仿宋_GB2312" w:cs="仿宋_GB2312"/>
                <w:sz w:val="24"/>
                <w:szCs w:val="32"/>
              </w:rPr>
            </w:pPr>
            <w:r>
              <w:rPr>
                <w:rFonts w:ascii="仿宋_GB2312" w:eastAsia="仿宋_GB2312" w:hAnsi="仿宋_GB2312" w:cs="仿宋_GB2312" w:hint="eastAsia"/>
                <w:sz w:val="24"/>
                <w:szCs w:val="32"/>
              </w:rPr>
              <w:t>3.保持患者面部清洁、仪表整洁、剃须、</w:t>
            </w:r>
            <w:proofErr w:type="gramStart"/>
            <w:r>
              <w:rPr>
                <w:rFonts w:ascii="仿宋_GB2312" w:eastAsia="仿宋_GB2312" w:hAnsi="仿宋_GB2312" w:cs="仿宋_GB2312" w:hint="eastAsia"/>
                <w:sz w:val="24"/>
                <w:szCs w:val="32"/>
              </w:rPr>
              <w:t>修剪指</w:t>
            </w:r>
            <w:proofErr w:type="gramEnd"/>
            <w:r>
              <w:rPr>
                <w:rFonts w:ascii="仿宋_GB2312" w:eastAsia="仿宋_GB2312" w:hAnsi="仿宋_GB2312" w:cs="仿宋_GB2312" w:hint="eastAsia"/>
                <w:sz w:val="24"/>
                <w:szCs w:val="32"/>
              </w:rPr>
              <w:t>/趾甲。</w:t>
            </w:r>
          </w:p>
          <w:p w:rsidR="00284F44" w:rsidRDefault="00351D54">
            <w:pPr>
              <w:spacing w:line="360" w:lineRule="exact"/>
              <w:rPr>
                <w:rFonts w:ascii="仿宋_GB2312" w:eastAsia="仿宋_GB2312" w:hAnsi="仿宋_GB2312" w:cs="仿宋_GB2312"/>
                <w:sz w:val="24"/>
                <w:szCs w:val="32"/>
              </w:rPr>
            </w:pPr>
            <w:r>
              <w:rPr>
                <w:rFonts w:ascii="仿宋_GB2312" w:eastAsia="仿宋_GB2312" w:hAnsi="仿宋_GB2312" w:cs="仿宋_GB2312" w:hint="eastAsia"/>
                <w:sz w:val="24"/>
                <w:szCs w:val="32"/>
              </w:rPr>
              <w:t>4.发放衣物，协助患者订餐、取餐、喝水。</w:t>
            </w:r>
          </w:p>
          <w:p w:rsidR="00284F44" w:rsidRDefault="00351D54">
            <w:pPr>
              <w:spacing w:line="360" w:lineRule="exact"/>
              <w:rPr>
                <w:rFonts w:ascii="仿宋_GB2312" w:eastAsia="仿宋_GB2312" w:hAnsi="仿宋_GB2312" w:cs="仿宋_GB2312"/>
                <w:sz w:val="24"/>
                <w:szCs w:val="32"/>
              </w:rPr>
            </w:pPr>
            <w:r>
              <w:rPr>
                <w:rFonts w:ascii="仿宋_GB2312" w:eastAsia="仿宋_GB2312" w:hAnsi="仿宋_GB2312" w:cs="仿宋_GB2312" w:hint="eastAsia"/>
                <w:sz w:val="24"/>
                <w:szCs w:val="32"/>
              </w:rPr>
              <w:t>5.协助提醒患者服药、留取大小便标本。</w:t>
            </w:r>
          </w:p>
          <w:p w:rsidR="00284F44" w:rsidRDefault="00351D54">
            <w:pPr>
              <w:spacing w:line="360" w:lineRule="exact"/>
              <w:rPr>
                <w:rFonts w:ascii="仿宋_GB2312" w:eastAsia="仿宋_GB2312" w:hAnsi="仿宋_GB2312" w:cs="仿宋_GB2312"/>
                <w:sz w:val="24"/>
                <w:szCs w:val="32"/>
              </w:rPr>
            </w:pPr>
            <w:r>
              <w:rPr>
                <w:rFonts w:ascii="仿宋_GB2312" w:eastAsia="仿宋_GB2312" w:hAnsi="仿宋_GB2312" w:cs="仿宋_GB2312" w:hint="eastAsia"/>
                <w:sz w:val="24"/>
                <w:szCs w:val="32"/>
              </w:rPr>
              <w:t>6.协助做好睡眠照护。</w:t>
            </w:r>
          </w:p>
          <w:p w:rsidR="00284F44" w:rsidRDefault="00351D54">
            <w:pPr>
              <w:spacing w:line="360" w:lineRule="exact"/>
              <w:rPr>
                <w:rFonts w:ascii="仿宋_GB2312" w:eastAsia="仿宋_GB2312" w:hAnsi="仿宋_GB2312" w:cs="仿宋_GB2312"/>
                <w:sz w:val="24"/>
                <w:szCs w:val="32"/>
              </w:rPr>
            </w:pPr>
            <w:r>
              <w:rPr>
                <w:rFonts w:ascii="仿宋_GB2312" w:eastAsia="仿宋_GB2312" w:hAnsi="仿宋_GB2312" w:cs="仿宋_GB2312" w:hint="eastAsia"/>
                <w:sz w:val="24"/>
                <w:szCs w:val="32"/>
              </w:rPr>
              <w:t>7.协助护士进行输液巡视，护送输液患者如厕。</w:t>
            </w:r>
          </w:p>
          <w:p w:rsidR="00284F44" w:rsidRDefault="00351D54">
            <w:pPr>
              <w:spacing w:line="360" w:lineRule="exact"/>
              <w:rPr>
                <w:rFonts w:ascii="仿宋_GB2312" w:eastAsia="仿宋_GB2312" w:hAnsi="仿宋_GB2312" w:cs="仿宋_GB2312"/>
                <w:sz w:val="24"/>
                <w:szCs w:val="32"/>
              </w:rPr>
            </w:pPr>
            <w:r>
              <w:rPr>
                <w:rFonts w:ascii="仿宋_GB2312" w:eastAsia="仿宋_GB2312" w:hAnsi="仿宋_GB2312" w:cs="仿宋_GB2312" w:hint="eastAsia"/>
                <w:sz w:val="24"/>
                <w:szCs w:val="32"/>
              </w:rPr>
              <w:t>8.协助患者外出检查、会诊及治疗。</w:t>
            </w:r>
          </w:p>
          <w:p w:rsidR="00284F44" w:rsidRDefault="00351D54">
            <w:pPr>
              <w:spacing w:line="360" w:lineRule="exact"/>
              <w:rPr>
                <w:rFonts w:ascii="仿宋_GB2312" w:eastAsia="仿宋_GB2312" w:hAnsi="仿宋_GB2312" w:cs="仿宋_GB2312"/>
                <w:sz w:val="24"/>
                <w:szCs w:val="32"/>
              </w:rPr>
            </w:pPr>
            <w:r>
              <w:rPr>
                <w:rFonts w:ascii="仿宋_GB2312" w:eastAsia="仿宋_GB2312" w:hAnsi="仿宋_GB2312" w:cs="仿宋_GB2312" w:hint="eastAsia"/>
                <w:sz w:val="24"/>
                <w:szCs w:val="32"/>
              </w:rPr>
              <w:t>9.为入院患者整理床单位，铺好备用床。</w:t>
            </w:r>
          </w:p>
          <w:p w:rsidR="00284F44" w:rsidRDefault="00351D54">
            <w:pPr>
              <w:spacing w:line="360" w:lineRule="exact"/>
              <w:rPr>
                <w:rFonts w:ascii="仿宋_GB2312" w:eastAsia="仿宋_GB2312" w:hAnsi="仿宋_GB2312" w:cs="仿宋_GB2312"/>
                <w:sz w:val="24"/>
                <w:szCs w:val="32"/>
              </w:rPr>
            </w:pPr>
            <w:r>
              <w:rPr>
                <w:rFonts w:ascii="仿宋_GB2312" w:eastAsia="仿宋_GB2312" w:hAnsi="仿宋_GB2312" w:cs="仿宋_GB2312" w:hint="eastAsia"/>
                <w:sz w:val="24"/>
                <w:szCs w:val="32"/>
              </w:rPr>
              <w:t>10.送检各种检验标本，会诊单。</w:t>
            </w:r>
          </w:p>
          <w:p w:rsidR="00284F44" w:rsidRDefault="00351D54">
            <w:pPr>
              <w:spacing w:line="360" w:lineRule="exact"/>
              <w:rPr>
                <w:rFonts w:ascii="仿宋_GB2312" w:eastAsia="仿宋_GB2312" w:hAnsi="仿宋_GB2312" w:cs="仿宋_GB2312"/>
                <w:sz w:val="24"/>
                <w:szCs w:val="32"/>
              </w:rPr>
            </w:pPr>
            <w:r>
              <w:rPr>
                <w:rFonts w:ascii="仿宋_GB2312" w:eastAsia="仿宋_GB2312" w:hAnsi="仿宋_GB2312" w:cs="仿宋_GB2312" w:hint="eastAsia"/>
                <w:sz w:val="24"/>
                <w:szCs w:val="32"/>
              </w:rPr>
              <w:t>11.其他根据有关法律、法规、规章、政策、医疗机构制度等规定，医疗护理员在三级生活照护情况下应履行的服务内容。</w:t>
            </w:r>
          </w:p>
        </w:tc>
        <w:tc>
          <w:tcPr>
            <w:tcW w:w="1440" w:type="dxa"/>
          </w:tcPr>
          <w:p w:rsidR="00284F44" w:rsidRDefault="00351D54">
            <w:pPr>
              <w:spacing w:line="360" w:lineRule="exact"/>
              <w:jc w:val="center"/>
              <w:rPr>
                <w:rFonts w:ascii="仿宋_GB2312" w:eastAsia="仿宋_GB2312" w:hAnsi="仿宋_GB2312" w:cs="仿宋_GB2312"/>
                <w:sz w:val="24"/>
                <w:szCs w:val="32"/>
              </w:rPr>
            </w:pPr>
            <w:r>
              <w:rPr>
                <w:rFonts w:ascii="仿宋_GB2312" w:eastAsia="仿宋_GB2312" w:hAnsi="仿宋_GB2312" w:cs="仿宋_GB2312" w:hint="eastAsia"/>
                <w:iCs/>
                <w:color w:val="000000"/>
                <w:sz w:val="24"/>
              </w:rPr>
              <w:lastRenderedPageBreak/>
              <w:t>≤13元/天</w:t>
            </w:r>
          </w:p>
        </w:tc>
      </w:tr>
      <w:tr w:rsidR="00284F44">
        <w:tc>
          <w:tcPr>
            <w:tcW w:w="1244" w:type="dxa"/>
          </w:tcPr>
          <w:p w:rsidR="00284F44" w:rsidRDefault="00351D54">
            <w:pPr>
              <w:spacing w:line="360" w:lineRule="exact"/>
              <w:rPr>
                <w:rFonts w:ascii="仿宋_GB2312" w:eastAsia="仿宋_GB2312" w:hAnsi="仿宋_GB2312" w:cs="仿宋_GB2312"/>
                <w:sz w:val="24"/>
                <w:szCs w:val="32"/>
              </w:rPr>
            </w:pPr>
            <w:r>
              <w:rPr>
                <w:rFonts w:ascii="仿宋_GB2312" w:eastAsia="仿宋_GB2312" w:hAnsi="仿宋_GB2312" w:cs="仿宋_GB2312" w:hint="eastAsia"/>
                <w:sz w:val="24"/>
                <w:szCs w:val="32"/>
              </w:rPr>
              <w:t>二级护理员服务</w:t>
            </w:r>
          </w:p>
        </w:tc>
        <w:tc>
          <w:tcPr>
            <w:tcW w:w="1313" w:type="dxa"/>
          </w:tcPr>
          <w:p w:rsidR="00284F44" w:rsidRDefault="00351D54">
            <w:pPr>
              <w:spacing w:line="360" w:lineRule="exact"/>
              <w:rPr>
                <w:rFonts w:ascii="仿宋_GB2312" w:eastAsia="仿宋_GB2312" w:hAnsi="仿宋_GB2312" w:cs="仿宋_GB2312"/>
                <w:sz w:val="24"/>
                <w:szCs w:val="32"/>
              </w:rPr>
            </w:pPr>
            <w:r>
              <w:rPr>
                <w:rFonts w:ascii="仿宋_GB2312" w:eastAsia="仿宋_GB2312" w:hAnsi="仿宋_GB2312" w:cs="仿宋_GB2312" w:hint="eastAsia"/>
                <w:sz w:val="24"/>
                <w:szCs w:val="32"/>
              </w:rPr>
              <w:t>病情稳定，存在生活自理能力部分不足的患者</w:t>
            </w:r>
          </w:p>
        </w:tc>
        <w:tc>
          <w:tcPr>
            <w:tcW w:w="4525" w:type="dxa"/>
          </w:tcPr>
          <w:p w:rsidR="00284F44" w:rsidRDefault="00351D54">
            <w:pPr>
              <w:spacing w:line="360" w:lineRule="exact"/>
              <w:rPr>
                <w:rFonts w:ascii="仿宋_GB2312" w:eastAsia="仿宋_GB2312" w:hAnsi="仿宋_GB2312" w:cs="仿宋_GB2312"/>
                <w:sz w:val="24"/>
                <w:szCs w:val="32"/>
              </w:rPr>
            </w:pPr>
            <w:r>
              <w:rPr>
                <w:rFonts w:ascii="仿宋_GB2312" w:eastAsia="仿宋_GB2312" w:hAnsi="仿宋_GB2312" w:cs="仿宋_GB2312" w:hint="eastAsia"/>
                <w:sz w:val="24"/>
                <w:szCs w:val="32"/>
              </w:rPr>
              <w:t>1.在三级生活照护的基础上，提供与患者自理能力不足的照护需求相对应的辅助护理服务内容。</w:t>
            </w:r>
          </w:p>
          <w:p w:rsidR="00284F44" w:rsidRDefault="00351D54">
            <w:pPr>
              <w:spacing w:line="360" w:lineRule="exact"/>
              <w:rPr>
                <w:rFonts w:ascii="仿宋_GB2312" w:eastAsia="仿宋_GB2312" w:hAnsi="仿宋_GB2312" w:cs="仿宋_GB2312"/>
                <w:sz w:val="24"/>
                <w:szCs w:val="32"/>
              </w:rPr>
            </w:pPr>
            <w:r>
              <w:rPr>
                <w:rFonts w:ascii="仿宋_GB2312" w:eastAsia="仿宋_GB2312" w:hAnsi="仿宋_GB2312" w:cs="仿宋_GB2312" w:hint="eastAsia"/>
                <w:sz w:val="24"/>
                <w:szCs w:val="32"/>
              </w:rPr>
              <w:t>2.协助患者洗漱、服药、清洗餐具、上下床移动、清洁尿壶、便盆。</w:t>
            </w:r>
          </w:p>
          <w:p w:rsidR="00284F44" w:rsidRDefault="00351D54">
            <w:pPr>
              <w:spacing w:line="360" w:lineRule="exact"/>
              <w:rPr>
                <w:rFonts w:ascii="仿宋_GB2312" w:eastAsia="仿宋_GB2312" w:hAnsi="仿宋_GB2312" w:cs="仿宋_GB2312"/>
                <w:sz w:val="24"/>
                <w:szCs w:val="32"/>
              </w:rPr>
            </w:pPr>
            <w:r>
              <w:rPr>
                <w:rFonts w:ascii="仿宋_GB2312" w:eastAsia="仿宋_GB2312" w:hAnsi="仿宋_GB2312" w:cs="仿宋_GB2312" w:hint="eastAsia"/>
                <w:sz w:val="24"/>
                <w:szCs w:val="32"/>
              </w:rPr>
              <w:t>3.其他根据有关法律、法规、规章、政策、医疗机构制度等规定，医疗护理员在二级生活照护情况下应履行的服务内容。</w:t>
            </w:r>
          </w:p>
        </w:tc>
        <w:tc>
          <w:tcPr>
            <w:tcW w:w="1440" w:type="dxa"/>
          </w:tcPr>
          <w:p w:rsidR="00284F44" w:rsidRDefault="00351D54">
            <w:pPr>
              <w:spacing w:line="360" w:lineRule="exact"/>
              <w:jc w:val="center"/>
              <w:rPr>
                <w:rFonts w:ascii="仿宋_GB2312" w:eastAsia="仿宋_GB2312" w:hAnsi="仿宋_GB2312" w:cs="仿宋_GB2312"/>
                <w:iCs/>
                <w:color w:val="000000"/>
                <w:sz w:val="24"/>
              </w:rPr>
            </w:pPr>
            <w:r>
              <w:rPr>
                <w:rFonts w:ascii="仿宋_GB2312" w:eastAsia="仿宋_GB2312" w:hAnsi="仿宋_GB2312" w:cs="仿宋_GB2312" w:hint="eastAsia"/>
                <w:iCs/>
                <w:color w:val="000000"/>
                <w:sz w:val="24"/>
              </w:rPr>
              <w:t>≤50元/天</w:t>
            </w:r>
          </w:p>
        </w:tc>
      </w:tr>
      <w:tr w:rsidR="00284F44">
        <w:tc>
          <w:tcPr>
            <w:tcW w:w="1244" w:type="dxa"/>
          </w:tcPr>
          <w:p w:rsidR="00284F44" w:rsidRDefault="00351D54">
            <w:pPr>
              <w:spacing w:line="360" w:lineRule="exact"/>
              <w:rPr>
                <w:rFonts w:ascii="仿宋_GB2312" w:eastAsia="仿宋_GB2312" w:hAnsi="仿宋_GB2312" w:cs="仿宋_GB2312"/>
                <w:sz w:val="24"/>
                <w:szCs w:val="32"/>
              </w:rPr>
            </w:pPr>
            <w:r>
              <w:rPr>
                <w:rFonts w:ascii="仿宋_GB2312" w:eastAsia="仿宋_GB2312" w:hAnsi="仿宋_GB2312" w:cs="仿宋_GB2312" w:hint="eastAsia"/>
                <w:sz w:val="24"/>
                <w:szCs w:val="32"/>
              </w:rPr>
              <w:t>一级护理员服务</w:t>
            </w:r>
          </w:p>
        </w:tc>
        <w:tc>
          <w:tcPr>
            <w:tcW w:w="1313" w:type="dxa"/>
          </w:tcPr>
          <w:p w:rsidR="00284F44" w:rsidRDefault="00351D54">
            <w:pPr>
              <w:spacing w:line="360" w:lineRule="exact"/>
              <w:rPr>
                <w:rFonts w:ascii="仿宋_GB2312" w:eastAsia="仿宋_GB2312" w:hAnsi="仿宋_GB2312" w:cs="仿宋_GB2312"/>
                <w:bCs/>
                <w:szCs w:val="21"/>
              </w:rPr>
            </w:pPr>
            <w:r>
              <w:rPr>
                <w:rFonts w:ascii="仿宋_GB2312" w:eastAsia="仿宋_GB2312" w:hAnsi="仿宋_GB2312" w:cs="仿宋_GB2312" w:hint="eastAsia"/>
                <w:bCs/>
                <w:szCs w:val="21"/>
              </w:rPr>
              <w:t>病情较重，生活不能自理的患者</w:t>
            </w:r>
          </w:p>
        </w:tc>
        <w:tc>
          <w:tcPr>
            <w:tcW w:w="4525" w:type="dxa"/>
          </w:tcPr>
          <w:p w:rsidR="00284F44" w:rsidRDefault="00351D54">
            <w:pPr>
              <w:spacing w:line="360" w:lineRule="exact"/>
              <w:rPr>
                <w:rFonts w:ascii="仿宋_GB2312" w:eastAsia="仿宋_GB2312" w:hAnsi="仿宋_GB2312" w:cs="仿宋_GB2312"/>
                <w:sz w:val="24"/>
                <w:szCs w:val="32"/>
              </w:rPr>
            </w:pPr>
            <w:r>
              <w:rPr>
                <w:rFonts w:ascii="仿宋_GB2312" w:eastAsia="仿宋_GB2312" w:hAnsi="仿宋_GB2312" w:cs="仿宋_GB2312" w:hint="eastAsia"/>
                <w:sz w:val="24"/>
                <w:szCs w:val="32"/>
              </w:rPr>
              <w:t>1.在二级生活照护的基础上，提供与患者自理能力不足的照护需求相对应的辅助护理服务内容。</w:t>
            </w:r>
          </w:p>
          <w:p w:rsidR="00284F44" w:rsidRDefault="00351D54">
            <w:pPr>
              <w:spacing w:line="360" w:lineRule="exact"/>
              <w:rPr>
                <w:rFonts w:ascii="仿宋_GB2312" w:eastAsia="仿宋_GB2312" w:hAnsi="仿宋_GB2312" w:cs="仿宋_GB2312"/>
                <w:sz w:val="24"/>
                <w:szCs w:val="32"/>
              </w:rPr>
            </w:pPr>
            <w:r>
              <w:rPr>
                <w:rFonts w:ascii="仿宋_GB2312" w:eastAsia="仿宋_GB2312" w:hAnsi="仿宋_GB2312" w:cs="仿宋_GB2312" w:hint="eastAsia"/>
                <w:sz w:val="24"/>
                <w:szCs w:val="32"/>
              </w:rPr>
              <w:t>2.协助患者坐浴、洗脚、泡脚、擦浴、穿脱衣服。</w:t>
            </w:r>
          </w:p>
          <w:p w:rsidR="00284F44" w:rsidRDefault="00351D54">
            <w:pPr>
              <w:spacing w:line="360" w:lineRule="exact"/>
              <w:rPr>
                <w:rFonts w:ascii="仿宋_GB2312" w:eastAsia="仿宋_GB2312" w:hAnsi="仿宋_GB2312" w:cs="仿宋_GB2312"/>
                <w:sz w:val="24"/>
                <w:szCs w:val="32"/>
              </w:rPr>
            </w:pPr>
            <w:r>
              <w:rPr>
                <w:rFonts w:ascii="仿宋_GB2312" w:eastAsia="仿宋_GB2312" w:hAnsi="仿宋_GB2312" w:cs="仿宋_GB2312" w:hint="eastAsia"/>
                <w:sz w:val="24"/>
                <w:szCs w:val="32"/>
              </w:rPr>
              <w:t>3.协助如厕、大小便护理。</w:t>
            </w:r>
          </w:p>
          <w:p w:rsidR="00284F44" w:rsidRDefault="00351D54">
            <w:pPr>
              <w:spacing w:line="360" w:lineRule="exact"/>
              <w:rPr>
                <w:rFonts w:ascii="仿宋_GB2312" w:eastAsia="仿宋_GB2312" w:hAnsi="仿宋_GB2312" w:cs="仿宋_GB2312"/>
                <w:sz w:val="24"/>
                <w:szCs w:val="32"/>
              </w:rPr>
            </w:pPr>
            <w:r>
              <w:rPr>
                <w:rFonts w:ascii="仿宋_GB2312" w:eastAsia="仿宋_GB2312" w:hAnsi="仿宋_GB2312" w:cs="仿宋_GB2312" w:hint="eastAsia"/>
                <w:sz w:val="24"/>
                <w:szCs w:val="32"/>
              </w:rPr>
              <w:t>4.其他根据有关法律、法规、规章、政策、医疗机构制度等规定，医疗护理员在一级生活照护情况下应履行的服务内容。</w:t>
            </w:r>
          </w:p>
        </w:tc>
        <w:tc>
          <w:tcPr>
            <w:tcW w:w="1440" w:type="dxa"/>
          </w:tcPr>
          <w:p w:rsidR="00284F44" w:rsidRDefault="00351D54">
            <w:pPr>
              <w:spacing w:line="360" w:lineRule="exact"/>
              <w:jc w:val="center"/>
              <w:rPr>
                <w:rFonts w:ascii="仿宋_GB2312" w:eastAsia="仿宋_GB2312" w:hAnsi="仿宋_GB2312" w:cs="仿宋_GB2312"/>
                <w:iCs/>
                <w:color w:val="000000"/>
                <w:sz w:val="24"/>
              </w:rPr>
            </w:pPr>
            <w:r>
              <w:rPr>
                <w:rFonts w:ascii="仿宋_GB2312" w:eastAsia="仿宋_GB2312" w:hAnsi="仿宋_GB2312" w:cs="仿宋_GB2312" w:hint="eastAsia"/>
                <w:iCs/>
                <w:color w:val="000000"/>
                <w:sz w:val="24"/>
              </w:rPr>
              <w:t>≤70元/天</w:t>
            </w:r>
          </w:p>
        </w:tc>
      </w:tr>
      <w:tr w:rsidR="00284F44">
        <w:tc>
          <w:tcPr>
            <w:tcW w:w="1244" w:type="dxa"/>
          </w:tcPr>
          <w:p w:rsidR="00284F44" w:rsidRDefault="00351D54">
            <w:pPr>
              <w:spacing w:line="360" w:lineRule="exact"/>
              <w:rPr>
                <w:rFonts w:ascii="仿宋_GB2312" w:eastAsia="仿宋_GB2312" w:hAnsi="仿宋_GB2312" w:cs="仿宋_GB2312"/>
                <w:sz w:val="24"/>
                <w:szCs w:val="32"/>
              </w:rPr>
            </w:pPr>
            <w:r>
              <w:rPr>
                <w:rFonts w:ascii="仿宋_GB2312" w:eastAsia="仿宋_GB2312" w:hAnsi="仿宋_GB2312" w:cs="仿宋_GB2312" w:hint="eastAsia"/>
                <w:sz w:val="24"/>
                <w:szCs w:val="32"/>
              </w:rPr>
              <w:t>特级护理员服务（包括一对一、一对多）</w:t>
            </w:r>
          </w:p>
        </w:tc>
        <w:tc>
          <w:tcPr>
            <w:tcW w:w="1313" w:type="dxa"/>
          </w:tcPr>
          <w:p w:rsidR="00284F44" w:rsidRDefault="00351D54">
            <w:pPr>
              <w:spacing w:line="360" w:lineRule="exact"/>
              <w:rPr>
                <w:rFonts w:ascii="仿宋_GB2312" w:eastAsia="仿宋_GB2312" w:hAnsi="仿宋_GB2312" w:cs="仿宋_GB2312"/>
                <w:sz w:val="24"/>
                <w:szCs w:val="32"/>
              </w:rPr>
            </w:pPr>
            <w:r>
              <w:rPr>
                <w:rFonts w:ascii="仿宋_GB2312" w:eastAsia="仿宋_GB2312" w:hAnsi="仿宋_GB2312" w:cs="仿宋_GB2312" w:hint="eastAsia"/>
                <w:sz w:val="24"/>
                <w:szCs w:val="32"/>
              </w:rPr>
              <w:t>病情危重，生活不能自理的患者或有特殊照</w:t>
            </w:r>
            <w:r>
              <w:rPr>
                <w:rFonts w:ascii="仿宋_GB2312" w:eastAsia="仿宋_GB2312" w:hAnsi="仿宋_GB2312" w:cs="仿宋_GB2312" w:hint="eastAsia"/>
                <w:sz w:val="24"/>
                <w:szCs w:val="32"/>
              </w:rPr>
              <w:lastRenderedPageBreak/>
              <w:t>护需求者</w:t>
            </w:r>
          </w:p>
        </w:tc>
        <w:tc>
          <w:tcPr>
            <w:tcW w:w="4525" w:type="dxa"/>
          </w:tcPr>
          <w:p w:rsidR="00284F44" w:rsidRDefault="00351D54">
            <w:pPr>
              <w:spacing w:line="360" w:lineRule="exact"/>
              <w:rPr>
                <w:rFonts w:ascii="仿宋_GB2312" w:eastAsia="仿宋_GB2312" w:hAnsi="仿宋_GB2312" w:cs="仿宋_GB2312"/>
                <w:sz w:val="24"/>
                <w:szCs w:val="32"/>
              </w:rPr>
            </w:pPr>
            <w:r>
              <w:rPr>
                <w:rFonts w:ascii="仿宋_GB2312" w:eastAsia="仿宋_GB2312" w:hAnsi="仿宋_GB2312" w:cs="仿宋_GB2312" w:hint="eastAsia"/>
                <w:sz w:val="24"/>
                <w:szCs w:val="32"/>
              </w:rPr>
              <w:lastRenderedPageBreak/>
              <w:t>1.在一级生活照护的基础上，提供与患者自理能力不足的照护需求相对应的辅助护理服务内容，所有照护行为均需在医务人员指导下或经医务人员同意后进行。</w:t>
            </w:r>
          </w:p>
          <w:p w:rsidR="00284F44" w:rsidRDefault="00351D54">
            <w:pPr>
              <w:spacing w:line="360" w:lineRule="exact"/>
              <w:rPr>
                <w:rFonts w:ascii="仿宋_GB2312" w:eastAsia="仿宋_GB2312" w:hAnsi="仿宋_GB2312" w:cs="仿宋_GB2312"/>
                <w:sz w:val="24"/>
                <w:szCs w:val="32"/>
              </w:rPr>
            </w:pPr>
            <w:r>
              <w:rPr>
                <w:rFonts w:ascii="仿宋_GB2312" w:eastAsia="仿宋_GB2312" w:hAnsi="仿宋_GB2312" w:cs="仿宋_GB2312" w:hint="eastAsia"/>
                <w:sz w:val="24"/>
                <w:szCs w:val="32"/>
              </w:rPr>
              <w:lastRenderedPageBreak/>
              <w:t>2.按时按需喂水、喂食，需要时协助评估进食、进水量，并做好记录。</w:t>
            </w:r>
          </w:p>
          <w:p w:rsidR="00284F44" w:rsidRDefault="00351D54">
            <w:pPr>
              <w:spacing w:line="360" w:lineRule="exact"/>
              <w:rPr>
                <w:rFonts w:ascii="仿宋_GB2312" w:eastAsia="仿宋_GB2312" w:hAnsi="仿宋_GB2312" w:cs="仿宋_GB2312"/>
                <w:sz w:val="24"/>
                <w:szCs w:val="32"/>
              </w:rPr>
            </w:pPr>
            <w:r>
              <w:rPr>
                <w:rFonts w:ascii="仿宋_GB2312" w:eastAsia="仿宋_GB2312" w:hAnsi="仿宋_GB2312" w:cs="仿宋_GB2312" w:hint="eastAsia"/>
                <w:sz w:val="24"/>
                <w:szCs w:val="32"/>
              </w:rPr>
              <w:t>3.协助患者洗澡、定时叩背、翻身。</w:t>
            </w:r>
          </w:p>
          <w:p w:rsidR="00284F44" w:rsidRDefault="00351D54">
            <w:pPr>
              <w:spacing w:line="360" w:lineRule="exact"/>
              <w:rPr>
                <w:rFonts w:ascii="仿宋_GB2312" w:eastAsia="仿宋_GB2312" w:hAnsi="仿宋_GB2312" w:cs="仿宋_GB2312"/>
                <w:sz w:val="24"/>
                <w:szCs w:val="32"/>
              </w:rPr>
            </w:pPr>
            <w:r>
              <w:rPr>
                <w:rFonts w:ascii="仿宋_GB2312" w:eastAsia="仿宋_GB2312" w:hAnsi="仿宋_GB2312" w:cs="仿宋_GB2312" w:hint="eastAsia"/>
                <w:sz w:val="24"/>
                <w:szCs w:val="32"/>
              </w:rPr>
              <w:t>4.协助保持肢体功能位、变换体位、肢体按摩。</w:t>
            </w:r>
          </w:p>
          <w:p w:rsidR="00284F44" w:rsidRDefault="00351D54">
            <w:pPr>
              <w:spacing w:line="360" w:lineRule="exact"/>
              <w:rPr>
                <w:rFonts w:ascii="仿宋_GB2312" w:eastAsia="仿宋_GB2312" w:hAnsi="仿宋_GB2312" w:cs="仿宋_GB2312"/>
                <w:sz w:val="24"/>
                <w:szCs w:val="32"/>
              </w:rPr>
            </w:pPr>
            <w:r>
              <w:rPr>
                <w:rFonts w:ascii="仿宋_GB2312" w:eastAsia="仿宋_GB2312" w:hAnsi="仿宋_GB2312" w:cs="仿宋_GB2312" w:hint="eastAsia"/>
                <w:sz w:val="24"/>
                <w:szCs w:val="32"/>
              </w:rPr>
              <w:t>5.协助留取标本、做好诊疗</w:t>
            </w:r>
            <w:proofErr w:type="gramStart"/>
            <w:r>
              <w:rPr>
                <w:rFonts w:ascii="仿宋_GB2312" w:eastAsia="仿宋_GB2312" w:hAnsi="仿宋_GB2312" w:cs="仿宋_GB2312" w:hint="eastAsia"/>
                <w:sz w:val="24"/>
                <w:szCs w:val="32"/>
              </w:rPr>
              <w:t>前相关</w:t>
            </w:r>
            <w:proofErr w:type="gramEnd"/>
            <w:r>
              <w:rPr>
                <w:rFonts w:ascii="仿宋_GB2312" w:eastAsia="仿宋_GB2312" w:hAnsi="仿宋_GB2312" w:cs="仿宋_GB2312" w:hint="eastAsia"/>
                <w:sz w:val="24"/>
                <w:szCs w:val="32"/>
              </w:rPr>
              <w:t>准备。</w:t>
            </w:r>
          </w:p>
          <w:p w:rsidR="00284F44" w:rsidRDefault="00351D54">
            <w:pPr>
              <w:spacing w:line="360" w:lineRule="exact"/>
              <w:rPr>
                <w:rFonts w:ascii="仿宋_GB2312" w:eastAsia="仿宋_GB2312" w:hAnsi="仿宋_GB2312" w:cs="仿宋_GB2312"/>
                <w:sz w:val="24"/>
                <w:szCs w:val="32"/>
              </w:rPr>
            </w:pPr>
            <w:r>
              <w:rPr>
                <w:rFonts w:ascii="仿宋_GB2312" w:eastAsia="仿宋_GB2312" w:hAnsi="仿宋_GB2312" w:cs="仿宋_GB2312" w:hint="eastAsia"/>
                <w:sz w:val="24"/>
                <w:szCs w:val="32"/>
              </w:rPr>
              <w:t>6.更换尿垫、纸尿裤，会阴清洁。</w:t>
            </w:r>
          </w:p>
          <w:p w:rsidR="00284F44" w:rsidRDefault="00351D54">
            <w:pPr>
              <w:spacing w:line="360" w:lineRule="exact"/>
              <w:rPr>
                <w:rFonts w:ascii="仿宋_GB2312" w:eastAsia="仿宋_GB2312" w:hAnsi="仿宋_GB2312" w:cs="仿宋_GB2312"/>
                <w:sz w:val="24"/>
                <w:szCs w:val="32"/>
              </w:rPr>
            </w:pPr>
            <w:r>
              <w:rPr>
                <w:rFonts w:ascii="仿宋_GB2312" w:eastAsia="仿宋_GB2312" w:hAnsi="仿宋_GB2312" w:cs="仿宋_GB2312" w:hint="eastAsia"/>
                <w:sz w:val="24"/>
                <w:szCs w:val="32"/>
              </w:rPr>
              <w:t>7.协助服药，并观察用药反应。</w:t>
            </w:r>
          </w:p>
          <w:p w:rsidR="00284F44" w:rsidRDefault="00351D54">
            <w:pPr>
              <w:spacing w:line="360" w:lineRule="exact"/>
              <w:rPr>
                <w:rFonts w:ascii="仿宋_GB2312" w:eastAsia="仿宋_GB2312" w:hAnsi="仿宋_GB2312" w:cs="仿宋_GB2312"/>
                <w:sz w:val="24"/>
                <w:szCs w:val="32"/>
              </w:rPr>
            </w:pPr>
            <w:r>
              <w:rPr>
                <w:rFonts w:ascii="仿宋_GB2312" w:eastAsia="仿宋_GB2312" w:hAnsi="仿宋_GB2312" w:cs="仿宋_GB2312" w:hint="eastAsia"/>
                <w:sz w:val="24"/>
                <w:szCs w:val="32"/>
              </w:rPr>
              <w:t>8.观察患者身体状况，发现异常及时报告医务人员。</w:t>
            </w:r>
          </w:p>
          <w:p w:rsidR="00284F44" w:rsidRDefault="00351D54">
            <w:pPr>
              <w:spacing w:line="360" w:lineRule="exact"/>
              <w:rPr>
                <w:rFonts w:ascii="仿宋_GB2312" w:eastAsia="仿宋_GB2312" w:hAnsi="仿宋_GB2312" w:cs="仿宋_GB2312"/>
                <w:sz w:val="24"/>
                <w:szCs w:val="32"/>
              </w:rPr>
            </w:pPr>
            <w:r>
              <w:rPr>
                <w:rFonts w:ascii="仿宋_GB2312" w:eastAsia="仿宋_GB2312" w:hAnsi="仿宋_GB2312" w:cs="仿宋_GB2312" w:hint="eastAsia"/>
                <w:sz w:val="24"/>
                <w:szCs w:val="32"/>
              </w:rPr>
              <w:t>9.协助患者进行康复功能锻炼。</w:t>
            </w:r>
          </w:p>
          <w:p w:rsidR="00284F44" w:rsidRDefault="00351D54">
            <w:pPr>
              <w:spacing w:line="360" w:lineRule="exact"/>
              <w:rPr>
                <w:rFonts w:ascii="仿宋_GB2312" w:eastAsia="仿宋_GB2312" w:hAnsi="仿宋_GB2312" w:cs="仿宋_GB2312"/>
                <w:sz w:val="24"/>
                <w:szCs w:val="32"/>
              </w:rPr>
            </w:pPr>
            <w:r>
              <w:rPr>
                <w:rFonts w:ascii="仿宋_GB2312" w:eastAsia="仿宋_GB2312" w:hAnsi="仿宋_GB2312" w:cs="仿宋_GB2312" w:hint="eastAsia"/>
                <w:sz w:val="24"/>
                <w:szCs w:val="32"/>
              </w:rPr>
              <w:t>10.陪伴患者，做好患者心理安抚，与患者及其家属有效沟通与交流。</w:t>
            </w:r>
          </w:p>
          <w:p w:rsidR="00284F44" w:rsidRDefault="00351D54">
            <w:pPr>
              <w:spacing w:line="360" w:lineRule="exact"/>
              <w:rPr>
                <w:rFonts w:ascii="仿宋_GB2312" w:eastAsia="仿宋_GB2312" w:hAnsi="仿宋_GB2312" w:cs="仿宋_GB2312"/>
                <w:sz w:val="24"/>
                <w:szCs w:val="32"/>
              </w:rPr>
            </w:pPr>
            <w:r>
              <w:rPr>
                <w:rFonts w:ascii="仿宋_GB2312" w:eastAsia="仿宋_GB2312" w:hAnsi="仿宋_GB2312" w:cs="仿宋_GB2312" w:hint="eastAsia"/>
                <w:sz w:val="24"/>
                <w:szCs w:val="32"/>
              </w:rPr>
              <w:t>11.其他根据有关法律、法规、规章、政策、医疗机构制度等规定，医疗护理员在特级生活照护情况下应履行的服务内容。</w:t>
            </w:r>
          </w:p>
        </w:tc>
        <w:tc>
          <w:tcPr>
            <w:tcW w:w="1440" w:type="dxa"/>
          </w:tcPr>
          <w:p w:rsidR="00284F44" w:rsidRDefault="00351D54">
            <w:pPr>
              <w:spacing w:line="360" w:lineRule="exact"/>
              <w:rPr>
                <w:rFonts w:ascii="仿宋_GB2312" w:eastAsia="仿宋_GB2312" w:hAnsi="仿宋_GB2312" w:cs="仿宋_GB2312"/>
                <w:sz w:val="24"/>
                <w:szCs w:val="32"/>
              </w:rPr>
            </w:pPr>
            <w:r>
              <w:rPr>
                <w:rFonts w:ascii="仿宋_GB2312" w:eastAsia="仿宋_GB2312" w:hAnsi="仿宋_GB2312" w:cs="仿宋_GB2312" w:hint="eastAsia"/>
                <w:iCs/>
                <w:color w:val="000000"/>
                <w:sz w:val="24"/>
              </w:rPr>
              <w:lastRenderedPageBreak/>
              <w:t>一对多≤170元/天（服务患者数≤5人）、一对</w:t>
            </w:r>
            <w:r>
              <w:rPr>
                <w:rFonts w:ascii="仿宋_GB2312" w:eastAsia="仿宋_GB2312" w:hAnsi="仿宋_GB2312" w:cs="仿宋_GB2312" w:hint="eastAsia"/>
                <w:iCs/>
                <w:color w:val="000000"/>
                <w:sz w:val="24"/>
              </w:rPr>
              <w:lastRenderedPageBreak/>
              <w:t>一≤250元/天</w:t>
            </w:r>
          </w:p>
        </w:tc>
      </w:tr>
    </w:tbl>
    <w:p w:rsidR="00284F44" w:rsidRDefault="00351D54">
      <w:pPr>
        <w:spacing w:line="360" w:lineRule="exact"/>
        <w:ind w:firstLineChars="200" w:firstLine="480"/>
        <w:rPr>
          <w:rFonts w:ascii="仿宋_GB2312" w:eastAsia="仿宋_GB2312" w:hAnsi="仿宋_GB2312" w:cs="仿宋_GB2312"/>
          <w:sz w:val="24"/>
          <w:szCs w:val="32"/>
        </w:rPr>
      </w:pPr>
      <w:r>
        <w:rPr>
          <w:rFonts w:ascii="仿宋_GB2312" w:eastAsia="仿宋_GB2312" w:hAnsi="仿宋_GB2312" w:cs="仿宋_GB2312" w:hint="eastAsia"/>
          <w:sz w:val="24"/>
          <w:szCs w:val="32"/>
        </w:rPr>
        <w:lastRenderedPageBreak/>
        <w:t>（二）节假日一对一陪服务费涨幅不可超过原收费标准的20%。</w:t>
      </w:r>
    </w:p>
    <w:p w:rsidR="00284F44" w:rsidRDefault="00351D54">
      <w:pPr>
        <w:spacing w:line="360" w:lineRule="exact"/>
        <w:ind w:firstLineChars="200" w:firstLine="480"/>
        <w:rPr>
          <w:rFonts w:ascii="仿宋_GB2312" w:eastAsia="仿宋_GB2312" w:hAnsi="仿宋_GB2312" w:cs="仿宋_GB2312"/>
          <w:sz w:val="24"/>
          <w:szCs w:val="32"/>
        </w:rPr>
      </w:pPr>
      <w:r>
        <w:rPr>
          <w:rFonts w:ascii="仿宋_GB2312" w:eastAsia="仿宋_GB2312" w:hAnsi="仿宋_GB2312" w:cs="仿宋_GB2312" w:hint="eastAsia"/>
          <w:sz w:val="24"/>
          <w:szCs w:val="32"/>
        </w:rPr>
        <w:t>（三）收费凭据：收取医疗护理员服务费必须征得患者或家属的同意，告知医疗护理员服务的提供方为承包方，并签订医疗护理员服务等级同意书。医疗护理员服务等级同意书交一份给采购方备案留存。禁止强制收费，因收费问题引起的纠纷，由承包方承担责任。</w:t>
      </w:r>
    </w:p>
    <w:p w:rsidR="00284F44" w:rsidRDefault="00351D54">
      <w:pPr>
        <w:spacing w:line="360" w:lineRule="exact"/>
        <w:ind w:firstLineChars="200" w:firstLine="480"/>
        <w:rPr>
          <w:rFonts w:ascii="仿宋_GB2312" w:eastAsia="仿宋_GB2312" w:hAnsi="仿宋_GB2312" w:cs="仿宋_GB2312"/>
        </w:rPr>
      </w:pPr>
      <w:r>
        <w:rPr>
          <w:rFonts w:ascii="仿宋_GB2312" w:eastAsia="仿宋_GB2312" w:hAnsi="仿宋_GB2312" w:cs="仿宋_GB2312" w:hint="eastAsia"/>
          <w:sz w:val="24"/>
          <w:szCs w:val="32"/>
        </w:rPr>
        <w:t>（四）收费方式：由承包方在医疗护理员服务咨询处直接向患者/家属收取相应的等级医疗护理员费，开具承包方收款凭证。</w:t>
      </w:r>
      <w:r>
        <w:rPr>
          <w:rFonts w:ascii="仿宋_GB2312" w:eastAsia="仿宋_GB2312" w:hAnsi="仿宋_GB2312" w:cs="仿宋_GB2312" w:hint="eastAsia"/>
        </w:rPr>
        <w:t xml:space="preserve"> </w:t>
      </w:r>
    </w:p>
    <w:p w:rsidR="00284F44" w:rsidRDefault="00284F44">
      <w:pPr>
        <w:rPr>
          <w:rFonts w:ascii="仿宋_GB2312" w:eastAsia="仿宋_GB2312" w:hAnsi="仿宋_GB2312" w:cs="仿宋_GB2312"/>
          <w:b/>
          <w:bCs/>
          <w:sz w:val="24"/>
          <w:szCs w:val="32"/>
        </w:rPr>
      </w:pPr>
    </w:p>
    <w:p w:rsidR="00284F44" w:rsidRDefault="00284F44">
      <w:pPr>
        <w:rPr>
          <w:rFonts w:ascii="仿宋_GB2312" w:eastAsia="仿宋_GB2312" w:hAnsi="仿宋_GB2312" w:cs="仿宋_GB2312"/>
          <w:b/>
          <w:bCs/>
          <w:sz w:val="24"/>
          <w:szCs w:val="32"/>
        </w:rPr>
      </w:pPr>
    </w:p>
    <w:p w:rsidR="00284F44" w:rsidRDefault="00284F44">
      <w:pPr>
        <w:rPr>
          <w:rFonts w:ascii="仿宋_GB2312" w:eastAsia="仿宋_GB2312" w:hAnsi="仿宋_GB2312" w:cs="仿宋_GB2312"/>
          <w:b/>
          <w:bCs/>
          <w:sz w:val="24"/>
          <w:szCs w:val="32"/>
        </w:rPr>
      </w:pPr>
    </w:p>
    <w:p w:rsidR="00284F44" w:rsidRPr="00B758E8" w:rsidRDefault="00284F44">
      <w:pPr>
        <w:rPr>
          <w:rFonts w:ascii="仿宋_GB2312" w:eastAsia="仿宋_GB2312" w:hAnsi="仿宋_GB2312" w:cs="仿宋_GB2312"/>
          <w:b/>
          <w:bCs/>
          <w:sz w:val="24"/>
          <w:szCs w:val="32"/>
        </w:rPr>
      </w:pPr>
    </w:p>
    <w:p w:rsidR="00284F44" w:rsidRDefault="00284F44">
      <w:pPr>
        <w:rPr>
          <w:rFonts w:ascii="仿宋_GB2312" w:eastAsia="仿宋_GB2312" w:hAnsi="仿宋_GB2312" w:cs="仿宋_GB2312"/>
          <w:b/>
          <w:bCs/>
          <w:sz w:val="24"/>
          <w:szCs w:val="32"/>
        </w:rPr>
      </w:pPr>
    </w:p>
    <w:p w:rsidR="00284F44" w:rsidRDefault="00284F44">
      <w:pPr>
        <w:rPr>
          <w:rFonts w:ascii="仿宋_GB2312" w:eastAsia="仿宋_GB2312" w:hAnsi="仿宋_GB2312" w:cs="仿宋_GB2312"/>
          <w:b/>
          <w:bCs/>
          <w:sz w:val="24"/>
          <w:szCs w:val="32"/>
        </w:rPr>
      </w:pPr>
    </w:p>
    <w:p w:rsidR="00284F44" w:rsidRDefault="00284F44">
      <w:pPr>
        <w:rPr>
          <w:rFonts w:ascii="仿宋_GB2312" w:eastAsia="仿宋_GB2312" w:hAnsi="仿宋_GB2312" w:cs="仿宋_GB2312"/>
          <w:b/>
          <w:bCs/>
          <w:sz w:val="24"/>
          <w:szCs w:val="32"/>
        </w:rPr>
      </w:pPr>
    </w:p>
    <w:p w:rsidR="00284F44" w:rsidRDefault="00284F44">
      <w:pPr>
        <w:rPr>
          <w:rFonts w:ascii="仿宋_GB2312" w:eastAsia="仿宋_GB2312" w:hAnsi="仿宋_GB2312" w:cs="仿宋_GB2312"/>
          <w:b/>
          <w:bCs/>
          <w:sz w:val="24"/>
          <w:szCs w:val="32"/>
        </w:rPr>
      </w:pPr>
    </w:p>
    <w:p w:rsidR="00284F44" w:rsidRDefault="00284F44">
      <w:pPr>
        <w:rPr>
          <w:rFonts w:ascii="仿宋_GB2312" w:eastAsia="仿宋_GB2312" w:hAnsi="仿宋_GB2312" w:cs="仿宋_GB2312"/>
          <w:b/>
          <w:bCs/>
          <w:sz w:val="24"/>
          <w:szCs w:val="32"/>
        </w:rPr>
      </w:pPr>
    </w:p>
    <w:p w:rsidR="00284F44" w:rsidRDefault="00284F44">
      <w:pPr>
        <w:rPr>
          <w:rFonts w:ascii="仿宋_GB2312" w:eastAsia="仿宋_GB2312" w:hAnsi="仿宋_GB2312" w:cs="仿宋_GB2312"/>
          <w:b/>
          <w:bCs/>
          <w:sz w:val="24"/>
          <w:szCs w:val="32"/>
        </w:rPr>
      </w:pPr>
    </w:p>
    <w:p w:rsidR="00284F44" w:rsidRDefault="00284F44">
      <w:pPr>
        <w:rPr>
          <w:rFonts w:ascii="仿宋_GB2312" w:eastAsia="仿宋_GB2312" w:hAnsi="仿宋_GB2312" w:cs="仿宋_GB2312"/>
          <w:b/>
          <w:bCs/>
          <w:sz w:val="24"/>
          <w:szCs w:val="32"/>
        </w:rPr>
      </w:pPr>
    </w:p>
    <w:p w:rsidR="00284F44" w:rsidRDefault="00284F44">
      <w:pPr>
        <w:rPr>
          <w:rFonts w:ascii="仿宋_GB2312" w:eastAsia="仿宋_GB2312" w:hAnsi="仿宋_GB2312" w:cs="仿宋_GB2312"/>
          <w:b/>
          <w:bCs/>
          <w:sz w:val="24"/>
          <w:szCs w:val="32"/>
        </w:rPr>
      </w:pPr>
    </w:p>
    <w:p w:rsidR="00284F44" w:rsidRDefault="00351D54">
      <w:pPr>
        <w:rPr>
          <w:rFonts w:ascii="仿宋_GB2312" w:eastAsia="仿宋_GB2312" w:hAnsi="仿宋_GB2312" w:cs="仿宋_GB2312"/>
        </w:rPr>
      </w:pPr>
      <w:r>
        <w:rPr>
          <w:rFonts w:ascii="仿宋_GB2312" w:eastAsia="仿宋_GB2312" w:hAnsi="仿宋_GB2312" w:cs="仿宋_GB2312" w:hint="eastAsia"/>
        </w:rPr>
        <w:t>说明：本文件依据《</w:t>
      </w:r>
      <w:bookmarkStart w:id="6" w:name="OLE_LINK4"/>
      <w:bookmarkStart w:id="7" w:name="OLE_LINK5"/>
      <w:r>
        <w:rPr>
          <w:rFonts w:ascii="仿宋_GB2312" w:eastAsia="仿宋_GB2312" w:hAnsi="仿宋_GB2312" w:cs="仿宋_GB2312" w:hint="eastAsia"/>
        </w:rPr>
        <w:t>医疗护理员国家职业标准（2024年版</w:t>
      </w:r>
      <w:bookmarkEnd w:id="6"/>
      <w:bookmarkEnd w:id="7"/>
      <w:r>
        <w:rPr>
          <w:rFonts w:ascii="仿宋_GB2312" w:eastAsia="仿宋_GB2312" w:hAnsi="仿宋_GB2312" w:cs="仿宋_GB2312" w:hint="eastAsia"/>
        </w:rPr>
        <w:t xml:space="preserve">）》《广西医疗机构内医疗护理员定期考核管理制度》制定。  </w:t>
      </w:r>
    </w:p>
    <w:p w:rsidR="00B758E8" w:rsidRDefault="00B758E8">
      <w:pPr>
        <w:rPr>
          <w:rFonts w:ascii="仿宋_GB2312" w:eastAsia="仿宋_GB2312" w:hAnsi="仿宋_GB2312" w:cs="仿宋_GB2312"/>
          <w:sz w:val="24"/>
          <w:szCs w:val="32"/>
        </w:rPr>
      </w:pPr>
    </w:p>
    <w:p w:rsidR="00284F44" w:rsidRDefault="00351D54">
      <w:pPr>
        <w:rPr>
          <w:rFonts w:ascii="仿宋_GB2312" w:eastAsia="仿宋_GB2312" w:hAnsi="仿宋_GB2312" w:cs="仿宋_GB2312"/>
          <w:sz w:val="24"/>
          <w:szCs w:val="32"/>
        </w:rPr>
      </w:pPr>
      <w:r>
        <w:rPr>
          <w:rFonts w:ascii="仿宋_GB2312" w:eastAsia="仿宋_GB2312" w:hAnsi="仿宋_GB2312" w:cs="仿宋_GB2312" w:hint="eastAsia"/>
          <w:sz w:val="24"/>
          <w:szCs w:val="32"/>
        </w:rPr>
        <w:lastRenderedPageBreak/>
        <w:t>附件1</w:t>
      </w:r>
    </w:p>
    <w:p w:rsidR="00284F44" w:rsidRDefault="00351D54">
      <w:pPr>
        <w:spacing w:line="500" w:lineRule="exact"/>
        <w:jc w:val="center"/>
        <w:rPr>
          <w:rFonts w:ascii="方正公文小标宋" w:eastAsia="方正公文小标宋" w:hAnsi="方正公文小标宋" w:cs="方正公文小标宋"/>
          <w:sz w:val="32"/>
          <w:szCs w:val="40"/>
        </w:rPr>
      </w:pPr>
      <w:r>
        <w:rPr>
          <w:rFonts w:ascii="方正公文小标宋" w:eastAsia="方正公文小标宋" w:hAnsi="方正公文小标宋" w:cs="方正公文小标宋" w:hint="eastAsia"/>
          <w:sz w:val="32"/>
          <w:szCs w:val="40"/>
        </w:rPr>
        <w:t>医疗护理员服务区域</w:t>
      </w:r>
    </w:p>
    <w:tbl>
      <w:tblPr>
        <w:tblStyle w:val="a8"/>
        <w:tblW w:w="9073" w:type="dxa"/>
        <w:tblInd w:w="-318" w:type="dxa"/>
        <w:tblLayout w:type="fixed"/>
        <w:tblLook w:val="04A0" w:firstRow="1" w:lastRow="0" w:firstColumn="1" w:lastColumn="0" w:noHBand="0" w:noVBand="1"/>
      </w:tblPr>
      <w:tblGrid>
        <w:gridCol w:w="2436"/>
        <w:gridCol w:w="2243"/>
        <w:gridCol w:w="2268"/>
        <w:gridCol w:w="2126"/>
      </w:tblGrid>
      <w:tr w:rsidR="00284F44">
        <w:trPr>
          <w:trHeight w:val="552"/>
        </w:trPr>
        <w:tc>
          <w:tcPr>
            <w:tcW w:w="4679" w:type="dxa"/>
            <w:gridSpan w:val="2"/>
            <w:vAlign w:val="center"/>
          </w:tcPr>
          <w:p w:rsidR="00284F44" w:rsidRDefault="00351D54">
            <w:pPr>
              <w:jc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东葛院区科室</w:t>
            </w:r>
          </w:p>
        </w:tc>
        <w:tc>
          <w:tcPr>
            <w:tcW w:w="4394" w:type="dxa"/>
            <w:gridSpan w:val="2"/>
            <w:vAlign w:val="center"/>
          </w:tcPr>
          <w:p w:rsidR="00284F44" w:rsidRDefault="00351D54">
            <w:pPr>
              <w:jc w:val="center"/>
              <w:rPr>
                <w:rFonts w:ascii="仿宋_GB2312" w:eastAsia="仿宋_GB2312" w:hAnsi="仿宋_GB2312" w:cs="仿宋_GB2312"/>
                <w:b/>
                <w:color w:val="000000"/>
                <w:sz w:val="24"/>
              </w:rPr>
            </w:pPr>
            <w:r>
              <w:rPr>
                <w:rFonts w:ascii="仿宋_GB2312" w:eastAsia="仿宋_GB2312" w:hAnsi="仿宋_GB2312" w:cs="仿宋_GB2312" w:hint="eastAsia"/>
                <w:b/>
                <w:color w:val="000000"/>
                <w:sz w:val="24"/>
              </w:rPr>
              <w:t>仙</w:t>
            </w:r>
            <w:proofErr w:type="gramStart"/>
            <w:r>
              <w:rPr>
                <w:rFonts w:ascii="仿宋_GB2312" w:eastAsia="仿宋_GB2312" w:hAnsi="仿宋_GB2312" w:cs="仿宋_GB2312" w:hint="eastAsia"/>
                <w:b/>
                <w:color w:val="000000"/>
                <w:sz w:val="24"/>
              </w:rPr>
              <w:t>葫</w:t>
            </w:r>
            <w:proofErr w:type="gramEnd"/>
            <w:r>
              <w:rPr>
                <w:rFonts w:ascii="仿宋_GB2312" w:eastAsia="仿宋_GB2312" w:hAnsi="仿宋_GB2312" w:cs="仿宋_GB2312" w:hint="eastAsia"/>
                <w:b/>
                <w:color w:val="000000"/>
                <w:sz w:val="24"/>
              </w:rPr>
              <w:t>院区科室</w:t>
            </w:r>
          </w:p>
        </w:tc>
      </w:tr>
      <w:tr w:rsidR="00284F44">
        <w:trPr>
          <w:trHeight w:hRule="exact" w:val="567"/>
        </w:trPr>
        <w:tc>
          <w:tcPr>
            <w:tcW w:w="2436" w:type="dxa"/>
            <w:vAlign w:val="center"/>
          </w:tcPr>
          <w:p w:rsidR="00284F44" w:rsidRDefault="00351D54">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耳鼻咽喉头</w:t>
            </w:r>
            <w:proofErr w:type="gramStart"/>
            <w:r>
              <w:rPr>
                <w:rFonts w:ascii="仿宋_GB2312" w:eastAsia="仿宋_GB2312" w:hAnsi="仿宋_GB2312" w:cs="仿宋_GB2312" w:hint="eastAsia"/>
                <w:color w:val="000000"/>
                <w:sz w:val="24"/>
              </w:rPr>
              <w:t>颈</w:t>
            </w:r>
            <w:proofErr w:type="gramEnd"/>
            <w:r>
              <w:rPr>
                <w:rFonts w:ascii="仿宋_GB2312" w:eastAsia="仿宋_GB2312" w:hAnsi="仿宋_GB2312" w:cs="仿宋_GB2312" w:hint="eastAsia"/>
                <w:color w:val="000000"/>
                <w:sz w:val="24"/>
              </w:rPr>
              <w:t>外科</w:t>
            </w:r>
            <w:r>
              <w:rPr>
                <w:rFonts w:ascii="仿宋" w:eastAsia="仿宋" w:hAnsi="仿宋" w:cs="仿宋" w:hint="eastAsia"/>
                <w:color w:val="000000"/>
                <w:sz w:val="24"/>
              </w:rPr>
              <w:t>·</w:t>
            </w:r>
            <w:r>
              <w:rPr>
                <w:rFonts w:ascii="仿宋_GB2312" w:eastAsia="仿宋_GB2312" w:hAnsi="仿宋_GB2312" w:cs="仿宋_GB2312" w:hint="eastAsia"/>
                <w:color w:val="000000"/>
                <w:sz w:val="24"/>
              </w:rPr>
              <w:t>眼科</w:t>
            </w:r>
          </w:p>
        </w:tc>
        <w:tc>
          <w:tcPr>
            <w:tcW w:w="2243" w:type="dxa"/>
            <w:vAlign w:val="center"/>
          </w:tcPr>
          <w:p w:rsidR="00284F44" w:rsidRDefault="00351D54">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产科</w:t>
            </w:r>
          </w:p>
        </w:tc>
        <w:tc>
          <w:tcPr>
            <w:tcW w:w="2268" w:type="dxa"/>
            <w:vAlign w:val="center"/>
          </w:tcPr>
          <w:p w:rsidR="00284F44" w:rsidRDefault="00351D54">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肿瘤科</w:t>
            </w:r>
            <w:proofErr w:type="gramStart"/>
            <w:r>
              <w:rPr>
                <w:rFonts w:ascii="仿宋_GB2312" w:eastAsia="仿宋_GB2312" w:hAnsi="仿宋_GB2312" w:cs="仿宋_GB2312" w:hint="eastAsia"/>
                <w:color w:val="000000"/>
                <w:sz w:val="24"/>
              </w:rPr>
              <w:t>一</w:t>
            </w:r>
            <w:proofErr w:type="gramEnd"/>
            <w:r>
              <w:rPr>
                <w:rFonts w:ascii="仿宋_GB2312" w:eastAsia="仿宋_GB2312" w:hAnsi="仿宋_GB2312" w:cs="仿宋_GB2312" w:hint="eastAsia"/>
                <w:color w:val="000000"/>
                <w:sz w:val="24"/>
              </w:rPr>
              <w:t>病区</w:t>
            </w:r>
          </w:p>
        </w:tc>
        <w:tc>
          <w:tcPr>
            <w:tcW w:w="2126" w:type="dxa"/>
            <w:vAlign w:val="center"/>
          </w:tcPr>
          <w:p w:rsidR="00284F44" w:rsidRDefault="00351D54">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放射科</w:t>
            </w:r>
          </w:p>
        </w:tc>
      </w:tr>
      <w:tr w:rsidR="00284F44">
        <w:trPr>
          <w:trHeight w:hRule="exact" w:val="567"/>
        </w:trPr>
        <w:tc>
          <w:tcPr>
            <w:tcW w:w="2436" w:type="dxa"/>
            <w:vAlign w:val="center"/>
          </w:tcPr>
          <w:p w:rsidR="00284F44" w:rsidRDefault="00351D54">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内分泌科</w:t>
            </w:r>
          </w:p>
        </w:tc>
        <w:tc>
          <w:tcPr>
            <w:tcW w:w="2243" w:type="dxa"/>
            <w:vAlign w:val="center"/>
          </w:tcPr>
          <w:p w:rsidR="00284F44" w:rsidRDefault="00351D54">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儿科</w:t>
            </w:r>
          </w:p>
        </w:tc>
        <w:tc>
          <w:tcPr>
            <w:tcW w:w="2268" w:type="dxa"/>
            <w:vAlign w:val="center"/>
          </w:tcPr>
          <w:p w:rsidR="00284F44" w:rsidRDefault="00351D54">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肿瘤科二病区</w:t>
            </w:r>
          </w:p>
        </w:tc>
        <w:tc>
          <w:tcPr>
            <w:tcW w:w="2126" w:type="dxa"/>
            <w:vAlign w:val="center"/>
          </w:tcPr>
          <w:p w:rsidR="00284F44" w:rsidRDefault="00351D54">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壮</w:t>
            </w:r>
            <w:proofErr w:type="gramStart"/>
            <w:r>
              <w:rPr>
                <w:rFonts w:ascii="仿宋_GB2312" w:eastAsia="仿宋_GB2312" w:hAnsi="仿宋_GB2312" w:cs="仿宋_GB2312" w:hint="eastAsia"/>
                <w:color w:val="000000"/>
                <w:sz w:val="24"/>
              </w:rPr>
              <w:t>医</w:t>
            </w:r>
            <w:proofErr w:type="gramEnd"/>
            <w:r>
              <w:rPr>
                <w:rFonts w:ascii="仿宋_GB2312" w:eastAsia="仿宋_GB2312" w:hAnsi="仿宋_GB2312" w:cs="仿宋_GB2312" w:hint="eastAsia"/>
                <w:color w:val="000000"/>
                <w:sz w:val="24"/>
              </w:rPr>
              <w:t>针灸</w:t>
            </w:r>
            <w:r>
              <w:rPr>
                <w:rFonts w:ascii="仿宋" w:eastAsia="仿宋" w:hAnsi="仿宋" w:cs="仿宋" w:hint="eastAsia"/>
                <w:color w:val="000000"/>
                <w:sz w:val="24"/>
              </w:rPr>
              <w:t>·</w:t>
            </w:r>
            <w:r>
              <w:rPr>
                <w:rFonts w:ascii="仿宋_GB2312" w:eastAsia="仿宋_GB2312" w:hAnsi="仿宋_GB2312" w:cs="仿宋_GB2312" w:hint="eastAsia"/>
                <w:color w:val="000000"/>
                <w:sz w:val="24"/>
              </w:rPr>
              <w:t>泌尿外科</w:t>
            </w:r>
          </w:p>
        </w:tc>
      </w:tr>
      <w:tr w:rsidR="00284F44">
        <w:trPr>
          <w:trHeight w:hRule="exact" w:val="567"/>
        </w:trPr>
        <w:tc>
          <w:tcPr>
            <w:tcW w:w="2436" w:type="dxa"/>
            <w:vAlign w:val="center"/>
          </w:tcPr>
          <w:p w:rsidR="00284F44" w:rsidRDefault="00351D54">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脾胃病一区</w:t>
            </w:r>
          </w:p>
        </w:tc>
        <w:tc>
          <w:tcPr>
            <w:tcW w:w="2243" w:type="dxa"/>
            <w:vAlign w:val="center"/>
          </w:tcPr>
          <w:p w:rsidR="00284F44" w:rsidRDefault="00351D54">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胸心血管外科</w:t>
            </w:r>
          </w:p>
        </w:tc>
        <w:tc>
          <w:tcPr>
            <w:tcW w:w="2268" w:type="dxa"/>
            <w:vAlign w:val="center"/>
          </w:tcPr>
          <w:p w:rsidR="00284F44" w:rsidRDefault="00351D54">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肿瘤科三病区</w:t>
            </w:r>
          </w:p>
        </w:tc>
        <w:tc>
          <w:tcPr>
            <w:tcW w:w="2126" w:type="dxa"/>
            <w:vAlign w:val="bottom"/>
          </w:tcPr>
          <w:p w:rsidR="00284F44" w:rsidRDefault="00284F44">
            <w:pPr>
              <w:jc w:val="center"/>
              <w:rPr>
                <w:rFonts w:ascii="仿宋_GB2312" w:eastAsia="仿宋_GB2312" w:hAnsi="仿宋_GB2312" w:cs="仿宋_GB2312"/>
                <w:color w:val="000000"/>
                <w:sz w:val="24"/>
              </w:rPr>
            </w:pPr>
          </w:p>
        </w:tc>
      </w:tr>
      <w:tr w:rsidR="00284F44">
        <w:trPr>
          <w:trHeight w:hRule="exact" w:val="567"/>
        </w:trPr>
        <w:tc>
          <w:tcPr>
            <w:tcW w:w="2436" w:type="dxa"/>
            <w:vAlign w:val="center"/>
          </w:tcPr>
          <w:p w:rsidR="00284F44" w:rsidRDefault="00351D54">
            <w:pPr>
              <w:jc w:val="center"/>
              <w:rPr>
                <w:rFonts w:ascii="仿宋_GB2312" w:eastAsia="仿宋_GB2312" w:hAnsi="仿宋_GB2312" w:cs="仿宋_GB2312"/>
                <w:color w:val="000000"/>
                <w:sz w:val="24"/>
              </w:rPr>
            </w:pPr>
            <w:proofErr w:type="gramStart"/>
            <w:r>
              <w:rPr>
                <w:rFonts w:ascii="仿宋_GB2312" w:eastAsia="仿宋_GB2312" w:hAnsi="仿宋_GB2312" w:cs="仿宋_GB2312" w:hint="eastAsia"/>
                <w:color w:val="000000"/>
                <w:sz w:val="24"/>
              </w:rPr>
              <w:t>脾胃病二区</w:t>
            </w:r>
            <w:proofErr w:type="gramEnd"/>
          </w:p>
        </w:tc>
        <w:tc>
          <w:tcPr>
            <w:tcW w:w="2243" w:type="dxa"/>
            <w:vAlign w:val="center"/>
          </w:tcPr>
          <w:p w:rsidR="00284F44" w:rsidRDefault="00351D54">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风湿病科</w:t>
            </w:r>
          </w:p>
        </w:tc>
        <w:tc>
          <w:tcPr>
            <w:tcW w:w="2268" w:type="dxa"/>
            <w:vAlign w:val="center"/>
          </w:tcPr>
          <w:p w:rsidR="00284F44" w:rsidRDefault="00351D54">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肿瘤科四病区</w:t>
            </w:r>
          </w:p>
        </w:tc>
        <w:tc>
          <w:tcPr>
            <w:tcW w:w="2126" w:type="dxa"/>
            <w:vAlign w:val="bottom"/>
          </w:tcPr>
          <w:p w:rsidR="00284F44" w:rsidRDefault="00284F44">
            <w:pPr>
              <w:jc w:val="center"/>
              <w:rPr>
                <w:rFonts w:ascii="仿宋_GB2312" w:eastAsia="仿宋_GB2312" w:hAnsi="仿宋_GB2312" w:cs="仿宋_GB2312"/>
                <w:color w:val="000000"/>
                <w:sz w:val="24"/>
              </w:rPr>
            </w:pPr>
          </w:p>
        </w:tc>
      </w:tr>
      <w:tr w:rsidR="00284F44">
        <w:trPr>
          <w:trHeight w:hRule="exact" w:val="567"/>
        </w:trPr>
        <w:tc>
          <w:tcPr>
            <w:tcW w:w="2436" w:type="dxa"/>
            <w:vAlign w:val="center"/>
          </w:tcPr>
          <w:p w:rsidR="00284F44" w:rsidRDefault="00351D54">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肝胆外科</w:t>
            </w:r>
          </w:p>
        </w:tc>
        <w:tc>
          <w:tcPr>
            <w:tcW w:w="2243" w:type="dxa"/>
            <w:vAlign w:val="center"/>
          </w:tcPr>
          <w:p w:rsidR="00284F44" w:rsidRDefault="00351D54">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推拿科</w:t>
            </w:r>
          </w:p>
        </w:tc>
        <w:tc>
          <w:tcPr>
            <w:tcW w:w="2268" w:type="dxa"/>
            <w:vAlign w:val="center"/>
          </w:tcPr>
          <w:p w:rsidR="00284F44" w:rsidRDefault="00351D54">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耳鼻咽喉头</w:t>
            </w:r>
            <w:proofErr w:type="gramStart"/>
            <w:r>
              <w:rPr>
                <w:rFonts w:ascii="仿宋_GB2312" w:eastAsia="仿宋_GB2312" w:hAnsi="仿宋_GB2312" w:cs="仿宋_GB2312" w:hint="eastAsia"/>
                <w:color w:val="000000"/>
                <w:sz w:val="24"/>
              </w:rPr>
              <w:t>颈</w:t>
            </w:r>
            <w:proofErr w:type="gramEnd"/>
            <w:r>
              <w:rPr>
                <w:rFonts w:ascii="仿宋_GB2312" w:eastAsia="仿宋_GB2312" w:hAnsi="仿宋_GB2312" w:cs="仿宋_GB2312" w:hint="eastAsia"/>
                <w:color w:val="000000"/>
                <w:sz w:val="24"/>
              </w:rPr>
              <w:t>外科.眼科</w:t>
            </w:r>
          </w:p>
        </w:tc>
        <w:tc>
          <w:tcPr>
            <w:tcW w:w="2126" w:type="dxa"/>
            <w:vAlign w:val="bottom"/>
          </w:tcPr>
          <w:p w:rsidR="00284F44" w:rsidRDefault="00284F44">
            <w:pPr>
              <w:jc w:val="center"/>
              <w:rPr>
                <w:rFonts w:ascii="仿宋_GB2312" w:eastAsia="仿宋_GB2312" w:hAnsi="仿宋_GB2312" w:cs="仿宋_GB2312"/>
                <w:color w:val="000000"/>
                <w:sz w:val="24"/>
              </w:rPr>
            </w:pPr>
          </w:p>
        </w:tc>
      </w:tr>
      <w:tr w:rsidR="00284F44">
        <w:trPr>
          <w:trHeight w:hRule="exact" w:val="567"/>
        </w:trPr>
        <w:tc>
          <w:tcPr>
            <w:tcW w:w="2436" w:type="dxa"/>
            <w:vAlign w:val="center"/>
          </w:tcPr>
          <w:p w:rsidR="00284F44" w:rsidRDefault="00351D54">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肾病科</w:t>
            </w:r>
          </w:p>
        </w:tc>
        <w:tc>
          <w:tcPr>
            <w:tcW w:w="2243" w:type="dxa"/>
            <w:vAlign w:val="center"/>
          </w:tcPr>
          <w:p w:rsidR="00284F44" w:rsidRDefault="00351D54">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针灸科</w:t>
            </w:r>
          </w:p>
        </w:tc>
        <w:tc>
          <w:tcPr>
            <w:tcW w:w="2268" w:type="dxa"/>
            <w:vAlign w:val="center"/>
          </w:tcPr>
          <w:p w:rsidR="00284F44" w:rsidRDefault="00351D54">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重症医学科</w:t>
            </w:r>
          </w:p>
        </w:tc>
        <w:tc>
          <w:tcPr>
            <w:tcW w:w="2126" w:type="dxa"/>
            <w:vAlign w:val="bottom"/>
          </w:tcPr>
          <w:p w:rsidR="00284F44" w:rsidRDefault="00284F44">
            <w:pPr>
              <w:jc w:val="center"/>
              <w:rPr>
                <w:rFonts w:ascii="仿宋_GB2312" w:eastAsia="仿宋_GB2312" w:hAnsi="仿宋_GB2312" w:cs="仿宋_GB2312"/>
                <w:color w:val="000000"/>
                <w:sz w:val="24"/>
              </w:rPr>
            </w:pPr>
          </w:p>
        </w:tc>
      </w:tr>
      <w:tr w:rsidR="00284F44">
        <w:trPr>
          <w:trHeight w:hRule="exact" w:val="567"/>
        </w:trPr>
        <w:tc>
          <w:tcPr>
            <w:tcW w:w="2436" w:type="dxa"/>
            <w:vAlign w:val="center"/>
          </w:tcPr>
          <w:p w:rsidR="00284F44" w:rsidRDefault="00351D54">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脑病二区</w:t>
            </w:r>
          </w:p>
        </w:tc>
        <w:tc>
          <w:tcPr>
            <w:tcW w:w="2243" w:type="dxa"/>
            <w:vAlign w:val="center"/>
          </w:tcPr>
          <w:p w:rsidR="00284F44" w:rsidRDefault="00351D54">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中医经典科</w:t>
            </w:r>
          </w:p>
        </w:tc>
        <w:tc>
          <w:tcPr>
            <w:tcW w:w="2268" w:type="dxa"/>
            <w:vAlign w:val="center"/>
          </w:tcPr>
          <w:p w:rsidR="00284F44" w:rsidRDefault="00351D54">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呼吸与重症医学科</w:t>
            </w:r>
          </w:p>
        </w:tc>
        <w:tc>
          <w:tcPr>
            <w:tcW w:w="2126" w:type="dxa"/>
            <w:vAlign w:val="bottom"/>
          </w:tcPr>
          <w:p w:rsidR="00284F44" w:rsidRDefault="00284F44">
            <w:pPr>
              <w:jc w:val="center"/>
              <w:rPr>
                <w:rFonts w:ascii="仿宋_GB2312" w:eastAsia="仿宋_GB2312" w:hAnsi="仿宋_GB2312" w:cs="仿宋_GB2312"/>
                <w:color w:val="000000"/>
                <w:sz w:val="24"/>
              </w:rPr>
            </w:pPr>
          </w:p>
        </w:tc>
      </w:tr>
      <w:tr w:rsidR="00284F44">
        <w:trPr>
          <w:trHeight w:hRule="exact" w:val="567"/>
        </w:trPr>
        <w:tc>
          <w:tcPr>
            <w:tcW w:w="2436" w:type="dxa"/>
            <w:vAlign w:val="center"/>
          </w:tcPr>
          <w:p w:rsidR="00284F44" w:rsidRDefault="00351D54">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脑病一区</w:t>
            </w:r>
          </w:p>
        </w:tc>
        <w:tc>
          <w:tcPr>
            <w:tcW w:w="2243" w:type="dxa"/>
            <w:vAlign w:val="center"/>
          </w:tcPr>
          <w:p w:rsidR="00284F44" w:rsidRDefault="00351D54">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肝病科一区</w:t>
            </w:r>
          </w:p>
        </w:tc>
        <w:tc>
          <w:tcPr>
            <w:tcW w:w="2268" w:type="dxa"/>
            <w:vAlign w:val="center"/>
          </w:tcPr>
          <w:p w:rsidR="00284F44" w:rsidRDefault="00351D54">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心血管内科</w:t>
            </w:r>
          </w:p>
        </w:tc>
        <w:tc>
          <w:tcPr>
            <w:tcW w:w="2126" w:type="dxa"/>
            <w:vAlign w:val="bottom"/>
          </w:tcPr>
          <w:p w:rsidR="00284F44" w:rsidRDefault="00284F44">
            <w:pPr>
              <w:jc w:val="center"/>
              <w:rPr>
                <w:rFonts w:ascii="仿宋_GB2312" w:eastAsia="仿宋_GB2312" w:hAnsi="仿宋_GB2312" w:cs="仿宋_GB2312"/>
                <w:color w:val="000000"/>
                <w:sz w:val="24"/>
              </w:rPr>
            </w:pPr>
          </w:p>
        </w:tc>
      </w:tr>
      <w:tr w:rsidR="00284F44">
        <w:trPr>
          <w:trHeight w:hRule="exact" w:val="567"/>
        </w:trPr>
        <w:tc>
          <w:tcPr>
            <w:tcW w:w="2436" w:type="dxa"/>
            <w:vAlign w:val="center"/>
          </w:tcPr>
          <w:p w:rsidR="00284F44" w:rsidRDefault="00351D54">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心血管</w:t>
            </w:r>
            <w:proofErr w:type="gramStart"/>
            <w:r>
              <w:rPr>
                <w:rFonts w:ascii="仿宋_GB2312" w:eastAsia="仿宋_GB2312" w:hAnsi="仿宋_GB2312" w:cs="仿宋_GB2312" w:hint="eastAsia"/>
                <w:color w:val="000000"/>
                <w:sz w:val="24"/>
              </w:rPr>
              <w:t>一</w:t>
            </w:r>
            <w:proofErr w:type="gramEnd"/>
            <w:r>
              <w:rPr>
                <w:rFonts w:ascii="仿宋_GB2312" w:eastAsia="仿宋_GB2312" w:hAnsi="仿宋_GB2312" w:cs="仿宋_GB2312" w:hint="eastAsia"/>
                <w:color w:val="000000"/>
                <w:sz w:val="24"/>
              </w:rPr>
              <w:t>病区</w:t>
            </w:r>
          </w:p>
        </w:tc>
        <w:tc>
          <w:tcPr>
            <w:tcW w:w="2243" w:type="dxa"/>
            <w:vAlign w:val="center"/>
          </w:tcPr>
          <w:p w:rsidR="00284F44" w:rsidRDefault="00351D54">
            <w:pPr>
              <w:jc w:val="center"/>
              <w:rPr>
                <w:rFonts w:ascii="仿宋_GB2312" w:eastAsia="仿宋_GB2312" w:hAnsi="仿宋_GB2312" w:cs="仿宋_GB2312"/>
                <w:color w:val="000000"/>
                <w:sz w:val="24"/>
              </w:rPr>
            </w:pPr>
            <w:proofErr w:type="gramStart"/>
            <w:r>
              <w:rPr>
                <w:rFonts w:ascii="仿宋_GB2312" w:eastAsia="仿宋_GB2312" w:hAnsi="仿宋_GB2312" w:cs="仿宋_GB2312" w:hint="eastAsia"/>
                <w:color w:val="000000"/>
                <w:sz w:val="24"/>
              </w:rPr>
              <w:t>肝病科二区</w:t>
            </w:r>
            <w:proofErr w:type="gramEnd"/>
          </w:p>
        </w:tc>
        <w:tc>
          <w:tcPr>
            <w:tcW w:w="2268" w:type="dxa"/>
            <w:vAlign w:val="center"/>
          </w:tcPr>
          <w:p w:rsidR="00284F44" w:rsidRDefault="00351D54">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妇产科</w:t>
            </w:r>
          </w:p>
        </w:tc>
        <w:tc>
          <w:tcPr>
            <w:tcW w:w="2126" w:type="dxa"/>
            <w:vAlign w:val="bottom"/>
          </w:tcPr>
          <w:p w:rsidR="00284F44" w:rsidRDefault="00284F44">
            <w:pPr>
              <w:jc w:val="center"/>
              <w:rPr>
                <w:rFonts w:ascii="仿宋_GB2312" w:eastAsia="仿宋_GB2312" w:hAnsi="仿宋_GB2312" w:cs="仿宋_GB2312"/>
                <w:color w:val="000000"/>
                <w:sz w:val="24"/>
              </w:rPr>
            </w:pPr>
          </w:p>
        </w:tc>
      </w:tr>
      <w:tr w:rsidR="00284F44">
        <w:trPr>
          <w:trHeight w:hRule="exact" w:val="567"/>
        </w:trPr>
        <w:tc>
          <w:tcPr>
            <w:tcW w:w="2436" w:type="dxa"/>
            <w:vAlign w:val="center"/>
          </w:tcPr>
          <w:p w:rsidR="00284F44" w:rsidRDefault="00351D54">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呼吸与重症医学科</w:t>
            </w:r>
          </w:p>
        </w:tc>
        <w:tc>
          <w:tcPr>
            <w:tcW w:w="2243" w:type="dxa"/>
            <w:vAlign w:val="center"/>
          </w:tcPr>
          <w:p w:rsidR="00284F44" w:rsidRDefault="00351D54">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EICU(急诊)</w:t>
            </w:r>
          </w:p>
        </w:tc>
        <w:tc>
          <w:tcPr>
            <w:tcW w:w="2268" w:type="dxa"/>
            <w:vAlign w:val="center"/>
          </w:tcPr>
          <w:p w:rsidR="00284F44" w:rsidRDefault="00351D54">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儿科</w:t>
            </w:r>
          </w:p>
        </w:tc>
        <w:tc>
          <w:tcPr>
            <w:tcW w:w="2126" w:type="dxa"/>
            <w:vAlign w:val="bottom"/>
          </w:tcPr>
          <w:p w:rsidR="00284F44" w:rsidRDefault="00284F44">
            <w:pPr>
              <w:jc w:val="center"/>
              <w:rPr>
                <w:rFonts w:ascii="仿宋_GB2312" w:eastAsia="仿宋_GB2312" w:hAnsi="仿宋_GB2312" w:cs="仿宋_GB2312"/>
                <w:color w:val="000000"/>
                <w:sz w:val="24"/>
              </w:rPr>
            </w:pPr>
          </w:p>
        </w:tc>
      </w:tr>
      <w:tr w:rsidR="00284F44">
        <w:trPr>
          <w:trHeight w:hRule="exact" w:val="567"/>
        </w:trPr>
        <w:tc>
          <w:tcPr>
            <w:tcW w:w="2436" w:type="dxa"/>
            <w:vAlign w:val="center"/>
          </w:tcPr>
          <w:p w:rsidR="00284F44" w:rsidRDefault="00351D54">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神经外科</w:t>
            </w:r>
          </w:p>
        </w:tc>
        <w:tc>
          <w:tcPr>
            <w:tcW w:w="2243" w:type="dxa"/>
            <w:vAlign w:val="center"/>
          </w:tcPr>
          <w:p w:rsidR="00284F44" w:rsidRDefault="00351D54">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急诊</w:t>
            </w:r>
          </w:p>
        </w:tc>
        <w:tc>
          <w:tcPr>
            <w:tcW w:w="2268" w:type="dxa"/>
            <w:vAlign w:val="center"/>
          </w:tcPr>
          <w:p w:rsidR="00284F44" w:rsidRDefault="00351D54">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骨</w:t>
            </w:r>
            <w:proofErr w:type="gramStart"/>
            <w:r>
              <w:rPr>
                <w:rFonts w:ascii="仿宋_GB2312" w:eastAsia="仿宋_GB2312" w:hAnsi="仿宋_GB2312" w:cs="仿宋_GB2312" w:hint="eastAsia"/>
                <w:color w:val="000000"/>
                <w:sz w:val="24"/>
              </w:rPr>
              <w:t>一</w:t>
            </w:r>
            <w:proofErr w:type="gramEnd"/>
            <w:r>
              <w:rPr>
                <w:rFonts w:ascii="仿宋_GB2312" w:eastAsia="仿宋_GB2312" w:hAnsi="仿宋_GB2312" w:cs="仿宋_GB2312" w:hint="eastAsia"/>
                <w:color w:val="000000"/>
                <w:sz w:val="24"/>
              </w:rPr>
              <w:t>科</w:t>
            </w:r>
          </w:p>
        </w:tc>
        <w:tc>
          <w:tcPr>
            <w:tcW w:w="2126" w:type="dxa"/>
            <w:vAlign w:val="bottom"/>
          </w:tcPr>
          <w:p w:rsidR="00284F44" w:rsidRDefault="00284F44">
            <w:pPr>
              <w:jc w:val="center"/>
              <w:rPr>
                <w:rFonts w:ascii="仿宋_GB2312" w:eastAsia="仿宋_GB2312" w:hAnsi="仿宋_GB2312" w:cs="仿宋_GB2312"/>
                <w:color w:val="000000"/>
                <w:sz w:val="24"/>
              </w:rPr>
            </w:pPr>
          </w:p>
        </w:tc>
      </w:tr>
      <w:tr w:rsidR="00284F44">
        <w:trPr>
          <w:trHeight w:hRule="exact" w:val="567"/>
        </w:trPr>
        <w:tc>
          <w:tcPr>
            <w:tcW w:w="2436" w:type="dxa"/>
            <w:vAlign w:val="center"/>
          </w:tcPr>
          <w:p w:rsidR="00284F44" w:rsidRDefault="00351D54">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四肢骨伤科</w:t>
            </w:r>
          </w:p>
        </w:tc>
        <w:tc>
          <w:tcPr>
            <w:tcW w:w="2243" w:type="dxa"/>
            <w:vAlign w:val="center"/>
          </w:tcPr>
          <w:p w:rsidR="00284F44" w:rsidRDefault="00351D54">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B超室</w:t>
            </w:r>
          </w:p>
        </w:tc>
        <w:tc>
          <w:tcPr>
            <w:tcW w:w="2268" w:type="dxa"/>
            <w:vAlign w:val="center"/>
          </w:tcPr>
          <w:p w:rsidR="00284F44" w:rsidRDefault="00351D54">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骨二科</w:t>
            </w:r>
          </w:p>
        </w:tc>
        <w:tc>
          <w:tcPr>
            <w:tcW w:w="2126" w:type="dxa"/>
            <w:vAlign w:val="bottom"/>
          </w:tcPr>
          <w:p w:rsidR="00284F44" w:rsidRDefault="00284F44">
            <w:pPr>
              <w:jc w:val="center"/>
              <w:rPr>
                <w:rFonts w:ascii="仿宋_GB2312" w:eastAsia="仿宋_GB2312" w:hAnsi="仿宋_GB2312" w:cs="仿宋_GB2312"/>
                <w:color w:val="000000"/>
                <w:sz w:val="24"/>
              </w:rPr>
            </w:pPr>
          </w:p>
        </w:tc>
      </w:tr>
      <w:tr w:rsidR="00284F44">
        <w:trPr>
          <w:trHeight w:hRule="exact" w:val="567"/>
        </w:trPr>
        <w:tc>
          <w:tcPr>
            <w:tcW w:w="2436" w:type="dxa"/>
            <w:vAlign w:val="center"/>
          </w:tcPr>
          <w:p w:rsidR="00284F44" w:rsidRDefault="00351D54">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脊柱骨伤科</w:t>
            </w:r>
          </w:p>
        </w:tc>
        <w:tc>
          <w:tcPr>
            <w:tcW w:w="2243" w:type="dxa"/>
            <w:vAlign w:val="center"/>
          </w:tcPr>
          <w:p w:rsidR="00284F44" w:rsidRDefault="00351D54">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磁共振室(MRI)</w:t>
            </w:r>
          </w:p>
        </w:tc>
        <w:tc>
          <w:tcPr>
            <w:tcW w:w="2268" w:type="dxa"/>
            <w:vAlign w:val="center"/>
          </w:tcPr>
          <w:p w:rsidR="00284F44" w:rsidRDefault="00351D54">
            <w:pPr>
              <w:jc w:val="center"/>
              <w:rPr>
                <w:rFonts w:ascii="仿宋_GB2312" w:eastAsia="仿宋_GB2312" w:hAnsi="仿宋_GB2312" w:cs="仿宋_GB2312"/>
                <w:color w:val="000000"/>
                <w:sz w:val="24"/>
              </w:rPr>
            </w:pPr>
            <w:proofErr w:type="gramStart"/>
            <w:r>
              <w:rPr>
                <w:rFonts w:ascii="仿宋_GB2312" w:eastAsia="仿宋_GB2312" w:hAnsi="仿宋_GB2312" w:cs="仿宋_GB2312" w:hint="eastAsia"/>
                <w:color w:val="000000"/>
                <w:sz w:val="24"/>
              </w:rPr>
              <w:t>骨四科</w:t>
            </w:r>
            <w:proofErr w:type="gramEnd"/>
          </w:p>
        </w:tc>
        <w:tc>
          <w:tcPr>
            <w:tcW w:w="2126" w:type="dxa"/>
            <w:vAlign w:val="bottom"/>
          </w:tcPr>
          <w:p w:rsidR="00284F44" w:rsidRDefault="00284F44">
            <w:pPr>
              <w:jc w:val="center"/>
              <w:rPr>
                <w:rFonts w:ascii="仿宋_GB2312" w:eastAsia="仿宋_GB2312" w:hAnsi="仿宋_GB2312" w:cs="仿宋_GB2312"/>
                <w:color w:val="000000"/>
                <w:sz w:val="24"/>
              </w:rPr>
            </w:pPr>
          </w:p>
        </w:tc>
      </w:tr>
      <w:tr w:rsidR="00284F44">
        <w:trPr>
          <w:trHeight w:hRule="exact" w:val="567"/>
        </w:trPr>
        <w:tc>
          <w:tcPr>
            <w:tcW w:w="2436" w:type="dxa"/>
            <w:vAlign w:val="center"/>
          </w:tcPr>
          <w:p w:rsidR="00284F44" w:rsidRDefault="00351D54">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泌尿外科</w:t>
            </w:r>
          </w:p>
        </w:tc>
        <w:tc>
          <w:tcPr>
            <w:tcW w:w="2243" w:type="dxa"/>
            <w:vAlign w:val="center"/>
          </w:tcPr>
          <w:p w:rsidR="00284F44" w:rsidRDefault="00351D54">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放射科</w:t>
            </w:r>
          </w:p>
        </w:tc>
        <w:tc>
          <w:tcPr>
            <w:tcW w:w="2268" w:type="dxa"/>
            <w:vAlign w:val="center"/>
          </w:tcPr>
          <w:p w:rsidR="00284F44" w:rsidRDefault="00351D54">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脾胃肝病科</w:t>
            </w:r>
          </w:p>
        </w:tc>
        <w:tc>
          <w:tcPr>
            <w:tcW w:w="2126" w:type="dxa"/>
            <w:vAlign w:val="bottom"/>
          </w:tcPr>
          <w:p w:rsidR="00284F44" w:rsidRDefault="00284F44">
            <w:pPr>
              <w:jc w:val="center"/>
              <w:rPr>
                <w:rFonts w:ascii="仿宋_GB2312" w:eastAsia="仿宋_GB2312" w:hAnsi="仿宋_GB2312" w:cs="仿宋_GB2312"/>
                <w:color w:val="000000"/>
                <w:sz w:val="24"/>
              </w:rPr>
            </w:pPr>
          </w:p>
        </w:tc>
      </w:tr>
      <w:tr w:rsidR="00284F44">
        <w:trPr>
          <w:trHeight w:hRule="exact" w:val="567"/>
        </w:trPr>
        <w:tc>
          <w:tcPr>
            <w:tcW w:w="2436" w:type="dxa"/>
            <w:vAlign w:val="center"/>
          </w:tcPr>
          <w:p w:rsidR="00284F44" w:rsidRDefault="00351D54">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甲状腺乳腺外科</w:t>
            </w:r>
          </w:p>
        </w:tc>
        <w:tc>
          <w:tcPr>
            <w:tcW w:w="2243" w:type="dxa"/>
            <w:vAlign w:val="bottom"/>
          </w:tcPr>
          <w:p w:rsidR="00284F44" w:rsidRDefault="00351D54">
            <w:pPr>
              <w:jc w:val="center"/>
              <w:rPr>
                <w:rFonts w:ascii="仿宋_GB2312" w:eastAsia="仿宋_GB2312" w:hAnsi="仿宋_GB2312" w:cs="仿宋_GB2312"/>
                <w:color w:val="000000"/>
                <w:sz w:val="24"/>
              </w:rPr>
            </w:pPr>
            <w:proofErr w:type="gramStart"/>
            <w:r>
              <w:rPr>
                <w:rFonts w:ascii="仿宋_GB2312" w:eastAsia="仿宋_GB2312" w:hAnsi="仿宋_GB2312" w:cs="仿宋_GB2312" w:hint="eastAsia"/>
                <w:color w:val="000000"/>
                <w:sz w:val="24"/>
              </w:rPr>
              <w:t>胃镜室</w:t>
            </w:r>
            <w:proofErr w:type="gramEnd"/>
          </w:p>
        </w:tc>
        <w:tc>
          <w:tcPr>
            <w:tcW w:w="2268" w:type="dxa"/>
            <w:vAlign w:val="center"/>
          </w:tcPr>
          <w:p w:rsidR="00284F44" w:rsidRDefault="00351D54">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普通外科、肛肠科</w:t>
            </w:r>
          </w:p>
        </w:tc>
        <w:tc>
          <w:tcPr>
            <w:tcW w:w="2126" w:type="dxa"/>
            <w:vAlign w:val="bottom"/>
          </w:tcPr>
          <w:p w:rsidR="00284F44" w:rsidRDefault="00284F44">
            <w:pPr>
              <w:jc w:val="center"/>
              <w:rPr>
                <w:rFonts w:ascii="仿宋_GB2312" w:eastAsia="仿宋_GB2312" w:hAnsi="仿宋_GB2312" w:cs="仿宋_GB2312"/>
                <w:color w:val="000000"/>
                <w:sz w:val="24"/>
              </w:rPr>
            </w:pPr>
          </w:p>
        </w:tc>
      </w:tr>
      <w:tr w:rsidR="00284F44">
        <w:trPr>
          <w:trHeight w:hRule="exact" w:val="545"/>
        </w:trPr>
        <w:tc>
          <w:tcPr>
            <w:tcW w:w="2436" w:type="dxa"/>
            <w:vAlign w:val="center"/>
          </w:tcPr>
          <w:p w:rsidR="00284F44" w:rsidRDefault="00351D54">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胃肠肛门外科</w:t>
            </w:r>
            <w:proofErr w:type="gramStart"/>
            <w:r>
              <w:rPr>
                <w:rFonts w:ascii="仿宋_GB2312" w:eastAsia="仿宋_GB2312" w:hAnsi="仿宋_GB2312" w:cs="仿宋_GB2312" w:hint="eastAsia"/>
                <w:color w:val="000000"/>
                <w:sz w:val="24"/>
              </w:rPr>
              <w:t>一</w:t>
            </w:r>
            <w:proofErr w:type="gramEnd"/>
            <w:r>
              <w:rPr>
                <w:rFonts w:ascii="仿宋_GB2312" w:eastAsia="仿宋_GB2312" w:hAnsi="仿宋_GB2312" w:cs="仿宋_GB2312" w:hint="eastAsia"/>
                <w:color w:val="000000"/>
                <w:sz w:val="24"/>
              </w:rPr>
              <w:t>病区</w:t>
            </w:r>
          </w:p>
        </w:tc>
        <w:tc>
          <w:tcPr>
            <w:tcW w:w="2243" w:type="dxa"/>
            <w:vAlign w:val="center"/>
          </w:tcPr>
          <w:p w:rsidR="00284F44" w:rsidRDefault="00284F44">
            <w:pPr>
              <w:jc w:val="center"/>
              <w:rPr>
                <w:rFonts w:ascii="仿宋_GB2312" w:eastAsia="仿宋_GB2312" w:hAnsi="仿宋_GB2312" w:cs="仿宋_GB2312"/>
                <w:color w:val="000000"/>
                <w:sz w:val="24"/>
              </w:rPr>
            </w:pPr>
          </w:p>
        </w:tc>
        <w:tc>
          <w:tcPr>
            <w:tcW w:w="2268" w:type="dxa"/>
            <w:vAlign w:val="center"/>
          </w:tcPr>
          <w:p w:rsidR="00284F44" w:rsidRDefault="00351D54">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肾风湿内分泌科</w:t>
            </w:r>
          </w:p>
        </w:tc>
        <w:tc>
          <w:tcPr>
            <w:tcW w:w="2126" w:type="dxa"/>
            <w:vAlign w:val="bottom"/>
          </w:tcPr>
          <w:p w:rsidR="00284F44" w:rsidRDefault="00284F44">
            <w:pPr>
              <w:jc w:val="center"/>
              <w:rPr>
                <w:rFonts w:ascii="仿宋_GB2312" w:eastAsia="仿宋_GB2312" w:hAnsi="仿宋_GB2312" w:cs="仿宋_GB2312"/>
                <w:color w:val="000000"/>
                <w:sz w:val="24"/>
              </w:rPr>
            </w:pPr>
          </w:p>
        </w:tc>
      </w:tr>
      <w:tr w:rsidR="00284F44">
        <w:trPr>
          <w:trHeight w:hRule="exact" w:val="567"/>
        </w:trPr>
        <w:tc>
          <w:tcPr>
            <w:tcW w:w="2436" w:type="dxa"/>
            <w:vAlign w:val="center"/>
          </w:tcPr>
          <w:p w:rsidR="00284F44" w:rsidRDefault="00351D54">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胃肠肛门外二病区</w:t>
            </w:r>
          </w:p>
        </w:tc>
        <w:tc>
          <w:tcPr>
            <w:tcW w:w="2243" w:type="dxa"/>
            <w:vAlign w:val="center"/>
          </w:tcPr>
          <w:p w:rsidR="00284F44" w:rsidRDefault="00284F44">
            <w:pPr>
              <w:jc w:val="center"/>
              <w:rPr>
                <w:rFonts w:ascii="仿宋_GB2312" w:eastAsia="仿宋_GB2312" w:hAnsi="仿宋_GB2312" w:cs="仿宋_GB2312"/>
                <w:color w:val="000000"/>
                <w:sz w:val="24"/>
              </w:rPr>
            </w:pPr>
          </w:p>
        </w:tc>
        <w:tc>
          <w:tcPr>
            <w:tcW w:w="2268" w:type="dxa"/>
            <w:vAlign w:val="center"/>
          </w:tcPr>
          <w:p w:rsidR="00284F44" w:rsidRDefault="00351D54">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血透室</w:t>
            </w:r>
          </w:p>
        </w:tc>
        <w:tc>
          <w:tcPr>
            <w:tcW w:w="2126" w:type="dxa"/>
            <w:vAlign w:val="bottom"/>
          </w:tcPr>
          <w:p w:rsidR="00284F44" w:rsidRDefault="00284F44">
            <w:pPr>
              <w:jc w:val="center"/>
              <w:rPr>
                <w:rFonts w:ascii="仿宋_GB2312" w:eastAsia="仿宋_GB2312" w:hAnsi="仿宋_GB2312" w:cs="仿宋_GB2312"/>
                <w:color w:val="000000"/>
                <w:sz w:val="24"/>
              </w:rPr>
            </w:pPr>
          </w:p>
        </w:tc>
      </w:tr>
      <w:tr w:rsidR="00284F44">
        <w:trPr>
          <w:trHeight w:hRule="exact" w:val="567"/>
        </w:trPr>
        <w:tc>
          <w:tcPr>
            <w:tcW w:w="2436" w:type="dxa"/>
            <w:vAlign w:val="center"/>
          </w:tcPr>
          <w:p w:rsidR="00284F44" w:rsidRDefault="00351D54">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妇科</w:t>
            </w:r>
          </w:p>
        </w:tc>
        <w:tc>
          <w:tcPr>
            <w:tcW w:w="2243" w:type="dxa"/>
            <w:vAlign w:val="center"/>
          </w:tcPr>
          <w:p w:rsidR="00284F44" w:rsidRDefault="00284F44">
            <w:pPr>
              <w:jc w:val="center"/>
              <w:rPr>
                <w:rFonts w:ascii="仿宋_GB2312" w:eastAsia="仿宋_GB2312" w:hAnsi="仿宋_GB2312" w:cs="仿宋_GB2312"/>
                <w:color w:val="000000"/>
                <w:sz w:val="24"/>
              </w:rPr>
            </w:pPr>
          </w:p>
        </w:tc>
        <w:tc>
          <w:tcPr>
            <w:tcW w:w="2268" w:type="dxa"/>
            <w:vAlign w:val="center"/>
          </w:tcPr>
          <w:p w:rsidR="00284F44" w:rsidRDefault="00351D54">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脑病科</w:t>
            </w:r>
          </w:p>
        </w:tc>
        <w:tc>
          <w:tcPr>
            <w:tcW w:w="2126" w:type="dxa"/>
            <w:vAlign w:val="bottom"/>
          </w:tcPr>
          <w:p w:rsidR="00284F44" w:rsidRDefault="00284F44">
            <w:pPr>
              <w:jc w:val="center"/>
              <w:rPr>
                <w:rFonts w:ascii="仿宋_GB2312" w:eastAsia="仿宋_GB2312" w:hAnsi="仿宋_GB2312" w:cs="仿宋_GB2312"/>
                <w:color w:val="000000"/>
                <w:sz w:val="24"/>
              </w:rPr>
            </w:pPr>
          </w:p>
        </w:tc>
      </w:tr>
      <w:tr w:rsidR="00284F44">
        <w:trPr>
          <w:trHeight w:hRule="exact" w:val="567"/>
        </w:trPr>
        <w:tc>
          <w:tcPr>
            <w:tcW w:w="2436" w:type="dxa"/>
            <w:vAlign w:val="center"/>
          </w:tcPr>
          <w:p w:rsidR="00284F44" w:rsidRDefault="00351D54">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血液病科</w:t>
            </w:r>
          </w:p>
        </w:tc>
        <w:tc>
          <w:tcPr>
            <w:tcW w:w="2243" w:type="dxa"/>
            <w:vAlign w:val="bottom"/>
          </w:tcPr>
          <w:p w:rsidR="00284F44" w:rsidRDefault="00284F44">
            <w:pPr>
              <w:jc w:val="center"/>
              <w:rPr>
                <w:rFonts w:ascii="仿宋_GB2312" w:eastAsia="仿宋_GB2312" w:hAnsi="仿宋_GB2312" w:cs="仿宋_GB2312"/>
                <w:color w:val="000000"/>
                <w:sz w:val="24"/>
              </w:rPr>
            </w:pPr>
          </w:p>
        </w:tc>
        <w:tc>
          <w:tcPr>
            <w:tcW w:w="2268" w:type="dxa"/>
            <w:vAlign w:val="center"/>
          </w:tcPr>
          <w:p w:rsidR="00284F44" w:rsidRDefault="00351D54">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颅脑外科</w:t>
            </w:r>
            <w:r>
              <w:rPr>
                <w:rFonts w:ascii="仿宋" w:eastAsia="仿宋" w:hAnsi="仿宋" w:cs="仿宋" w:hint="eastAsia"/>
                <w:color w:val="000000"/>
                <w:sz w:val="24"/>
              </w:rPr>
              <w:t>·</w:t>
            </w:r>
            <w:r>
              <w:rPr>
                <w:rFonts w:ascii="仿宋_GB2312" w:eastAsia="仿宋_GB2312" w:hAnsi="仿宋_GB2312" w:cs="仿宋_GB2312" w:hint="eastAsia"/>
                <w:color w:val="000000"/>
                <w:sz w:val="24"/>
              </w:rPr>
              <w:t>胸外科</w:t>
            </w:r>
          </w:p>
        </w:tc>
        <w:tc>
          <w:tcPr>
            <w:tcW w:w="2126" w:type="dxa"/>
            <w:vAlign w:val="bottom"/>
          </w:tcPr>
          <w:p w:rsidR="00284F44" w:rsidRDefault="00284F44">
            <w:pPr>
              <w:jc w:val="center"/>
              <w:rPr>
                <w:rFonts w:ascii="仿宋_GB2312" w:eastAsia="仿宋_GB2312" w:hAnsi="仿宋_GB2312" w:cs="仿宋_GB2312"/>
                <w:color w:val="000000"/>
                <w:sz w:val="24"/>
              </w:rPr>
            </w:pPr>
          </w:p>
        </w:tc>
      </w:tr>
      <w:tr w:rsidR="00284F44">
        <w:trPr>
          <w:trHeight w:hRule="exact" w:val="567"/>
        </w:trPr>
        <w:tc>
          <w:tcPr>
            <w:tcW w:w="2436" w:type="dxa"/>
            <w:vAlign w:val="center"/>
          </w:tcPr>
          <w:p w:rsidR="00284F44" w:rsidRDefault="00351D54">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心血管二病区</w:t>
            </w:r>
          </w:p>
        </w:tc>
        <w:tc>
          <w:tcPr>
            <w:tcW w:w="2243" w:type="dxa"/>
            <w:vAlign w:val="bottom"/>
          </w:tcPr>
          <w:p w:rsidR="00284F44" w:rsidRDefault="00284F44">
            <w:pPr>
              <w:jc w:val="center"/>
              <w:rPr>
                <w:rFonts w:ascii="仿宋_GB2312" w:eastAsia="仿宋_GB2312" w:hAnsi="仿宋_GB2312" w:cs="仿宋_GB2312"/>
                <w:color w:val="000000"/>
                <w:sz w:val="24"/>
              </w:rPr>
            </w:pPr>
          </w:p>
        </w:tc>
        <w:tc>
          <w:tcPr>
            <w:tcW w:w="2268" w:type="dxa"/>
            <w:vAlign w:val="center"/>
          </w:tcPr>
          <w:p w:rsidR="00284F44" w:rsidRDefault="00351D54">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康复一区</w:t>
            </w:r>
          </w:p>
        </w:tc>
        <w:tc>
          <w:tcPr>
            <w:tcW w:w="2126" w:type="dxa"/>
            <w:vAlign w:val="bottom"/>
          </w:tcPr>
          <w:p w:rsidR="00284F44" w:rsidRDefault="00284F44">
            <w:pPr>
              <w:jc w:val="center"/>
              <w:rPr>
                <w:rFonts w:ascii="仿宋_GB2312" w:eastAsia="仿宋_GB2312" w:hAnsi="仿宋_GB2312" w:cs="仿宋_GB2312"/>
                <w:color w:val="000000"/>
                <w:sz w:val="24"/>
              </w:rPr>
            </w:pPr>
          </w:p>
        </w:tc>
      </w:tr>
      <w:tr w:rsidR="00284F44">
        <w:trPr>
          <w:trHeight w:hRule="exact" w:val="567"/>
        </w:trPr>
        <w:tc>
          <w:tcPr>
            <w:tcW w:w="2436" w:type="dxa"/>
            <w:vAlign w:val="center"/>
          </w:tcPr>
          <w:p w:rsidR="00284F44" w:rsidRDefault="00351D54">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老年病科</w:t>
            </w:r>
          </w:p>
        </w:tc>
        <w:tc>
          <w:tcPr>
            <w:tcW w:w="2243" w:type="dxa"/>
            <w:vAlign w:val="bottom"/>
          </w:tcPr>
          <w:p w:rsidR="00284F44" w:rsidRDefault="00284F44">
            <w:pPr>
              <w:jc w:val="center"/>
              <w:rPr>
                <w:rFonts w:ascii="仿宋_GB2312" w:eastAsia="仿宋_GB2312" w:hAnsi="仿宋_GB2312" w:cs="仿宋_GB2312"/>
                <w:color w:val="000000"/>
                <w:sz w:val="24"/>
              </w:rPr>
            </w:pPr>
          </w:p>
        </w:tc>
        <w:tc>
          <w:tcPr>
            <w:tcW w:w="2268" w:type="dxa"/>
            <w:vAlign w:val="center"/>
          </w:tcPr>
          <w:p w:rsidR="00284F44" w:rsidRDefault="00351D54">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康复二区</w:t>
            </w:r>
          </w:p>
        </w:tc>
        <w:tc>
          <w:tcPr>
            <w:tcW w:w="2126" w:type="dxa"/>
            <w:vAlign w:val="bottom"/>
          </w:tcPr>
          <w:p w:rsidR="00284F44" w:rsidRDefault="00284F44">
            <w:pPr>
              <w:jc w:val="center"/>
              <w:rPr>
                <w:rFonts w:ascii="仿宋_GB2312" w:eastAsia="仿宋_GB2312" w:hAnsi="仿宋_GB2312" w:cs="仿宋_GB2312"/>
                <w:color w:val="000000"/>
                <w:sz w:val="24"/>
              </w:rPr>
            </w:pPr>
          </w:p>
        </w:tc>
      </w:tr>
      <w:tr w:rsidR="00284F44">
        <w:trPr>
          <w:trHeight w:hRule="exact" w:val="567"/>
        </w:trPr>
        <w:tc>
          <w:tcPr>
            <w:tcW w:w="2436" w:type="dxa"/>
            <w:vAlign w:val="center"/>
          </w:tcPr>
          <w:p w:rsidR="00284F44" w:rsidRDefault="00351D54">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重症医学科</w:t>
            </w:r>
          </w:p>
        </w:tc>
        <w:tc>
          <w:tcPr>
            <w:tcW w:w="2243" w:type="dxa"/>
            <w:vAlign w:val="bottom"/>
          </w:tcPr>
          <w:p w:rsidR="00284F44" w:rsidRDefault="00284F44">
            <w:pPr>
              <w:jc w:val="center"/>
              <w:rPr>
                <w:rFonts w:ascii="仿宋_GB2312" w:eastAsia="仿宋_GB2312" w:hAnsi="仿宋_GB2312" w:cs="仿宋_GB2312"/>
                <w:color w:val="000000"/>
                <w:sz w:val="24"/>
              </w:rPr>
            </w:pPr>
          </w:p>
        </w:tc>
        <w:tc>
          <w:tcPr>
            <w:tcW w:w="2268" w:type="dxa"/>
            <w:vAlign w:val="center"/>
          </w:tcPr>
          <w:p w:rsidR="00284F44" w:rsidRDefault="00351D54">
            <w:pPr>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B超室</w:t>
            </w:r>
          </w:p>
        </w:tc>
        <w:tc>
          <w:tcPr>
            <w:tcW w:w="2126" w:type="dxa"/>
            <w:vAlign w:val="bottom"/>
          </w:tcPr>
          <w:p w:rsidR="00284F44" w:rsidRDefault="00284F44">
            <w:pPr>
              <w:jc w:val="center"/>
              <w:rPr>
                <w:rFonts w:ascii="仿宋_GB2312" w:eastAsia="仿宋_GB2312" w:hAnsi="仿宋_GB2312" w:cs="仿宋_GB2312"/>
                <w:color w:val="000000"/>
                <w:sz w:val="24"/>
              </w:rPr>
            </w:pPr>
          </w:p>
        </w:tc>
      </w:tr>
    </w:tbl>
    <w:p w:rsidR="00284F44" w:rsidRDefault="00351D54">
      <w:pPr>
        <w:rPr>
          <w:rFonts w:ascii="仿宋_GB2312" w:eastAsia="仿宋_GB2312" w:hAnsi="仿宋_GB2312" w:cs="仿宋_GB2312"/>
          <w:sz w:val="24"/>
          <w:szCs w:val="32"/>
        </w:rPr>
      </w:pPr>
      <w:r>
        <w:rPr>
          <w:rFonts w:ascii="仿宋_GB2312" w:eastAsia="仿宋_GB2312" w:hAnsi="仿宋_GB2312" w:cs="仿宋_GB2312" w:hint="eastAsia"/>
          <w:sz w:val="24"/>
          <w:szCs w:val="32"/>
        </w:rPr>
        <w:lastRenderedPageBreak/>
        <w:t>附件2</w:t>
      </w:r>
    </w:p>
    <w:p w:rsidR="00284F44" w:rsidRDefault="00351D54">
      <w:pPr>
        <w:spacing w:line="500" w:lineRule="exact"/>
        <w:jc w:val="center"/>
        <w:rPr>
          <w:rFonts w:ascii="方正公文小标宋" w:eastAsia="方正公文小标宋" w:hAnsi="方正公文小标宋" w:cs="方正公文小标宋"/>
          <w:sz w:val="24"/>
          <w:szCs w:val="32"/>
        </w:rPr>
      </w:pPr>
      <w:r>
        <w:rPr>
          <w:rFonts w:ascii="方正公文小标宋" w:eastAsia="方正公文小标宋" w:hAnsi="方正公文小标宋" w:cs="方正公文小标宋" w:hint="eastAsia"/>
          <w:sz w:val="32"/>
          <w:szCs w:val="40"/>
        </w:rPr>
        <w:t>医疗护理员服务质量考核评价标准</w:t>
      </w:r>
    </w:p>
    <w:p w:rsidR="00284F44" w:rsidRDefault="00351D54">
      <w:pPr>
        <w:spacing w:line="500" w:lineRule="exact"/>
        <w:jc w:val="center"/>
        <w:rPr>
          <w:rFonts w:ascii="方正公文小标宋" w:eastAsia="方正公文小标宋" w:hAnsi="方正公文小标宋" w:cs="方正公文小标宋"/>
          <w:sz w:val="24"/>
          <w:szCs w:val="32"/>
        </w:rPr>
      </w:pPr>
      <w:r>
        <w:rPr>
          <w:rFonts w:ascii="方正公文小标宋" w:eastAsia="方正公文小标宋" w:hAnsi="方正公文小标宋" w:cs="方正公文小标宋" w:hint="eastAsia"/>
          <w:sz w:val="24"/>
          <w:szCs w:val="32"/>
        </w:rPr>
        <w:t>（100分）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633"/>
        <w:gridCol w:w="685"/>
        <w:gridCol w:w="1453"/>
        <w:gridCol w:w="674"/>
      </w:tblGrid>
      <w:tr w:rsidR="00284F44">
        <w:trPr>
          <w:jc w:val="center"/>
        </w:trPr>
        <w:tc>
          <w:tcPr>
            <w:tcW w:w="875" w:type="dxa"/>
            <w:vAlign w:val="center"/>
          </w:tcPr>
          <w:p w:rsidR="00284F44" w:rsidRDefault="00351D54">
            <w:pPr>
              <w:spacing w:line="360" w:lineRule="exact"/>
              <w:jc w:val="center"/>
              <w:rPr>
                <w:rFonts w:ascii="仿宋_GB2312" w:eastAsia="仿宋_GB2312" w:hAnsi="仿宋_GB2312" w:cs="仿宋_GB2312"/>
                <w:b/>
                <w:bCs/>
                <w:szCs w:val="21"/>
              </w:rPr>
            </w:pPr>
            <w:r>
              <w:rPr>
                <w:rFonts w:ascii="仿宋_GB2312" w:eastAsia="仿宋_GB2312" w:hAnsi="仿宋_GB2312" w:cs="仿宋_GB2312" w:hint="eastAsia"/>
                <w:b/>
                <w:bCs/>
                <w:szCs w:val="21"/>
              </w:rPr>
              <w:t>项目</w:t>
            </w:r>
          </w:p>
        </w:tc>
        <w:tc>
          <w:tcPr>
            <w:tcW w:w="4850" w:type="dxa"/>
            <w:vAlign w:val="center"/>
          </w:tcPr>
          <w:p w:rsidR="00284F44" w:rsidRDefault="00351D54">
            <w:pPr>
              <w:spacing w:line="360" w:lineRule="exact"/>
              <w:jc w:val="center"/>
              <w:rPr>
                <w:rFonts w:ascii="仿宋_GB2312" w:eastAsia="仿宋_GB2312" w:hAnsi="仿宋_GB2312" w:cs="仿宋_GB2312"/>
                <w:b/>
                <w:bCs/>
                <w:szCs w:val="21"/>
              </w:rPr>
            </w:pPr>
            <w:r>
              <w:rPr>
                <w:rFonts w:ascii="仿宋_GB2312" w:eastAsia="仿宋_GB2312" w:hAnsi="仿宋_GB2312" w:cs="仿宋_GB2312" w:hint="eastAsia"/>
                <w:b/>
                <w:bCs/>
                <w:szCs w:val="21"/>
              </w:rPr>
              <w:t>考核标准</w:t>
            </w:r>
          </w:p>
        </w:tc>
        <w:tc>
          <w:tcPr>
            <w:tcW w:w="700" w:type="dxa"/>
            <w:vAlign w:val="center"/>
          </w:tcPr>
          <w:p w:rsidR="00284F44" w:rsidRDefault="00351D54">
            <w:pPr>
              <w:spacing w:line="360" w:lineRule="exact"/>
              <w:jc w:val="center"/>
              <w:rPr>
                <w:rFonts w:ascii="仿宋_GB2312" w:eastAsia="仿宋_GB2312" w:hAnsi="仿宋_GB2312" w:cs="仿宋_GB2312"/>
                <w:b/>
                <w:bCs/>
                <w:szCs w:val="21"/>
              </w:rPr>
            </w:pPr>
            <w:r>
              <w:rPr>
                <w:rFonts w:ascii="仿宋_GB2312" w:eastAsia="仿宋_GB2312" w:hAnsi="仿宋_GB2312" w:cs="仿宋_GB2312" w:hint="eastAsia"/>
                <w:b/>
                <w:bCs/>
                <w:szCs w:val="21"/>
              </w:rPr>
              <w:t>分值</w:t>
            </w:r>
          </w:p>
        </w:tc>
        <w:tc>
          <w:tcPr>
            <w:tcW w:w="1500" w:type="dxa"/>
            <w:vAlign w:val="center"/>
          </w:tcPr>
          <w:p w:rsidR="00284F44" w:rsidRDefault="00351D54">
            <w:pPr>
              <w:spacing w:line="360" w:lineRule="exact"/>
              <w:jc w:val="center"/>
              <w:rPr>
                <w:rFonts w:ascii="仿宋_GB2312" w:eastAsia="仿宋_GB2312" w:hAnsi="仿宋_GB2312" w:cs="仿宋_GB2312"/>
                <w:b/>
                <w:bCs/>
                <w:szCs w:val="21"/>
              </w:rPr>
            </w:pPr>
            <w:r>
              <w:rPr>
                <w:rFonts w:ascii="仿宋_GB2312" w:eastAsia="仿宋_GB2312" w:hAnsi="仿宋_GB2312" w:cs="仿宋_GB2312" w:hint="eastAsia"/>
                <w:b/>
                <w:bCs/>
                <w:szCs w:val="21"/>
              </w:rPr>
              <w:t>评价方法</w:t>
            </w:r>
          </w:p>
        </w:tc>
        <w:tc>
          <w:tcPr>
            <w:tcW w:w="688" w:type="dxa"/>
            <w:vAlign w:val="center"/>
          </w:tcPr>
          <w:p w:rsidR="00284F44" w:rsidRDefault="00351D54">
            <w:pPr>
              <w:spacing w:line="360" w:lineRule="exact"/>
              <w:jc w:val="center"/>
              <w:rPr>
                <w:rFonts w:ascii="仿宋_GB2312" w:eastAsia="仿宋_GB2312" w:hAnsi="仿宋_GB2312" w:cs="仿宋_GB2312"/>
                <w:b/>
                <w:bCs/>
                <w:szCs w:val="21"/>
              </w:rPr>
            </w:pPr>
            <w:r>
              <w:rPr>
                <w:rFonts w:ascii="仿宋_GB2312" w:eastAsia="仿宋_GB2312" w:hAnsi="仿宋_GB2312" w:cs="仿宋_GB2312" w:hint="eastAsia"/>
                <w:b/>
                <w:bCs/>
                <w:szCs w:val="21"/>
              </w:rPr>
              <w:t>评分</w:t>
            </w:r>
          </w:p>
        </w:tc>
      </w:tr>
      <w:tr w:rsidR="00284F44">
        <w:trPr>
          <w:trHeight w:val="698"/>
          <w:jc w:val="center"/>
        </w:trPr>
        <w:tc>
          <w:tcPr>
            <w:tcW w:w="875" w:type="dxa"/>
            <w:vMerge w:val="restart"/>
            <w:vAlign w:val="center"/>
          </w:tcPr>
          <w:p w:rsidR="00284F44" w:rsidRDefault="00351D54">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劳动纪律与服务态度40分</w:t>
            </w:r>
          </w:p>
        </w:tc>
        <w:tc>
          <w:tcPr>
            <w:tcW w:w="4850" w:type="dxa"/>
            <w:vAlign w:val="center"/>
          </w:tcPr>
          <w:p w:rsidR="00284F44" w:rsidRDefault="00351D54">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1.遵守医院及公司制度，服从公司及科室工作安排，不迟到、早退，不请霸王假</w:t>
            </w:r>
          </w:p>
        </w:tc>
        <w:tc>
          <w:tcPr>
            <w:tcW w:w="700" w:type="dxa"/>
            <w:vAlign w:val="center"/>
          </w:tcPr>
          <w:p w:rsidR="00284F44" w:rsidRDefault="00351D54">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5分</w:t>
            </w:r>
          </w:p>
        </w:tc>
        <w:tc>
          <w:tcPr>
            <w:tcW w:w="1500" w:type="dxa"/>
            <w:vMerge w:val="restart"/>
            <w:vAlign w:val="center"/>
          </w:tcPr>
          <w:p w:rsidR="00284F44" w:rsidRDefault="00351D54">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1.发生医疗护理员服务要求中注明的禁止行为一项扣3分；</w:t>
            </w:r>
          </w:p>
          <w:p w:rsidR="00284F44" w:rsidRDefault="00351D54">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2.其他一处不符合要求扣1分</w:t>
            </w:r>
          </w:p>
        </w:tc>
        <w:tc>
          <w:tcPr>
            <w:tcW w:w="688" w:type="dxa"/>
            <w:vMerge w:val="restart"/>
            <w:vAlign w:val="center"/>
          </w:tcPr>
          <w:p w:rsidR="00284F44" w:rsidRDefault="00284F44">
            <w:pPr>
              <w:spacing w:line="360" w:lineRule="exact"/>
              <w:jc w:val="center"/>
              <w:rPr>
                <w:rFonts w:ascii="仿宋_GB2312" w:eastAsia="仿宋_GB2312" w:hAnsi="仿宋_GB2312" w:cs="仿宋_GB2312"/>
                <w:szCs w:val="21"/>
              </w:rPr>
            </w:pPr>
          </w:p>
        </w:tc>
      </w:tr>
      <w:tr w:rsidR="00284F44">
        <w:trPr>
          <w:trHeight w:val="620"/>
          <w:jc w:val="center"/>
        </w:trPr>
        <w:tc>
          <w:tcPr>
            <w:tcW w:w="875" w:type="dxa"/>
            <w:vMerge/>
            <w:vAlign w:val="center"/>
          </w:tcPr>
          <w:p w:rsidR="00284F44" w:rsidRDefault="00284F44">
            <w:pPr>
              <w:spacing w:line="360" w:lineRule="exact"/>
              <w:jc w:val="center"/>
              <w:rPr>
                <w:rFonts w:ascii="仿宋_GB2312" w:eastAsia="仿宋_GB2312" w:hAnsi="仿宋_GB2312" w:cs="仿宋_GB2312"/>
                <w:szCs w:val="21"/>
              </w:rPr>
            </w:pPr>
          </w:p>
        </w:tc>
        <w:tc>
          <w:tcPr>
            <w:tcW w:w="4850" w:type="dxa"/>
            <w:vAlign w:val="center"/>
          </w:tcPr>
          <w:p w:rsidR="00284F44" w:rsidRDefault="00351D54">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2.着装整洁，挂牌服务，仪表符合要求，语言符合规范，无病人投诉</w:t>
            </w:r>
          </w:p>
        </w:tc>
        <w:tc>
          <w:tcPr>
            <w:tcW w:w="700" w:type="dxa"/>
            <w:vAlign w:val="center"/>
          </w:tcPr>
          <w:p w:rsidR="00284F44" w:rsidRDefault="00351D54">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5分</w:t>
            </w:r>
          </w:p>
        </w:tc>
        <w:tc>
          <w:tcPr>
            <w:tcW w:w="1500" w:type="dxa"/>
            <w:vMerge/>
            <w:vAlign w:val="center"/>
          </w:tcPr>
          <w:p w:rsidR="00284F44" w:rsidRDefault="00284F44">
            <w:pPr>
              <w:spacing w:line="360" w:lineRule="exact"/>
              <w:jc w:val="center"/>
              <w:rPr>
                <w:rFonts w:ascii="仿宋_GB2312" w:eastAsia="仿宋_GB2312" w:hAnsi="仿宋_GB2312" w:cs="仿宋_GB2312"/>
                <w:szCs w:val="21"/>
              </w:rPr>
            </w:pPr>
          </w:p>
        </w:tc>
        <w:tc>
          <w:tcPr>
            <w:tcW w:w="688" w:type="dxa"/>
            <w:vMerge/>
            <w:vAlign w:val="center"/>
          </w:tcPr>
          <w:p w:rsidR="00284F44" w:rsidRDefault="00284F44">
            <w:pPr>
              <w:spacing w:line="360" w:lineRule="exact"/>
              <w:jc w:val="center"/>
              <w:rPr>
                <w:rFonts w:ascii="仿宋_GB2312" w:eastAsia="仿宋_GB2312" w:hAnsi="仿宋_GB2312" w:cs="仿宋_GB2312"/>
                <w:szCs w:val="21"/>
              </w:rPr>
            </w:pPr>
          </w:p>
        </w:tc>
      </w:tr>
      <w:tr w:rsidR="00284F44">
        <w:trPr>
          <w:trHeight w:val="435"/>
          <w:jc w:val="center"/>
        </w:trPr>
        <w:tc>
          <w:tcPr>
            <w:tcW w:w="875" w:type="dxa"/>
            <w:vMerge/>
            <w:vAlign w:val="center"/>
          </w:tcPr>
          <w:p w:rsidR="00284F44" w:rsidRDefault="00284F44">
            <w:pPr>
              <w:spacing w:line="360" w:lineRule="exact"/>
              <w:jc w:val="center"/>
              <w:rPr>
                <w:rFonts w:ascii="仿宋_GB2312" w:eastAsia="仿宋_GB2312" w:hAnsi="仿宋_GB2312" w:cs="仿宋_GB2312"/>
                <w:szCs w:val="21"/>
              </w:rPr>
            </w:pPr>
          </w:p>
        </w:tc>
        <w:tc>
          <w:tcPr>
            <w:tcW w:w="4850" w:type="dxa"/>
            <w:vAlign w:val="center"/>
          </w:tcPr>
          <w:p w:rsidR="00284F44" w:rsidRDefault="00351D54">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3.尊重病人权利，保护患者隐私</w:t>
            </w:r>
          </w:p>
        </w:tc>
        <w:tc>
          <w:tcPr>
            <w:tcW w:w="700" w:type="dxa"/>
            <w:vAlign w:val="center"/>
          </w:tcPr>
          <w:p w:rsidR="00284F44" w:rsidRDefault="00351D54">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5分</w:t>
            </w:r>
          </w:p>
        </w:tc>
        <w:tc>
          <w:tcPr>
            <w:tcW w:w="1500" w:type="dxa"/>
            <w:vMerge/>
            <w:vAlign w:val="center"/>
          </w:tcPr>
          <w:p w:rsidR="00284F44" w:rsidRDefault="00284F44">
            <w:pPr>
              <w:spacing w:line="360" w:lineRule="exact"/>
              <w:jc w:val="center"/>
              <w:rPr>
                <w:rFonts w:ascii="仿宋_GB2312" w:eastAsia="仿宋_GB2312" w:hAnsi="仿宋_GB2312" w:cs="仿宋_GB2312"/>
                <w:szCs w:val="21"/>
              </w:rPr>
            </w:pPr>
          </w:p>
        </w:tc>
        <w:tc>
          <w:tcPr>
            <w:tcW w:w="688" w:type="dxa"/>
            <w:vMerge/>
            <w:vAlign w:val="center"/>
          </w:tcPr>
          <w:p w:rsidR="00284F44" w:rsidRDefault="00284F44">
            <w:pPr>
              <w:spacing w:line="360" w:lineRule="exact"/>
              <w:jc w:val="center"/>
              <w:rPr>
                <w:rFonts w:ascii="仿宋_GB2312" w:eastAsia="仿宋_GB2312" w:hAnsi="仿宋_GB2312" w:cs="仿宋_GB2312"/>
                <w:szCs w:val="21"/>
              </w:rPr>
            </w:pPr>
          </w:p>
        </w:tc>
      </w:tr>
      <w:tr w:rsidR="00284F44">
        <w:trPr>
          <w:trHeight w:val="372"/>
          <w:jc w:val="center"/>
        </w:trPr>
        <w:tc>
          <w:tcPr>
            <w:tcW w:w="875" w:type="dxa"/>
            <w:vMerge/>
            <w:vAlign w:val="center"/>
          </w:tcPr>
          <w:p w:rsidR="00284F44" w:rsidRDefault="00284F44">
            <w:pPr>
              <w:spacing w:line="360" w:lineRule="exact"/>
              <w:jc w:val="center"/>
              <w:rPr>
                <w:rFonts w:ascii="仿宋_GB2312" w:eastAsia="仿宋_GB2312" w:hAnsi="仿宋_GB2312" w:cs="仿宋_GB2312"/>
                <w:szCs w:val="21"/>
              </w:rPr>
            </w:pPr>
          </w:p>
        </w:tc>
        <w:tc>
          <w:tcPr>
            <w:tcW w:w="4850" w:type="dxa"/>
            <w:vAlign w:val="center"/>
          </w:tcPr>
          <w:p w:rsidR="00284F44" w:rsidRDefault="00351D54">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4.尊重关心爱护服务对象，有较好的团队协作精神</w:t>
            </w:r>
          </w:p>
        </w:tc>
        <w:tc>
          <w:tcPr>
            <w:tcW w:w="700" w:type="dxa"/>
            <w:vAlign w:val="center"/>
          </w:tcPr>
          <w:p w:rsidR="00284F44" w:rsidRDefault="00351D54">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5分</w:t>
            </w:r>
          </w:p>
        </w:tc>
        <w:tc>
          <w:tcPr>
            <w:tcW w:w="1500" w:type="dxa"/>
            <w:vMerge/>
            <w:vAlign w:val="center"/>
          </w:tcPr>
          <w:p w:rsidR="00284F44" w:rsidRDefault="00284F44">
            <w:pPr>
              <w:spacing w:line="360" w:lineRule="exact"/>
              <w:jc w:val="center"/>
              <w:rPr>
                <w:rFonts w:ascii="仿宋_GB2312" w:eastAsia="仿宋_GB2312" w:hAnsi="仿宋_GB2312" w:cs="仿宋_GB2312"/>
                <w:szCs w:val="21"/>
              </w:rPr>
            </w:pPr>
          </w:p>
        </w:tc>
        <w:tc>
          <w:tcPr>
            <w:tcW w:w="688" w:type="dxa"/>
            <w:vMerge/>
            <w:vAlign w:val="center"/>
          </w:tcPr>
          <w:p w:rsidR="00284F44" w:rsidRDefault="00284F44">
            <w:pPr>
              <w:spacing w:line="360" w:lineRule="exact"/>
              <w:jc w:val="center"/>
              <w:rPr>
                <w:rFonts w:ascii="仿宋_GB2312" w:eastAsia="仿宋_GB2312" w:hAnsi="仿宋_GB2312" w:cs="仿宋_GB2312"/>
                <w:szCs w:val="21"/>
              </w:rPr>
            </w:pPr>
          </w:p>
        </w:tc>
      </w:tr>
      <w:tr w:rsidR="00284F44">
        <w:trPr>
          <w:trHeight w:val="431"/>
          <w:jc w:val="center"/>
        </w:trPr>
        <w:tc>
          <w:tcPr>
            <w:tcW w:w="875" w:type="dxa"/>
            <w:vMerge/>
            <w:vAlign w:val="center"/>
          </w:tcPr>
          <w:p w:rsidR="00284F44" w:rsidRDefault="00284F44">
            <w:pPr>
              <w:spacing w:line="360" w:lineRule="exact"/>
              <w:jc w:val="center"/>
              <w:rPr>
                <w:rFonts w:ascii="仿宋_GB2312" w:eastAsia="仿宋_GB2312" w:hAnsi="仿宋_GB2312" w:cs="仿宋_GB2312"/>
                <w:szCs w:val="21"/>
              </w:rPr>
            </w:pPr>
          </w:p>
        </w:tc>
        <w:tc>
          <w:tcPr>
            <w:tcW w:w="4850" w:type="dxa"/>
            <w:vAlign w:val="center"/>
          </w:tcPr>
          <w:p w:rsidR="00284F44" w:rsidRDefault="00351D54">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5.爱护公物，节约水电，</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私用医院物品</w:t>
            </w:r>
          </w:p>
        </w:tc>
        <w:tc>
          <w:tcPr>
            <w:tcW w:w="700" w:type="dxa"/>
            <w:vAlign w:val="center"/>
          </w:tcPr>
          <w:p w:rsidR="00284F44" w:rsidRDefault="00351D54">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5分</w:t>
            </w:r>
          </w:p>
        </w:tc>
        <w:tc>
          <w:tcPr>
            <w:tcW w:w="1500" w:type="dxa"/>
            <w:vMerge/>
            <w:vAlign w:val="center"/>
          </w:tcPr>
          <w:p w:rsidR="00284F44" w:rsidRDefault="00284F44">
            <w:pPr>
              <w:spacing w:line="360" w:lineRule="exact"/>
              <w:jc w:val="center"/>
              <w:rPr>
                <w:rFonts w:ascii="仿宋_GB2312" w:eastAsia="仿宋_GB2312" w:hAnsi="仿宋_GB2312" w:cs="仿宋_GB2312"/>
                <w:szCs w:val="21"/>
              </w:rPr>
            </w:pPr>
          </w:p>
        </w:tc>
        <w:tc>
          <w:tcPr>
            <w:tcW w:w="688" w:type="dxa"/>
            <w:vMerge/>
            <w:vAlign w:val="center"/>
          </w:tcPr>
          <w:p w:rsidR="00284F44" w:rsidRDefault="00284F44">
            <w:pPr>
              <w:spacing w:line="360" w:lineRule="exact"/>
              <w:jc w:val="center"/>
              <w:rPr>
                <w:rFonts w:ascii="仿宋_GB2312" w:eastAsia="仿宋_GB2312" w:hAnsi="仿宋_GB2312" w:cs="仿宋_GB2312"/>
                <w:szCs w:val="21"/>
              </w:rPr>
            </w:pPr>
          </w:p>
        </w:tc>
      </w:tr>
      <w:tr w:rsidR="00284F44">
        <w:trPr>
          <w:trHeight w:val="435"/>
          <w:jc w:val="center"/>
        </w:trPr>
        <w:tc>
          <w:tcPr>
            <w:tcW w:w="875" w:type="dxa"/>
            <w:vMerge/>
            <w:vAlign w:val="center"/>
          </w:tcPr>
          <w:p w:rsidR="00284F44" w:rsidRDefault="00284F44">
            <w:pPr>
              <w:spacing w:line="360" w:lineRule="exact"/>
              <w:jc w:val="center"/>
              <w:rPr>
                <w:rFonts w:ascii="仿宋_GB2312" w:eastAsia="仿宋_GB2312" w:hAnsi="仿宋_GB2312" w:cs="仿宋_GB2312"/>
                <w:szCs w:val="21"/>
              </w:rPr>
            </w:pPr>
          </w:p>
        </w:tc>
        <w:tc>
          <w:tcPr>
            <w:tcW w:w="4850" w:type="dxa"/>
            <w:vAlign w:val="center"/>
          </w:tcPr>
          <w:p w:rsidR="00284F44" w:rsidRDefault="00351D54">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6.上班时间不干私活</w:t>
            </w:r>
          </w:p>
        </w:tc>
        <w:tc>
          <w:tcPr>
            <w:tcW w:w="700" w:type="dxa"/>
            <w:vAlign w:val="center"/>
          </w:tcPr>
          <w:p w:rsidR="00284F44" w:rsidRDefault="00351D54">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5分</w:t>
            </w:r>
          </w:p>
        </w:tc>
        <w:tc>
          <w:tcPr>
            <w:tcW w:w="1500" w:type="dxa"/>
            <w:vMerge/>
            <w:vAlign w:val="center"/>
          </w:tcPr>
          <w:p w:rsidR="00284F44" w:rsidRDefault="00284F44">
            <w:pPr>
              <w:spacing w:line="360" w:lineRule="exact"/>
              <w:jc w:val="center"/>
              <w:rPr>
                <w:rFonts w:ascii="仿宋_GB2312" w:eastAsia="仿宋_GB2312" w:hAnsi="仿宋_GB2312" w:cs="仿宋_GB2312"/>
                <w:szCs w:val="21"/>
              </w:rPr>
            </w:pPr>
          </w:p>
        </w:tc>
        <w:tc>
          <w:tcPr>
            <w:tcW w:w="688" w:type="dxa"/>
            <w:vMerge/>
            <w:vAlign w:val="center"/>
          </w:tcPr>
          <w:p w:rsidR="00284F44" w:rsidRDefault="00284F44">
            <w:pPr>
              <w:spacing w:line="360" w:lineRule="exact"/>
              <w:jc w:val="center"/>
              <w:rPr>
                <w:rFonts w:ascii="仿宋_GB2312" w:eastAsia="仿宋_GB2312" w:hAnsi="仿宋_GB2312" w:cs="仿宋_GB2312"/>
                <w:szCs w:val="21"/>
              </w:rPr>
            </w:pPr>
          </w:p>
        </w:tc>
      </w:tr>
      <w:tr w:rsidR="00284F44">
        <w:trPr>
          <w:trHeight w:val="465"/>
          <w:jc w:val="center"/>
        </w:trPr>
        <w:tc>
          <w:tcPr>
            <w:tcW w:w="875" w:type="dxa"/>
            <w:vMerge/>
            <w:vAlign w:val="center"/>
          </w:tcPr>
          <w:p w:rsidR="00284F44" w:rsidRDefault="00284F44">
            <w:pPr>
              <w:spacing w:line="360" w:lineRule="exact"/>
              <w:jc w:val="center"/>
              <w:rPr>
                <w:rFonts w:ascii="仿宋_GB2312" w:eastAsia="仿宋_GB2312" w:hAnsi="仿宋_GB2312" w:cs="仿宋_GB2312"/>
                <w:szCs w:val="21"/>
              </w:rPr>
            </w:pPr>
          </w:p>
        </w:tc>
        <w:tc>
          <w:tcPr>
            <w:tcW w:w="4850" w:type="dxa"/>
            <w:vAlign w:val="center"/>
          </w:tcPr>
          <w:p w:rsidR="00284F44" w:rsidRDefault="00351D54">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7. 不发生医疗护理员服务要求中的禁止行为</w:t>
            </w:r>
          </w:p>
        </w:tc>
        <w:tc>
          <w:tcPr>
            <w:tcW w:w="700" w:type="dxa"/>
            <w:vAlign w:val="center"/>
          </w:tcPr>
          <w:p w:rsidR="00284F44" w:rsidRDefault="00351D54">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10分</w:t>
            </w:r>
          </w:p>
        </w:tc>
        <w:tc>
          <w:tcPr>
            <w:tcW w:w="1500" w:type="dxa"/>
            <w:vMerge/>
            <w:vAlign w:val="center"/>
          </w:tcPr>
          <w:p w:rsidR="00284F44" w:rsidRDefault="00284F44">
            <w:pPr>
              <w:spacing w:line="360" w:lineRule="exact"/>
              <w:jc w:val="center"/>
              <w:rPr>
                <w:rFonts w:ascii="仿宋_GB2312" w:eastAsia="仿宋_GB2312" w:hAnsi="仿宋_GB2312" w:cs="仿宋_GB2312"/>
                <w:szCs w:val="21"/>
              </w:rPr>
            </w:pPr>
          </w:p>
        </w:tc>
        <w:tc>
          <w:tcPr>
            <w:tcW w:w="688" w:type="dxa"/>
            <w:vMerge/>
            <w:vAlign w:val="center"/>
          </w:tcPr>
          <w:p w:rsidR="00284F44" w:rsidRDefault="00284F44">
            <w:pPr>
              <w:spacing w:line="360" w:lineRule="exact"/>
              <w:jc w:val="center"/>
              <w:rPr>
                <w:rFonts w:ascii="仿宋_GB2312" w:eastAsia="仿宋_GB2312" w:hAnsi="仿宋_GB2312" w:cs="仿宋_GB2312"/>
                <w:szCs w:val="21"/>
              </w:rPr>
            </w:pPr>
          </w:p>
        </w:tc>
      </w:tr>
      <w:tr w:rsidR="00284F44">
        <w:trPr>
          <w:trHeight w:val="368"/>
          <w:jc w:val="center"/>
        </w:trPr>
        <w:tc>
          <w:tcPr>
            <w:tcW w:w="875" w:type="dxa"/>
            <w:vMerge w:val="restart"/>
            <w:vAlign w:val="center"/>
          </w:tcPr>
          <w:p w:rsidR="00284F44" w:rsidRDefault="00351D54">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工作</w:t>
            </w:r>
          </w:p>
          <w:p w:rsidR="00284F44" w:rsidRDefault="00351D54">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质量</w:t>
            </w:r>
          </w:p>
          <w:p w:rsidR="00284F44" w:rsidRDefault="00351D54">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60分</w:t>
            </w:r>
          </w:p>
        </w:tc>
        <w:tc>
          <w:tcPr>
            <w:tcW w:w="4850" w:type="dxa"/>
          </w:tcPr>
          <w:p w:rsidR="00284F44" w:rsidRDefault="00351D54">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1.根据服务等级，定时巡视病人，认真做好交接班</w:t>
            </w:r>
          </w:p>
        </w:tc>
        <w:tc>
          <w:tcPr>
            <w:tcW w:w="700" w:type="dxa"/>
            <w:vAlign w:val="center"/>
          </w:tcPr>
          <w:p w:rsidR="00284F44" w:rsidRDefault="00351D54">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10分</w:t>
            </w:r>
          </w:p>
        </w:tc>
        <w:tc>
          <w:tcPr>
            <w:tcW w:w="1500" w:type="dxa"/>
            <w:vMerge w:val="restart"/>
            <w:vAlign w:val="center"/>
          </w:tcPr>
          <w:p w:rsidR="00284F44" w:rsidRDefault="00351D54">
            <w:pPr>
              <w:spacing w:line="360" w:lineRule="exact"/>
              <w:jc w:val="left"/>
              <w:rPr>
                <w:rFonts w:ascii="仿宋_GB2312" w:eastAsia="仿宋_GB2312" w:hAnsi="仿宋_GB2312" w:cs="仿宋_GB2312"/>
                <w:szCs w:val="21"/>
              </w:rPr>
            </w:pPr>
            <w:r>
              <w:rPr>
                <w:rFonts w:ascii="仿宋_GB2312" w:eastAsia="仿宋_GB2312" w:hAnsi="仿宋_GB2312" w:cs="仿宋_GB2312" w:hint="eastAsia"/>
                <w:szCs w:val="21"/>
              </w:rPr>
              <w:t>一处不符合要求扣1分</w:t>
            </w:r>
          </w:p>
        </w:tc>
        <w:tc>
          <w:tcPr>
            <w:tcW w:w="688" w:type="dxa"/>
            <w:vMerge w:val="restart"/>
            <w:vAlign w:val="center"/>
          </w:tcPr>
          <w:p w:rsidR="00284F44" w:rsidRDefault="00284F44">
            <w:pPr>
              <w:spacing w:line="360" w:lineRule="exact"/>
              <w:jc w:val="center"/>
              <w:rPr>
                <w:rFonts w:ascii="仿宋_GB2312" w:eastAsia="仿宋_GB2312" w:hAnsi="仿宋_GB2312" w:cs="仿宋_GB2312"/>
                <w:szCs w:val="21"/>
              </w:rPr>
            </w:pPr>
          </w:p>
        </w:tc>
      </w:tr>
      <w:tr w:rsidR="00284F44">
        <w:trPr>
          <w:trHeight w:val="663"/>
          <w:jc w:val="center"/>
        </w:trPr>
        <w:tc>
          <w:tcPr>
            <w:tcW w:w="875" w:type="dxa"/>
            <w:vMerge/>
            <w:vAlign w:val="center"/>
          </w:tcPr>
          <w:p w:rsidR="00284F44" w:rsidRDefault="00284F44">
            <w:pPr>
              <w:spacing w:line="360" w:lineRule="exact"/>
              <w:rPr>
                <w:rFonts w:ascii="仿宋_GB2312" w:eastAsia="仿宋_GB2312" w:hAnsi="仿宋_GB2312" w:cs="仿宋_GB2312"/>
                <w:szCs w:val="21"/>
              </w:rPr>
            </w:pPr>
          </w:p>
        </w:tc>
        <w:tc>
          <w:tcPr>
            <w:tcW w:w="4850" w:type="dxa"/>
          </w:tcPr>
          <w:p w:rsidR="00284F44" w:rsidRDefault="00351D54">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2.为病人做生活护理前、后，做好手卫生工作，掌握正确洗手的时机及方法</w:t>
            </w:r>
          </w:p>
        </w:tc>
        <w:tc>
          <w:tcPr>
            <w:tcW w:w="700" w:type="dxa"/>
            <w:vAlign w:val="center"/>
          </w:tcPr>
          <w:p w:rsidR="00284F44" w:rsidRDefault="00351D54">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5分</w:t>
            </w:r>
          </w:p>
        </w:tc>
        <w:tc>
          <w:tcPr>
            <w:tcW w:w="1500" w:type="dxa"/>
            <w:vMerge/>
            <w:vAlign w:val="center"/>
          </w:tcPr>
          <w:p w:rsidR="00284F44" w:rsidRDefault="00284F44">
            <w:pPr>
              <w:spacing w:line="360" w:lineRule="exact"/>
              <w:jc w:val="center"/>
              <w:rPr>
                <w:rFonts w:ascii="仿宋_GB2312" w:eastAsia="仿宋_GB2312" w:hAnsi="仿宋_GB2312" w:cs="仿宋_GB2312"/>
                <w:szCs w:val="21"/>
              </w:rPr>
            </w:pPr>
          </w:p>
        </w:tc>
        <w:tc>
          <w:tcPr>
            <w:tcW w:w="688" w:type="dxa"/>
            <w:vMerge/>
            <w:vAlign w:val="center"/>
          </w:tcPr>
          <w:p w:rsidR="00284F44" w:rsidRDefault="00284F44">
            <w:pPr>
              <w:spacing w:line="360" w:lineRule="exact"/>
              <w:jc w:val="center"/>
              <w:rPr>
                <w:rFonts w:ascii="仿宋_GB2312" w:eastAsia="仿宋_GB2312" w:hAnsi="仿宋_GB2312" w:cs="仿宋_GB2312"/>
                <w:szCs w:val="21"/>
              </w:rPr>
            </w:pPr>
          </w:p>
        </w:tc>
      </w:tr>
      <w:tr w:rsidR="00284F44">
        <w:trPr>
          <w:trHeight w:val="1650"/>
          <w:jc w:val="center"/>
        </w:trPr>
        <w:tc>
          <w:tcPr>
            <w:tcW w:w="875" w:type="dxa"/>
            <w:vMerge/>
            <w:vAlign w:val="center"/>
          </w:tcPr>
          <w:p w:rsidR="00284F44" w:rsidRDefault="00284F44">
            <w:pPr>
              <w:spacing w:line="360" w:lineRule="exact"/>
              <w:rPr>
                <w:rFonts w:ascii="仿宋_GB2312" w:eastAsia="仿宋_GB2312" w:hAnsi="仿宋_GB2312" w:cs="仿宋_GB2312"/>
                <w:szCs w:val="21"/>
              </w:rPr>
            </w:pPr>
          </w:p>
        </w:tc>
        <w:tc>
          <w:tcPr>
            <w:tcW w:w="4850" w:type="dxa"/>
          </w:tcPr>
          <w:p w:rsidR="00284F44" w:rsidRDefault="00351D54">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3.根据病人的护工服务等级，做好生活护理，做到：</w:t>
            </w:r>
          </w:p>
          <w:p w:rsidR="00284F44" w:rsidRDefault="00351D54">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①三短：头发、胡子、指（</w:t>
            </w:r>
            <w:proofErr w:type="gramStart"/>
            <w:r>
              <w:rPr>
                <w:rFonts w:ascii="仿宋_GB2312" w:eastAsia="仿宋_GB2312" w:hAnsi="仿宋_GB2312" w:cs="仿宋_GB2312" w:hint="eastAsia"/>
                <w:szCs w:val="21"/>
              </w:rPr>
              <w:t>趾</w:t>
            </w:r>
            <w:proofErr w:type="gramEnd"/>
            <w:r>
              <w:rPr>
                <w:rFonts w:ascii="仿宋_GB2312" w:eastAsia="仿宋_GB2312" w:hAnsi="仿宋_GB2312" w:cs="仿宋_GB2312" w:hint="eastAsia"/>
                <w:szCs w:val="21"/>
              </w:rPr>
              <w:t>）甲短；</w:t>
            </w:r>
          </w:p>
          <w:p w:rsidR="00284F44" w:rsidRDefault="00351D54">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②床上无臭味、无渣屑、床褥无潮湿、床单无皱褶；</w:t>
            </w:r>
          </w:p>
          <w:p w:rsidR="00284F44" w:rsidRDefault="00351D54">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③五洁：病房清洁、头发清洁、口腔清洁、皮肤清洁、会阴清洁。</w:t>
            </w:r>
          </w:p>
        </w:tc>
        <w:tc>
          <w:tcPr>
            <w:tcW w:w="700" w:type="dxa"/>
            <w:vAlign w:val="center"/>
          </w:tcPr>
          <w:p w:rsidR="00284F44" w:rsidRDefault="00351D54">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5分</w:t>
            </w:r>
          </w:p>
        </w:tc>
        <w:tc>
          <w:tcPr>
            <w:tcW w:w="1500" w:type="dxa"/>
            <w:vMerge/>
            <w:vAlign w:val="center"/>
          </w:tcPr>
          <w:p w:rsidR="00284F44" w:rsidRDefault="00284F44">
            <w:pPr>
              <w:spacing w:line="360" w:lineRule="exact"/>
              <w:jc w:val="center"/>
              <w:rPr>
                <w:rFonts w:ascii="仿宋_GB2312" w:eastAsia="仿宋_GB2312" w:hAnsi="仿宋_GB2312" w:cs="仿宋_GB2312"/>
                <w:szCs w:val="21"/>
              </w:rPr>
            </w:pPr>
          </w:p>
        </w:tc>
        <w:tc>
          <w:tcPr>
            <w:tcW w:w="688" w:type="dxa"/>
            <w:vMerge/>
            <w:vAlign w:val="center"/>
          </w:tcPr>
          <w:p w:rsidR="00284F44" w:rsidRDefault="00284F44">
            <w:pPr>
              <w:spacing w:line="360" w:lineRule="exact"/>
              <w:jc w:val="center"/>
              <w:rPr>
                <w:rFonts w:ascii="仿宋_GB2312" w:eastAsia="仿宋_GB2312" w:hAnsi="仿宋_GB2312" w:cs="仿宋_GB2312"/>
                <w:szCs w:val="21"/>
              </w:rPr>
            </w:pPr>
          </w:p>
        </w:tc>
      </w:tr>
      <w:tr w:rsidR="00284F44">
        <w:trPr>
          <w:trHeight w:val="375"/>
          <w:jc w:val="center"/>
        </w:trPr>
        <w:tc>
          <w:tcPr>
            <w:tcW w:w="875" w:type="dxa"/>
            <w:vMerge/>
            <w:vAlign w:val="center"/>
          </w:tcPr>
          <w:p w:rsidR="00284F44" w:rsidRDefault="00284F44">
            <w:pPr>
              <w:spacing w:line="360" w:lineRule="exact"/>
              <w:rPr>
                <w:rFonts w:ascii="仿宋_GB2312" w:eastAsia="仿宋_GB2312" w:hAnsi="仿宋_GB2312" w:cs="仿宋_GB2312"/>
                <w:szCs w:val="21"/>
              </w:rPr>
            </w:pPr>
          </w:p>
        </w:tc>
        <w:tc>
          <w:tcPr>
            <w:tcW w:w="4850" w:type="dxa"/>
          </w:tcPr>
          <w:p w:rsidR="00284F44" w:rsidRDefault="00351D54">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4.及时协助病人进食及大小便</w:t>
            </w:r>
          </w:p>
        </w:tc>
        <w:tc>
          <w:tcPr>
            <w:tcW w:w="700" w:type="dxa"/>
            <w:vAlign w:val="center"/>
          </w:tcPr>
          <w:p w:rsidR="00284F44" w:rsidRDefault="00351D54">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5分</w:t>
            </w:r>
          </w:p>
        </w:tc>
        <w:tc>
          <w:tcPr>
            <w:tcW w:w="1500" w:type="dxa"/>
            <w:vMerge/>
            <w:vAlign w:val="center"/>
          </w:tcPr>
          <w:p w:rsidR="00284F44" w:rsidRDefault="00284F44">
            <w:pPr>
              <w:spacing w:line="360" w:lineRule="exact"/>
              <w:jc w:val="center"/>
              <w:rPr>
                <w:rFonts w:ascii="仿宋_GB2312" w:eastAsia="仿宋_GB2312" w:hAnsi="仿宋_GB2312" w:cs="仿宋_GB2312"/>
                <w:szCs w:val="21"/>
              </w:rPr>
            </w:pPr>
          </w:p>
        </w:tc>
        <w:tc>
          <w:tcPr>
            <w:tcW w:w="688" w:type="dxa"/>
            <w:vMerge/>
            <w:vAlign w:val="center"/>
          </w:tcPr>
          <w:p w:rsidR="00284F44" w:rsidRDefault="00284F44">
            <w:pPr>
              <w:spacing w:line="360" w:lineRule="exact"/>
              <w:jc w:val="center"/>
              <w:rPr>
                <w:rFonts w:ascii="仿宋_GB2312" w:eastAsia="仿宋_GB2312" w:hAnsi="仿宋_GB2312" w:cs="仿宋_GB2312"/>
                <w:szCs w:val="21"/>
              </w:rPr>
            </w:pPr>
          </w:p>
        </w:tc>
      </w:tr>
      <w:tr w:rsidR="00284F44">
        <w:trPr>
          <w:trHeight w:val="420"/>
          <w:jc w:val="center"/>
        </w:trPr>
        <w:tc>
          <w:tcPr>
            <w:tcW w:w="875" w:type="dxa"/>
            <w:vMerge/>
            <w:vAlign w:val="center"/>
          </w:tcPr>
          <w:p w:rsidR="00284F44" w:rsidRDefault="00284F44">
            <w:pPr>
              <w:spacing w:line="360" w:lineRule="exact"/>
              <w:rPr>
                <w:rFonts w:ascii="仿宋_GB2312" w:eastAsia="仿宋_GB2312" w:hAnsi="仿宋_GB2312" w:cs="仿宋_GB2312"/>
                <w:szCs w:val="21"/>
              </w:rPr>
            </w:pPr>
          </w:p>
        </w:tc>
        <w:tc>
          <w:tcPr>
            <w:tcW w:w="4850" w:type="dxa"/>
          </w:tcPr>
          <w:p w:rsidR="00284F44" w:rsidRDefault="00351D54">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5.能定时协助护士为病人翻身</w:t>
            </w:r>
          </w:p>
        </w:tc>
        <w:tc>
          <w:tcPr>
            <w:tcW w:w="700" w:type="dxa"/>
            <w:vAlign w:val="center"/>
          </w:tcPr>
          <w:p w:rsidR="00284F44" w:rsidRDefault="00351D54">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5分</w:t>
            </w:r>
          </w:p>
        </w:tc>
        <w:tc>
          <w:tcPr>
            <w:tcW w:w="1500" w:type="dxa"/>
            <w:vMerge/>
            <w:vAlign w:val="center"/>
          </w:tcPr>
          <w:p w:rsidR="00284F44" w:rsidRDefault="00284F44">
            <w:pPr>
              <w:spacing w:line="360" w:lineRule="exact"/>
              <w:jc w:val="center"/>
              <w:rPr>
                <w:rFonts w:ascii="仿宋_GB2312" w:eastAsia="仿宋_GB2312" w:hAnsi="仿宋_GB2312" w:cs="仿宋_GB2312"/>
                <w:szCs w:val="21"/>
              </w:rPr>
            </w:pPr>
          </w:p>
        </w:tc>
        <w:tc>
          <w:tcPr>
            <w:tcW w:w="688" w:type="dxa"/>
            <w:vMerge/>
            <w:vAlign w:val="center"/>
          </w:tcPr>
          <w:p w:rsidR="00284F44" w:rsidRDefault="00284F44">
            <w:pPr>
              <w:spacing w:line="360" w:lineRule="exact"/>
              <w:jc w:val="center"/>
              <w:rPr>
                <w:rFonts w:ascii="仿宋_GB2312" w:eastAsia="仿宋_GB2312" w:hAnsi="仿宋_GB2312" w:cs="仿宋_GB2312"/>
                <w:szCs w:val="21"/>
              </w:rPr>
            </w:pPr>
          </w:p>
        </w:tc>
      </w:tr>
      <w:tr w:rsidR="00284F44">
        <w:trPr>
          <w:trHeight w:val="645"/>
          <w:jc w:val="center"/>
        </w:trPr>
        <w:tc>
          <w:tcPr>
            <w:tcW w:w="875" w:type="dxa"/>
            <w:vMerge/>
            <w:vAlign w:val="center"/>
          </w:tcPr>
          <w:p w:rsidR="00284F44" w:rsidRDefault="00284F44">
            <w:pPr>
              <w:spacing w:line="360" w:lineRule="exact"/>
              <w:rPr>
                <w:rFonts w:ascii="仿宋_GB2312" w:eastAsia="仿宋_GB2312" w:hAnsi="仿宋_GB2312" w:cs="仿宋_GB2312"/>
                <w:szCs w:val="21"/>
              </w:rPr>
            </w:pPr>
          </w:p>
        </w:tc>
        <w:tc>
          <w:tcPr>
            <w:tcW w:w="4850" w:type="dxa"/>
          </w:tcPr>
          <w:p w:rsidR="00284F44" w:rsidRDefault="00351D54">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6.及时规范送检标本并领取各类报告单（如：打印CT片、MRI片、X线片及B超报告单等）</w:t>
            </w:r>
          </w:p>
        </w:tc>
        <w:tc>
          <w:tcPr>
            <w:tcW w:w="700" w:type="dxa"/>
            <w:vAlign w:val="center"/>
          </w:tcPr>
          <w:p w:rsidR="00284F44" w:rsidRDefault="00351D54">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5分</w:t>
            </w:r>
          </w:p>
        </w:tc>
        <w:tc>
          <w:tcPr>
            <w:tcW w:w="1500" w:type="dxa"/>
            <w:vMerge/>
            <w:vAlign w:val="center"/>
          </w:tcPr>
          <w:p w:rsidR="00284F44" w:rsidRDefault="00284F44">
            <w:pPr>
              <w:spacing w:line="360" w:lineRule="exact"/>
              <w:jc w:val="center"/>
              <w:rPr>
                <w:rFonts w:ascii="仿宋_GB2312" w:eastAsia="仿宋_GB2312" w:hAnsi="仿宋_GB2312" w:cs="仿宋_GB2312"/>
                <w:szCs w:val="21"/>
              </w:rPr>
            </w:pPr>
          </w:p>
        </w:tc>
        <w:tc>
          <w:tcPr>
            <w:tcW w:w="688" w:type="dxa"/>
            <w:vMerge/>
            <w:vAlign w:val="center"/>
          </w:tcPr>
          <w:p w:rsidR="00284F44" w:rsidRDefault="00284F44">
            <w:pPr>
              <w:spacing w:line="360" w:lineRule="exact"/>
              <w:jc w:val="center"/>
              <w:rPr>
                <w:rFonts w:ascii="仿宋_GB2312" w:eastAsia="仿宋_GB2312" w:hAnsi="仿宋_GB2312" w:cs="仿宋_GB2312"/>
                <w:szCs w:val="21"/>
              </w:rPr>
            </w:pPr>
          </w:p>
        </w:tc>
      </w:tr>
      <w:tr w:rsidR="00284F44">
        <w:trPr>
          <w:trHeight w:val="375"/>
          <w:jc w:val="center"/>
        </w:trPr>
        <w:tc>
          <w:tcPr>
            <w:tcW w:w="875" w:type="dxa"/>
            <w:vMerge/>
            <w:vAlign w:val="center"/>
          </w:tcPr>
          <w:p w:rsidR="00284F44" w:rsidRDefault="00284F44">
            <w:pPr>
              <w:spacing w:line="360" w:lineRule="exact"/>
              <w:rPr>
                <w:rFonts w:ascii="仿宋_GB2312" w:eastAsia="仿宋_GB2312" w:hAnsi="仿宋_GB2312" w:cs="仿宋_GB2312"/>
                <w:szCs w:val="21"/>
              </w:rPr>
            </w:pPr>
          </w:p>
        </w:tc>
        <w:tc>
          <w:tcPr>
            <w:tcW w:w="4850" w:type="dxa"/>
          </w:tcPr>
          <w:p w:rsidR="00284F44" w:rsidRDefault="00351D54">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7.协助护士为病人做好检查的预约工作，并与护士做好交接班</w:t>
            </w:r>
          </w:p>
        </w:tc>
        <w:tc>
          <w:tcPr>
            <w:tcW w:w="700" w:type="dxa"/>
            <w:vAlign w:val="center"/>
          </w:tcPr>
          <w:p w:rsidR="00284F44" w:rsidRDefault="00351D54">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5分</w:t>
            </w:r>
          </w:p>
        </w:tc>
        <w:tc>
          <w:tcPr>
            <w:tcW w:w="1500" w:type="dxa"/>
            <w:vMerge/>
            <w:vAlign w:val="center"/>
          </w:tcPr>
          <w:p w:rsidR="00284F44" w:rsidRDefault="00284F44">
            <w:pPr>
              <w:spacing w:line="360" w:lineRule="exact"/>
              <w:jc w:val="center"/>
              <w:rPr>
                <w:rFonts w:ascii="仿宋_GB2312" w:eastAsia="仿宋_GB2312" w:hAnsi="仿宋_GB2312" w:cs="仿宋_GB2312"/>
                <w:szCs w:val="21"/>
              </w:rPr>
            </w:pPr>
          </w:p>
        </w:tc>
        <w:tc>
          <w:tcPr>
            <w:tcW w:w="688" w:type="dxa"/>
            <w:vMerge/>
            <w:vAlign w:val="center"/>
          </w:tcPr>
          <w:p w:rsidR="00284F44" w:rsidRDefault="00284F44">
            <w:pPr>
              <w:spacing w:line="360" w:lineRule="exact"/>
              <w:jc w:val="center"/>
              <w:rPr>
                <w:rFonts w:ascii="仿宋_GB2312" w:eastAsia="仿宋_GB2312" w:hAnsi="仿宋_GB2312" w:cs="仿宋_GB2312"/>
                <w:szCs w:val="21"/>
              </w:rPr>
            </w:pPr>
          </w:p>
        </w:tc>
      </w:tr>
      <w:tr w:rsidR="00284F44">
        <w:trPr>
          <w:trHeight w:val="500"/>
          <w:jc w:val="center"/>
        </w:trPr>
        <w:tc>
          <w:tcPr>
            <w:tcW w:w="875" w:type="dxa"/>
            <w:vMerge/>
            <w:vAlign w:val="center"/>
          </w:tcPr>
          <w:p w:rsidR="00284F44" w:rsidRDefault="00284F44">
            <w:pPr>
              <w:spacing w:line="360" w:lineRule="exact"/>
              <w:rPr>
                <w:rFonts w:ascii="仿宋_GB2312" w:eastAsia="仿宋_GB2312" w:hAnsi="仿宋_GB2312" w:cs="仿宋_GB2312"/>
                <w:szCs w:val="21"/>
              </w:rPr>
            </w:pPr>
          </w:p>
        </w:tc>
        <w:tc>
          <w:tcPr>
            <w:tcW w:w="4850" w:type="dxa"/>
          </w:tcPr>
          <w:p w:rsidR="00284F44" w:rsidRDefault="00351D54">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8.有效、安全的接送病人外出检查，并与护士做好交接班</w:t>
            </w:r>
          </w:p>
        </w:tc>
        <w:tc>
          <w:tcPr>
            <w:tcW w:w="700" w:type="dxa"/>
            <w:vAlign w:val="center"/>
          </w:tcPr>
          <w:p w:rsidR="00284F44" w:rsidRDefault="00351D54">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5分</w:t>
            </w:r>
          </w:p>
        </w:tc>
        <w:tc>
          <w:tcPr>
            <w:tcW w:w="1500" w:type="dxa"/>
            <w:vMerge/>
            <w:vAlign w:val="center"/>
          </w:tcPr>
          <w:p w:rsidR="00284F44" w:rsidRDefault="00284F44">
            <w:pPr>
              <w:spacing w:line="360" w:lineRule="exact"/>
              <w:jc w:val="center"/>
              <w:rPr>
                <w:rFonts w:ascii="仿宋_GB2312" w:eastAsia="仿宋_GB2312" w:hAnsi="仿宋_GB2312" w:cs="仿宋_GB2312"/>
                <w:szCs w:val="21"/>
              </w:rPr>
            </w:pPr>
          </w:p>
        </w:tc>
        <w:tc>
          <w:tcPr>
            <w:tcW w:w="688" w:type="dxa"/>
            <w:vMerge/>
            <w:vAlign w:val="center"/>
          </w:tcPr>
          <w:p w:rsidR="00284F44" w:rsidRDefault="00284F44">
            <w:pPr>
              <w:spacing w:line="360" w:lineRule="exact"/>
              <w:jc w:val="center"/>
              <w:rPr>
                <w:rFonts w:ascii="仿宋_GB2312" w:eastAsia="仿宋_GB2312" w:hAnsi="仿宋_GB2312" w:cs="仿宋_GB2312"/>
                <w:szCs w:val="21"/>
              </w:rPr>
            </w:pPr>
          </w:p>
        </w:tc>
      </w:tr>
      <w:tr w:rsidR="00284F44">
        <w:trPr>
          <w:trHeight w:val="545"/>
          <w:jc w:val="center"/>
        </w:trPr>
        <w:tc>
          <w:tcPr>
            <w:tcW w:w="875" w:type="dxa"/>
            <w:vMerge/>
            <w:vAlign w:val="center"/>
          </w:tcPr>
          <w:p w:rsidR="00284F44" w:rsidRDefault="00284F44">
            <w:pPr>
              <w:spacing w:line="360" w:lineRule="exact"/>
              <w:rPr>
                <w:rFonts w:ascii="仿宋_GB2312" w:eastAsia="仿宋_GB2312" w:hAnsi="仿宋_GB2312" w:cs="仿宋_GB2312"/>
                <w:szCs w:val="21"/>
              </w:rPr>
            </w:pPr>
          </w:p>
        </w:tc>
        <w:tc>
          <w:tcPr>
            <w:tcW w:w="4850" w:type="dxa"/>
          </w:tcPr>
          <w:p w:rsidR="00284F44" w:rsidRDefault="00351D54">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9.规范使用平车、轮椅、助行器、体位垫、便器等护理用具</w:t>
            </w:r>
          </w:p>
        </w:tc>
        <w:tc>
          <w:tcPr>
            <w:tcW w:w="700" w:type="dxa"/>
            <w:vAlign w:val="center"/>
          </w:tcPr>
          <w:p w:rsidR="00284F44" w:rsidRDefault="00351D54">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5分</w:t>
            </w:r>
          </w:p>
        </w:tc>
        <w:tc>
          <w:tcPr>
            <w:tcW w:w="1500" w:type="dxa"/>
            <w:vMerge/>
            <w:vAlign w:val="center"/>
          </w:tcPr>
          <w:p w:rsidR="00284F44" w:rsidRDefault="00284F44">
            <w:pPr>
              <w:spacing w:line="360" w:lineRule="exact"/>
              <w:jc w:val="center"/>
              <w:rPr>
                <w:rFonts w:ascii="仿宋_GB2312" w:eastAsia="仿宋_GB2312" w:hAnsi="仿宋_GB2312" w:cs="仿宋_GB2312"/>
                <w:szCs w:val="21"/>
              </w:rPr>
            </w:pPr>
          </w:p>
        </w:tc>
        <w:tc>
          <w:tcPr>
            <w:tcW w:w="688" w:type="dxa"/>
            <w:vMerge/>
            <w:vAlign w:val="center"/>
          </w:tcPr>
          <w:p w:rsidR="00284F44" w:rsidRDefault="00284F44">
            <w:pPr>
              <w:spacing w:line="360" w:lineRule="exact"/>
              <w:jc w:val="center"/>
              <w:rPr>
                <w:rFonts w:ascii="仿宋_GB2312" w:eastAsia="仿宋_GB2312" w:hAnsi="仿宋_GB2312" w:cs="仿宋_GB2312"/>
                <w:szCs w:val="21"/>
              </w:rPr>
            </w:pPr>
          </w:p>
        </w:tc>
      </w:tr>
      <w:tr w:rsidR="00284F44">
        <w:trPr>
          <w:trHeight w:val="750"/>
          <w:jc w:val="center"/>
        </w:trPr>
        <w:tc>
          <w:tcPr>
            <w:tcW w:w="875" w:type="dxa"/>
            <w:vMerge/>
            <w:vAlign w:val="center"/>
          </w:tcPr>
          <w:p w:rsidR="00284F44" w:rsidRDefault="00284F44">
            <w:pPr>
              <w:spacing w:line="360" w:lineRule="exact"/>
              <w:rPr>
                <w:rFonts w:ascii="仿宋_GB2312" w:eastAsia="仿宋_GB2312" w:hAnsi="仿宋_GB2312" w:cs="仿宋_GB2312"/>
                <w:szCs w:val="21"/>
              </w:rPr>
            </w:pPr>
          </w:p>
        </w:tc>
        <w:tc>
          <w:tcPr>
            <w:tcW w:w="4850" w:type="dxa"/>
          </w:tcPr>
          <w:p w:rsidR="00284F44" w:rsidRDefault="00351D54">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10.发现意外及突发事件时，如：跌倒、坠床、误吸、烫伤等，立即报告医务人员</w:t>
            </w:r>
          </w:p>
        </w:tc>
        <w:tc>
          <w:tcPr>
            <w:tcW w:w="700" w:type="dxa"/>
            <w:vAlign w:val="center"/>
          </w:tcPr>
          <w:p w:rsidR="00284F44" w:rsidRDefault="00351D54">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5分</w:t>
            </w:r>
          </w:p>
        </w:tc>
        <w:tc>
          <w:tcPr>
            <w:tcW w:w="1500" w:type="dxa"/>
            <w:vMerge/>
            <w:vAlign w:val="center"/>
          </w:tcPr>
          <w:p w:rsidR="00284F44" w:rsidRDefault="00284F44">
            <w:pPr>
              <w:spacing w:line="360" w:lineRule="exact"/>
              <w:jc w:val="center"/>
              <w:rPr>
                <w:rFonts w:ascii="仿宋_GB2312" w:eastAsia="仿宋_GB2312" w:hAnsi="仿宋_GB2312" w:cs="仿宋_GB2312"/>
                <w:szCs w:val="21"/>
              </w:rPr>
            </w:pPr>
          </w:p>
        </w:tc>
        <w:tc>
          <w:tcPr>
            <w:tcW w:w="688" w:type="dxa"/>
            <w:vMerge/>
            <w:vAlign w:val="center"/>
          </w:tcPr>
          <w:p w:rsidR="00284F44" w:rsidRDefault="00284F44">
            <w:pPr>
              <w:spacing w:line="360" w:lineRule="exact"/>
              <w:jc w:val="center"/>
              <w:rPr>
                <w:rFonts w:ascii="仿宋_GB2312" w:eastAsia="仿宋_GB2312" w:hAnsi="仿宋_GB2312" w:cs="仿宋_GB2312"/>
                <w:szCs w:val="21"/>
              </w:rPr>
            </w:pPr>
          </w:p>
        </w:tc>
      </w:tr>
      <w:tr w:rsidR="00284F44">
        <w:trPr>
          <w:trHeight w:val="511"/>
          <w:jc w:val="center"/>
        </w:trPr>
        <w:tc>
          <w:tcPr>
            <w:tcW w:w="875" w:type="dxa"/>
            <w:vMerge/>
            <w:vAlign w:val="center"/>
          </w:tcPr>
          <w:p w:rsidR="00284F44" w:rsidRDefault="00284F44">
            <w:pPr>
              <w:spacing w:line="360" w:lineRule="exact"/>
              <w:rPr>
                <w:rFonts w:ascii="仿宋_GB2312" w:eastAsia="仿宋_GB2312" w:hAnsi="仿宋_GB2312" w:cs="仿宋_GB2312"/>
                <w:szCs w:val="21"/>
              </w:rPr>
            </w:pPr>
          </w:p>
        </w:tc>
        <w:tc>
          <w:tcPr>
            <w:tcW w:w="4850" w:type="dxa"/>
          </w:tcPr>
          <w:p w:rsidR="00284F44" w:rsidRDefault="00351D54">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11.掌握垃圾分类方法，生活垃圾与医疗垃圾分类放置</w:t>
            </w:r>
          </w:p>
        </w:tc>
        <w:tc>
          <w:tcPr>
            <w:tcW w:w="700" w:type="dxa"/>
            <w:vAlign w:val="center"/>
          </w:tcPr>
          <w:p w:rsidR="00284F44" w:rsidRDefault="00351D54">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5分</w:t>
            </w:r>
          </w:p>
        </w:tc>
        <w:tc>
          <w:tcPr>
            <w:tcW w:w="1500" w:type="dxa"/>
            <w:vMerge/>
            <w:vAlign w:val="center"/>
          </w:tcPr>
          <w:p w:rsidR="00284F44" w:rsidRDefault="00284F44">
            <w:pPr>
              <w:spacing w:line="360" w:lineRule="exact"/>
              <w:jc w:val="center"/>
              <w:rPr>
                <w:rFonts w:ascii="仿宋_GB2312" w:eastAsia="仿宋_GB2312" w:hAnsi="仿宋_GB2312" w:cs="仿宋_GB2312"/>
                <w:szCs w:val="21"/>
              </w:rPr>
            </w:pPr>
          </w:p>
        </w:tc>
        <w:tc>
          <w:tcPr>
            <w:tcW w:w="688" w:type="dxa"/>
            <w:vMerge/>
            <w:vAlign w:val="center"/>
          </w:tcPr>
          <w:p w:rsidR="00284F44" w:rsidRDefault="00284F44">
            <w:pPr>
              <w:spacing w:line="360" w:lineRule="exact"/>
              <w:jc w:val="center"/>
              <w:rPr>
                <w:rFonts w:ascii="仿宋_GB2312" w:eastAsia="仿宋_GB2312" w:hAnsi="仿宋_GB2312" w:cs="仿宋_GB2312"/>
                <w:szCs w:val="21"/>
              </w:rPr>
            </w:pPr>
          </w:p>
        </w:tc>
      </w:tr>
    </w:tbl>
    <w:p w:rsidR="00284F44" w:rsidRDefault="00284F44">
      <w:pPr>
        <w:rPr>
          <w:rFonts w:ascii="仿宋_GB2312" w:eastAsia="仿宋_GB2312" w:hAnsi="仿宋_GB2312" w:cs="仿宋_GB2312"/>
          <w:sz w:val="24"/>
          <w:szCs w:val="32"/>
        </w:rPr>
      </w:pPr>
    </w:p>
    <w:p w:rsidR="00C14685" w:rsidRPr="00C14685" w:rsidRDefault="00C14685" w:rsidP="00C14685">
      <w:pPr>
        <w:pStyle w:val="a0"/>
      </w:pPr>
    </w:p>
    <w:p w:rsidR="00284F44" w:rsidRDefault="00351D54">
      <w:pPr>
        <w:rPr>
          <w:rFonts w:ascii="仿宋_GB2312" w:eastAsia="仿宋_GB2312" w:hAnsi="仿宋_GB2312" w:cs="仿宋_GB2312"/>
          <w:sz w:val="24"/>
          <w:szCs w:val="32"/>
        </w:rPr>
      </w:pPr>
      <w:r>
        <w:rPr>
          <w:rFonts w:ascii="仿宋_GB2312" w:eastAsia="仿宋_GB2312" w:hAnsi="仿宋_GB2312" w:cs="仿宋_GB2312" w:hint="eastAsia"/>
          <w:sz w:val="24"/>
          <w:szCs w:val="32"/>
        </w:rPr>
        <w:t>附件3</w:t>
      </w:r>
    </w:p>
    <w:p w:rsidR="00284F44" w:rsidRDefault="00351D54">
      <w:pPr>
        <w:spacing w:line="500" w:lineRule="exact"/>
        <w:jc w:val="center"/>
        <w:rPr>
          <w:rFonts w:ascii="楷体_GB2312" w:eastAsia="楷体_GB2312" w:hAnsi="楷体_GB2312" w:cs="楷体_GB2312"/>
          <w:sz w:val="32"/>
          <w:szCs w:val="32"/>
        </w:rPr>
      </w:pPr>
      <w:r>
        <w:rPr>
          <w:rFonts w:ascii="方正公文小标宋" w:eastAsia="方正公文小标宋" w:hAnsi="方正公文小标宋" w:cs="方正公文小标宋" w:hint="eastAsia"/>
          <w:sz w:val="32"/>
          <w:szCs w:val="40"/>
        </w:rPr>
        <w:t>医疗护理员定期考核表</w:t>
      </w:r>
    </w:p>
    <w:p w:rsidR="00284F44" w:rsidRDefault="00284F44">
      <w:pPr>
        <w:pStyle w:val="a0"/>
        <w:rPr>
          <w:rFonts w:ascii="Calibri" w:eastAsia="宋体" w:hAnsi="Calibri"/>
        </w:rPr>
      </w:pP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910"/>
        <w:gridCol w:w="644"/>
        <w:gridCol w:w="1320"/>
        <w:gridCol w:w="1540"/>
        <w:gridCol w:w="1242"/>
        <w:gridCol w:w="1061"/>
        <w:gridCol w:w="1344"/>
      </w:tblGrid>
      <w:tr w:rsidR="00284F44">
        <w:trPr>
          <w:cantSplit/>
          <w:trHeight w:val="669"/>
          <w:jc w:val="center"/>
        </w:trPr>
        <w:tc>
          <w:tcPr>
            <w:tcW w:w="885" w:type="dxa"/>
            <w:vMerge w:val="restart"/>
            <w:vAlign w:val="center"/>
          </w:tcPr>
          <w:p w:rsidR="00284F44" w:rsidRDefault="00351D54">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基</w:t>
            </w:r>
          </w:p>
          <w:p w:rsidR="00284F44" w:rsidRDefault="00351D54">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本</w:t>
            </w:r>
          </w:p>
          <w:p w:rsidR="00284F44" w:rsidRDefault="00351D54">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信</w:t>
            </w:r>
          </w:p>
          <w:p w:rsidR="00284F44" w:rsidRDefault="00351D54">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息</w:t>
            </w:r>
          </w:p>
        </w:tc>
        <w:tc>
          <w:tcPr>
            <w:tcW w:w="2874" w:type="dxa"/>
            <w:gridSpan w:val="3"/>
            <w:vAlign w:val="center"/>
          </w:tcPr>
          <w:p w:rsidR="00284F44" w:rsidRDefault="00351D54">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 xml:space="preserve">姓名：                    </w:t>
            </w:r>
          </w:p>
        </w:tc>
        <w:tc>
          <w:tcPr>
            <w:tcW w:w="1540" w:type="dxa"/>
            <w:vAlign w:val="center"/>
          </w:tcPr>
          <w:p w:rsidR="00284F44" w:rsidRDefault="00351D54">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性别：</w:t>
            </w:r>
          </w:p>
        </w:tc>
        <w:tc>
          <w:tcPr>
            <w:tcW w:w="3647" w:type="dxa"/>
            <w:gridSpan w:val="3"/>
            <w:vAlign w:val="center"/>
          </w:tcPr>
          <w:p w:rsidR="00284F44" w:rsidRDefault="00351D54">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出生年月：</w:t>
            </w:r>
          </w:p>
        </w:tc>
      </w:tr>
      <w:tr w:rsidR="00284F44">
        <w:trPr>
          <w:cantSplit/>
          <w:trHeight w:val="1156"/>
          <w:jc w:val="center"/>
        </w:trPr>
        <w:tc>
          <w:tcPr>
            <w:tcW w:w="885" w:type="dxa"/>
            <w:vMerge/>
            <w:vAlign w:val="center"/>
          </w:tcPr>
          <w:p w:rsidR="00284F44" w:rsidRDefault="00284F44">
            <w:pPr>
              <w:spacing w:line="320" w:lineRule="exact"/>
              <w:jc w:val="center"/>
              <w:rPr>
                <w:rFonts w:ascii="仿宋_GB2312" w:eastAsia="仿宋_GB2312" w:hAnsi="仿宋_GB2312" w:cs="仿宋_GB2312"/>
                <w:sz w:val="24"/>
              </w:rPr>
            </w:pPr>
          </w:p>
        </w:tc>
        <w:tc>
          <w:tcPr>
            <w:tcW w:w="1554" w:type="dxa"/>
            <w:gridSpan w:val="2"/>
            <w:vAlign w:val="center"/>
          </w:tcPr>
          <w:p w:rsidR="00284F44" w:rsidRDefault="00351D54">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职业技能</w:t>
            </w:r>
          </w:p>
          <w:p w:rsidR="00284F44" w:rsidRDefault="00351D54">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等级证书</w:t>
            </w:r>
          </w:p>
          <w:p w:rsidR="00284F44" w:rsidRDefault="00351D54">
            <w:pPr>
              <w:jc w:val="center"/>
              <w:rPr>
                <w:rFonts w:ascii="仿宋_GB2312" w:eastAsia="仿宋_GB2312" w:hAnsi="仿宋_GB2312" w:cs="仿宋_GB2312"/>
                <w:sz w:val="24"/>
              </w:rPr>
            </w:pPr>
            <w:r>
              <w:rPr>
                <w:rFonts w:ascii="仿宋_GB2312" w:eastAsia="仿宋_GB2312" w:hAnsi="仿宋_GB2312" w:cs="仿宋_GB2312" w:hint="eastAsia"/>
                <w:sz w:val="24"/>
              </w:rPr>
              <w:t>名称</w:t>
            </w:r>
          </w:p>
        </w:tc>
        <w:tc>
          <w:tcPr>
            <w:tcW w:w="1320" w:type="dxa"/>
            <w:vAlign w:val="center"/>
          </w:tcPr>
          <w:p w:rsidR="00284F44" w:rsidRDefault="00284F44">
            <w:pPr>
              <w:spacing w:line="320" w:lineRule="exact"/>
              <w:rPr>
                <w:rFonts w:ascii="仿宋_GB2312" w:eastAsia="仿宋_GB2312" w:hAnsi="仿宋_GB2312" w:cs="仿宋_GB2312"/>
                <w:sz w:val="24"/>
              </w:rPr>
            </w:pPr>
          </w:p>
        </w:tc>
        <w:tc>
          <w:tcPr>
            <w:tcW w:w="1540" w:type="dxa"/>
            <w:vAlign w:val="center"/>
          </w:tcPr>
          <w:p w:rsidR="00284F44" w:rsidRDefault="00351D54">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职业技能</w:t>
            </w:r>
          </w:p>
          <w:p w:rsidR="00284F44" w:rsidRDefault="00351D54">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等级证书</w:t>
            </w:r>
          </w:p>
          <w:p w:rsidR="00284F44" w:rsidRDefault="00351D54">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编号</w:t>
            </w:r>
          </w:p>
        </w:tc>
        <w:tc>
          <w:tcPr>
            <w:tcW w:w="1242" w:type="dxa"/>
            <w:vAlign w:val="center"/>
          </w:tcPr>
          <w:p w:rsidR="00284F44" w:rsidRDefault="00284F44">
            <w:pPr>
              <w:spacing w:line="320" w:lineRule="exact"/>
              <w:rPr>
                <w:rFonts w:ascii="仿宋_GB2312" w:eastAsia="仿宋_GB2312" w:hAnsi="仿宋_GB2312" w:cs="仿宋_GB2312"/>
                <w:sz w:val="24"/>
              </w:rPr>
            </w:pPr>
          </w:p>
        </w:tc>
        <w:tc>
          <w:tcPr>
            <w:tcW w:w="1061" w:type="dxa"/>
            <w:vAlign w:val="center"/>
          </w:tcPr>
          <w:p w:rsidR="00284F44" w:rsidRDefault="00351D54">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获得</w:t>
            </w:r>
          </w:p>
          <w:p w:rsidR="00284F44" w:rsidRDefault="00351D54">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时间</w:t>
            </w:r>
          </w:p>
        </w:tc>
        <w:tc>
          <w:tcPr>
            <w:tcW w:w="1344" w:type="dxa"/>
            <w:vAlign w:val="center"/>
          </w:tcPr>
          <w:p w:rsidR="00284F44" w:rsidRDefault="00284F44">
            <w:pPr>
              <w:spacing w:line="320" w:lineRule="exact"/>
              <w:rPr>
                <w:rFonts w:ascii="仿宋_GB2312" w:eastAsia="仿宋_GB2312" w:hAnsi="仿宋_GB2312" w:cs="仿宋_GB2312"/>
                <w:sz w:val="24"/>
              </w:rPr>
            </w:pPr>
          </w:p>
        </w:tc>
      </w:tr>
      <w:tr w:rsidR="00284F44">
        <w:trPr>
          <w:cantSplit/>
          <w:trHeight w:hRule="exact" w:val="680"/>
          <w:jc w:val="center"/>
        </w:trPr>
        <w:tc>
          <w:tcPr>
            <w:tcW w:w="885" w:type="dxa"/>
            <w:vMerge/>
            <w:vAlign w:val="center"/>
          </w:tcPr>
          <w:p w:rsidR="00284F44" w:rsidRDefault="00284F44">
            <w:pPr>
              <w:spacing w:line="320" w:lineRule="exact"/>
              <w:jc w:val="center"/>
              <w:rPr>
                <w:rFonts w:ascii="仿宋_GB2312" w:eastAsia="仿宋_GB2312" w:hAnsi="仿宋_GB2312" w:cs="仿宋_GB2312"/>
                <w:sz w:val="24"/>
              </w:rPr>
            </w:pPr>
          </w:p>
        </w:tc>
        <w:tc>
          <w:tcPr>
            <w:tcW w:w="8061" w:type="dxa"/>
            <w:gridSpan w:val="7"/>
            <w:vAlign w:val="center"/>
          </w:tcPr>
          <w:p w:rsidR="00284F44" w:rsidRDefault="00351D54">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从事辅助护理工作开始时间：     年   月</w:t>
            </w:r>
          </w:p>
        </w:tc>
      </w:tr>
      <w:tr w:rsidR="00284F44">
        <w:trPr>
          <w:cantSplit/>
          <w:trHeight w:hRule="exact" w:val="680"/>
          <w:jc w:val="center"/>
        </w:trPr>
        <w:tc>
          <w:tcPr>
            <w:tcW w:w="885" w:type="dxa"/>
            <w:vMerge/>
            <w:vAlign w:val="center"/>
          </w:tcPr>
          <w:p w:rsidR="00284F44" w:rsidRDefault="00284F44">
            <w:pPr>
              <w:spacing w:line="320" w:lineRule="exact"/>
              <w:jc w:val="center"/>
              <w:rPr>
                <w:rFonts w:ascii="仿宋_GB2312" w:eastAsia="仿宋_GB2312" w:hAnsi="仿宋_GB2312" w:cs="仿宋_GB2312"/>
                <w:sz w:val="24"/>
              </w:rPr>
            </w:pPr>
          </w:p>
        </w:tc>
        <w:tc>
          <w:tcPr>
            <w:tcW w:w="8061" w:type="dxa"/>
            <w:gridSpan w:val="7"/>
            <w:vAlign w:val="center"/>
          </w:tcPr>
          <w:p w:rsidR="00284F44" w:rsidRDefault="00351D54">
            <w:pPr>
              <w:spacing w:line="320" w:lineRule="exact"/>
              <w:rPr>
                <w:rFonts w:ascii="仿宋_GB2312" w:eastAsia="仿宋_GB2312" w:hAnsi="仿宋_GB2312" w:cs="仿宋_GB2312"/>
                <w:sz w:val="24"/>
              </w:rPr>
            </w:pPr>
            <w:r>
              <w:rPr>
                <w:rFonts w:ascii="仿宋_GB2312" w:eastAsia="仿宋_GB2312" w:hAnsi="仿宋_GB2312" w:cs="仿宋_GB2312" w:hint="eastAsia"/>
                <w:sz w:val="24"/>
              </w:rPr>
              <w:t>在本单位工作开始时间：    年   月</w:t>
            </w:r>
          </w:p>
        </w:tc>
      </w:tr>
      <w:tr w:rsidR="00284F44">
        <w:trPr>
          <w:cantSplit/>
          <w:trHeight w:val="4232"/>
          <w:jc w:val="center"/>
        </w:trPr>
        <w:tc>
          <w:tcPr>
            <w:tcW w:w="885" w:type="dxa"/>
            <w:vMerge/>
            <w:vAlign w:val="center"/>
          </w:tcPr>
          <w:p w:rsidR="00284F44" w:rsidRDefault="00284F44">
            <w:pPr>
              <w:spacing w:line="320" w:lineRule="exact"/>
              <w:jc w:val="center"/>
              <w:rPr>
                <w:rFonts w:ascii="仿宋_GB2312" w:eastAsia="仿宋_GB2312" w:hAnsi="仿宋_GB2312" w:cs="仿宋_GB2312"/>
                <w:sz w:val="24"/>
              </w:rPr>
            </w:pPr>
          </w:p>
        </w:tc>
        <w:tc>
          <w:tcPr>
            <w:tcW w:w="8061" w:type="dxa"/>
            <w:gridSpan w:val="7"/>
            <w:vAlign w:val="center"/>
          </w:tcPr>
          <w:p w:rsidR="00284F44" w:rsidRDefault="00351D54">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考核周期内存在</w:t>
            </w:r>
            <w:r>
              <w:rPr>
                <w:rFonts w:ascii="仿宋_GB2312" w:eastAsia="仿宋_GB2312" w:hAnsi="仿宋_GB2312" w:cs="仿宋_GB2312" w:hint="eastAsia"/>
                <w:color w:val="000000"/>
                <w:sz w:val="24"/>
              </w:rPr>
              <w:t>下列情形之一</w:t>
            </w:r>
            <w:r>
              <w:rPr>
                <w:rFonts w:ascii="仿宋_GB2312" w:eastAsia="仿宋_GB2312" w:hAnsi="仿宋_GB2312" w:cs="仿宋_GB2312" w:hint="eastAsia"/>
                <w:sz w:val="24"/>
              </w:rPr>
              <w:t>：□有  □无</w:t>
            </w:r>
          </w:p>
          <w:p w:rsidR="00284F44" w:rsidRDefault="00351D54">
            <w:pPr>
              <w:pStyle w:val="a7"/>
              <w:spacing w:line="360" w:lineRule="exact"/>
              <w:ind w:firstLineChars="0" w:firstLine="0"/>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color w:val="000000"/>
                <w:sz w:val="24"/>
              </w:rPr>
              <w:t>从事医疗护理专业技术性工作；</w:t>
            </w:r>
          </w:p>
          <w:p w:rsidR="00284F44" w:rsidRDefault="00351D54">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color w:val="000000"/>
                <w:sz w:val="24"/>
              </w:rPr>
              <w:t>在发生的医疗安全事件中负有完全或主要责任的；</w:t>
            </w:r>
          </w:p>
          <w:p w:rsidR="00284F44" w:rsidRDefault="00351D54">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□3.</w:t>
            </w:r>
            <w:r>
              <w:rPr>
                <w:rFonts w:ascii="仿宋_GB2312" w:eastAsia="仿宋_GB2312" w:hAnsi="仿宋_GB2312" w:cs="仿宋_GB2312" w:hint="eastAsia"/>
                <w:color w:val="000000"/>
                <w:sz w:val="24"/>
              </w:rPr>
              <w:t>在照护服务活动中索要患者及其亲友财物或者牟取其他不正当利益的；</w:t>
            </w:r>
          </w:p>
          <w:p w:rsidR="00284F44" w:rsidRDefault="00351D54">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□4.</w:t>
            </w:r>
            <w:r>
              <w:rPr>
                <w:rFonts w:ascii="仿宋_GB2312" w:eastAsia="仿宋_GB2312" w:hAnsi="仿宋_GB2312" w:cs="仿宋_GB2312" w:hint="eastAsia"/>
                <w:color w:val="000000"/>
                <w:sz w:val="24"/>
              </w:rPr>
              <w:t>未按照规定执行感染控制任务，未有效实施消毒或者无害化处置，造成疾病传播、流行的；</w:t>
            </w:r>
          </w:p>
          <w:p w:rsidR="00284F44" w:rsidRDefault="00351D54">
            <w:pPr>
              <w:spacing w:line="360" w:lineRule="exact"/>
              <w:rPr>
                <w:rFonts w:ascii="仿宋_GB2312" w:eastAsia="仿宋_GB2312" w:hAnsi="仿宋_GB2312" w:cs="仿宋_GB2312"/>
                <w:sz w:val="24"/>
              </w:rPr>
            </w:pPr>
            <w:r>
              <w:rPr>
                <w:rFonts w:ascii="仿宋_GB2312" w:eastAsia="仿宋_GB2312" w:hAnsi="仿宋_GB2312" w:cs="仿宋_GB2312" w:hint="eastAsia"/>
                <w:sz w:val="24"/>
              </w:rPr>
              <w:t>□5.</w:t>
            </w:r>
            <w:r>
              <w:rPr>
                <w:rFonts w:ascii="仿宋_GB2312" w:eastAsia="仿宋_GB2312" w:hAnsi="仿宋_GB2312" w:cs="仿宋_GB2312" w:hint="eastAsia"/>
                <w:color w:val="000000"/>
                <w:sz w:val="24"/>
              </w:rPr>
              <w:t>故意泄漏患者病情、患者及家属个人隐私等有关信息、资料的；</w:t>
            </w:r>
          </w:p>
          <w:p w:rsidR="00284F44" w:rsidRDefault="00351D54">
            <w:pPr>
              <w:spacing w:line="360" w:lineRule="exact"/>
              <w:rPr>
                <w:rFonts w:ascii="仿宋_GB2312" w:eastAsia="仿宋_GB2312" w:hAnsi="仿宋_GB2312" w:cs="仿宋_GB2312"/>
                <w:color w:val="000000"/>
                <w:sz w:val="24"/>
              </w:rPr>
            </w:pPr>
            <w:r>
              <w:rPr>
                <w:rFonts w:ascii="仿宋_GB2312" w:eastAsia="仿宋_GB2312" w:hAnsi="仿宋_GB2312" w:cs="仿宋_GB2312" w:hint="eastAsia"/>
                <w:sz w:val="24"/>
              </w:rPr>
              <w:t>□6.</w:t>
            </w:r>
            <w:r>
              <w:rPr>
                <w:rFonts w:ascii="仿宋_GB2312" w:eastAsia="仿宋_GB2312" w:hAnsi="仿宋_GB2312" w:cs="仿宋_GB2312" w:hint="eastAsia"/>
                <w:color w:val="000000"/>
                <w:sz w:val="24"/>
              </w:rPr>
              <w:t>无正当理由不参加考核，或者扰乱考核秩序的；</w:t>
            </w:r>
          </w:p>
          <w:p w:rsidR="00284F44" w:rsidRDefault="00351D54">
            <w:pPr>
              <w:spacing w:line="360" w:lineRule="exact"/>
              <w:rPr>
                <w:rFonts w:ascii="仿宋_GB2312" w:eastAsia="仿宋_GB2312" w:hAnsi="仿宋_GB2312" w:cs="仿宋_GB2312"/>
                <w:color w:val="000000"/>
                <w:sz w:val="24"/>
              </w:rPr>
            </w:pPr>
            <w:r>
              <w:rPr>
                <w:rFonts w:ascii="仿宋_GB2312" w:eastAsia="仿宋_GB2312" w:hAnsi="仿宋_GB2312" w:cs="仿宋_GB2312" w:hint="eastAsia"/>
                <w:sz w:val="24"/>
              </w:rPr>
              <w:t>□</w:t>
            </w:r>
            <w:r>
              <w:rPr>
                <w:rFonts w:ascii="仿宋_GB2312" w:eastAsia="仿宋_GB2312" w:hAnsi="仿宋_GB2312" w:cs="仿宋_GB2312" w:hint="eastAsia"/>
                <w:color w:val="000000"/>
                <w:sz w:val="24"/>
              </w:rPr>
              <w:t>7.未完成继续教育规定学时的；</w:t>
            </w:r>
          </w:p>
          <w:p w:rsidR="00284F44" w:rsidRDefault="00351D54">
            <w:pPr>
              <w:pStyle w:val="a7"/>
              <w:spacing w:line="360" w:lineRule="exact"/>
              <w:ind w:firstLineChars="0" w:firstLine="0"/>
              <w:rPr>
                <w:rFonts w:ascii="仿宋_GB2312" w:eastAsia="仿宋_GB2312" w:hAnsi="仿宋_GB2312" w:cs="仿宋_GB2312"/>
                <w:sz w:val="24"/>
                <w:u w:val="single"/>
              </w:rPr>
            </w:pPr>
            <w:r>
              <w:rPr>
                <w:rFonts w:ascii="仿宋_GB2312" w:eastAsia="仿宋_GB2312" w:hAnsi="仿宋_GB2312" w:cs="仿宋_GB2312" w:hint="eastAsia"/>
                <w:sz w:val="24"/>
              </w:rPr>
              <w:t>□8.</w:t>
            </w:r>
            <w:r>
              <w:rPr>
                <w:rFonts w:ascii="仿宋_GB2312" w:eastAsia="仿宋_GB2312" w:hAnsi="仿宋_GB2312" w:cs="仿宋_GB2312" w:hint="eastAsia"/>
                <w:color w:val="000000"/>
                <w:sz w:val="24"/>
              </w:rPr>
              <w:t>有其他违反操作常规、职业道德、职业守则的行为的。</w:t>
            </w:r>
            <w:r>
              <w:rPr>
                <w:rFonts w:ascii="仿宋_GB2312" w:eastAsia="仿宋_GB2312" w:hAnsi="仿宋_GB2312" w:cs="仿宋_GB2312" w:hint="eastAsia"/>
                <w:color w:val="000000"/>
                <w:sz w:val="24"/>
                <w:u w:val="single"/>
              </w:rPr>
              <w:t xml:space="preserve"> （对相关行为简要说明）                                                      。 </w:t>
            </w:r>
          </w:p>
        </w:tc>
      </w:tr>
      <w:tr w:rsidR="00284F44">
        <w:trPr>
          <w:trHeight w:val="1023"/>
          <w:jc w:val="center"/>
        </w:trPr>
        <w:tc>
          <w:tcPr>
            <w:tcW w:w="885" w:type="dxa"/>
            <w:vMerge w:val="restart"/>
            <w:vAlign w:val="center"/>
          </w:tcPr>
          <w:p w:rsidR="00284F44" w:rsidRDefault="00351D54">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综合考核</w:t>
            </w:r>
          </w:p>
        </w:tc>
        <w:tc>
          <w:tcPr>
            <w:tcW w:w="910" w:type="dxa"/>
            <w:vAlign w:val="center"/>
          </w:tcPr>
          <w:p w:rsidR="00284F44" w:rsidRDefault="00351D54">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职业道德</w:t>
            </w:r>
          </w:p>
        </w:tc>
        <w:tc>
          <w:tcPr>
            <w:tcW w:w="7151" w:type="dxa"/>
            <w:gridSpan w:val="6"/>
            <w:vAlign w:val="center"/>
          </w:tcPr>
          <w:p w:rsidR="00284F44" w:rsidRDefault="00351D54" w:rsidP="00351D54">
            <w:pPr>
              <w:spacing w:beforeLines="50" w:before="156" w:afterLines="50" w:after="156" w:line="320" w:lineRule="exact"/>
              <w:rPr>
                <w:rFonts w:ascii="仿宋_GB2312" w:eastAsia="仿宋_GB2312" w:hAnsi="仿宋_GB2312" w:cs="仿宋_GB2312"/>
                <w:sz w:val="24"/>
              </w:rPr>
            </w:pPr>
            <w:r>
              <w:rPr>
                <w:rFonts w:ascii="仿宋_GB2312" w:eastAsia="仿宋_GB2312" w:hAnsi="仿宋_GB2312" w:cs="仿宋_GB2312" w:hint="eastAsia"/>
                <w:sz w:val="24"/>
              </w:rPr>
              <w:t xml:space="preserve">考核结果：□合格    </w:t>
            </w:r>
          </w:p>
          <w:p w:rsidR="00284F44" w:rsidRDefault="00351D54" w:rsidP="00351D54">
            <w:pPr>
              <w:spacing w:beforeLines="50" w:before="156" w:afterLines="50" w:after="156" w:line="320" w:lineRule="exact"/>
              <w:ind w:firstLineChars="500" w:firstLine="1200"/>
              <w:rPr>
                <w:rFonts w:ascii="仿宋_GB2312" w:eastAsia="仿宋_GB2312" w:hAnsi="仿宋_GB2312" w:cs="仿宋_GB2312"/>
                <w:sz w:val="24"/>
              </w:rPr>
            </w:pPr>
            <w:r>
              <w:rPr>
                <w:rFonts w:ascii="仿宋_GB2312" w:eastAsia="仿宋_GB2312" w:hAnsi="仿宋_GB2312" w:cs="仿宋_GB2312" w:hint="eastAsia"/>
                <w:sz w:val="24"/>
              </w:rPr>
              <w:t>□不合格</w:t>
            </w:r>
            <w:r>
              <w:rPr>
                <w:rFonts w:ascii="仿宋_GB2312" w:eastAsia="仿宋_GB2312" w:hAnsi="仿宋_GB2312" w:cs="仿宋_GB2312" w:hint="eastAsia"/>
                <w:sz w:val="24"/>
                <w:u w:val="single"/>
              </w:rPr>
              <w:t>（注明不合格原因）                   。</w:t>
            </w:r>
          </w:p>
        </w:tc>
      </w:tr>
      <w:tr w:rsidR="00284F44">
        <w:trPr>
          <w:cantSplit/>
          <w:trHeight w:val="1069"/>
          <w:jc w:val="center"/>
        </w:trPr>
        <w:tc>
          <w:tcPr>
            <w:tcW w:w="885" w:type="dxa"/>
            <w:vMerge/>
            <w:vAlign w:val="center"/>
          </w:tcPr>
          <w:p w:rsidR="00284F44" w:rsidRDefault="00284F44">
            <w:pPr>
              <w:spacing w:line="320" w:lineRule="exact"/>
              <w:jc w:val="center"/>
              <w:rPr>
                <w:rFonts w:ascii="仿宋_GB2312" w:eastAsia="仿宋_GB2312" w:hAnsi="仿宋_GB2312" w:cs="仿宋_GB2312"/>
                <w:sz w:val="24"/>
              </w:rPr>
            </w:pPr>
          </w:p>
        </w:tc>
        <w:tc>
          <w:tcPr>
            <w:tcW w:w="910" w:type="dxa"/>
            <w:vAlign w:val="center"/>
          </w:tcPr>
          <w:p w:rsidR="00284F44" w:rsidRDefault="00351D54">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服务质量</w:t>
            </w:r>
          </w:p>
        </w:tc>
        <w:tc>
          <w:tcPr>
            <w:tcW w:w="7151" w:type="dxa"/>
            <w:gridSpan w:val="6"/>
            <w:vAlign w:val="center"/>
          </w:tcPr>
          <w:p w:rsidR="00284F44" w:rsidRDefault="00351D54" w:rsidP="00351D54">
            <w:pPr>
              <w:spacing w:beforeLines="50" w:before="156" w:afterLines="50" w:after="156" w:line="320" w:lineRule="exact"/>
              <w:rPr>
                <w:rFonts w:ascii="仿宋_GB2312" w:eastAsia="仿宋_GB2312" w:hAnsi="仿宋_GB2312" w:cs="仿宋_GB2312"/>
                <w:sz w:val="24"/>
              </w:rPr>
            </w:pPr>
            <w:r>
              <w:rPr>
                <w:rFonts w:ascii="仿宋_GB2312" w:eastAsia="仿宋_GB2312" w:hAnsi="仿宋_GB2312" w:cs="仿宋_GB2312" w:hint="eastAsia"/>
                <w:sz w:val="24"/>
              </w:rPr>
              <w:t xml:space="preserve">考核结果：□合格    </w:t>
            </w:r>
          </w:p>
          <w:p w:rsidR="00284F44" w:rsidRDefault="00351D54">
            <w:pPr>
              <w:spacing w:line="320" w:lineRule="exact"/>
              <w:ind w:firstLineChars="500" w:firstLine="1200"/>
              <w:rPr>
                <w:rFonts w:ascii="仿宋_GB2312" w:eastAsia="仿宋_GB2312" w:hAnsi="仿宋_GB2312" w:cs="仿宋_GB2312"/>
                <w:sz w:val="24"/>
              </w:rPr>
            </w:pPr>
            <w:r>
              <w:rPr>
                <w:rFonts w:ascii="仿宋_GB2312" w:eastAsia="仿宋_GB2312" w:hAnsi="仿宋_GB2312" w:cs="仿宋_GB2312" w:hint="eastAsia"/>
                <w:sz w:val="24"/>
              </w:rPr>
              <w:t>□不合格</w:t>
            </w:r>
            <w:r>
              <w:rPr>
                <w:rFonts w:ascii="仿宋_GB2312" w:eastAsia="仿宋_GB2312" w:hAnsi="仿宋_GB2312" w:cs="仿宋_GB2312" w:hint="eastAsia"/>
                <w:sz w:val="24"/>
                <w:u w:val="single"/>
              </w:rPr>
              <w:t>（注明不合格原因）                   。</w:t>
            </w:r>
          </w:p>
        </w:tc>
      </w:tr>
      <w:tr w:rsidR="00284F44">
        <w:trPr>
          <w:cantSplit/>
          <w:trHeight w:val="1013"/>
          <w:jc w:val="center"/>
        </w:trPr>
        <w:tc>
          <w:tcPr>
            <w:tcW w:w="885" w:type="dxa"/>
            <w:vMerge/>
            <w:vAlign w:val="center"/>
          </w:tcPr>
          <w:p w:rsidR="00284F44" w:rsidRDefault="00284F44">
            <w:pPr>
              <w:spacing w:line="320" w:lineRule="exact"/>
              <w:jc w:val="center"/>
              <w:rPr>
                <w:rFonts w:ascii="仿宋_GB2312" w:eastAsia="仿宋_GB2312" w:hAnsi="仿宋_GB2312" w:cs="仿宋_GB2312"/>
                <w:sz w:val="24"/>
              </w:rPr>
            </w:pPr>
          </w:p>
        </w:tc>
        <w:tc>
          <w:tcPr>
            <w:tcW w:w="910" w:type="dxa"/>
            <w:vAlign w:val="center"/>
          </w:tcPr>
          <w:p w:rsidR="00284F44" w:rsidRDefault="00351D54">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继续教育</w:t>
            </w:r>
          </w:p>
        </w:tc>
        <w:tc>
          <w:tcPr>
            <w:tcW w:w="7151" w:type="dxa"/>
            <w:gridSpan w:val="6"/>
            <w:vAlign w:val="center"/>
          </w:tcPr>
          <w:p w:rsidR="00284F44" w:rsidRDefault="00351D54" w:rsidP="00351D54">
            <w:pPr>
              <w:spacing w:beforeLines="50" w:before="156" w:afterLines="50" w:after="156" w:line="320" w:lineRule="exact"/>
              <w:rPr>
                <w:rFonts w:ascii="仿宋_GB2312" w:eastAsia="仿宋_GB2312" w:hAnsi="仿宋_GB2312" w:cs="仿宋_GB2312"/>
                <w:sz w:val="24"/>
              </w:rPr>
            </w:pPr>
            <w:r>
              <w:rPr>
                <w:rFonts w:ascii="仿宋_GB2312" w:eastAsia="仿宋_GB2312" w:hAnsi="仿宋_GB2312" w:cs="仿宋_GB2312" w:hint="eastAsia"/>
                <w:sz w:val="24"/>
              </w:rPr>
              <w:t xml:space="preserve">考核结果：□合格    </w:t>
            </w:r>
          </w:p>
          <w:p w:rsidR="00284F44" w:rsidRDefault="00351D54" w:rsidP="00351D54">
            <w:pPr>
              <w:spacing w:beforeLines="50" w:before="156" w:afterLines="50" w:after="156" w:line="320" w:lineRule="exact"/>
              <w:ind w:firstLineChars="500" w:firstLine="1200"/>
              <w:rPr>
                <w:rFonts w:ascii="仿宋_GB2312" w:eastAsia="仿宋_GB2312" w:hAnsi="仿宋_GB2312" w:cs="仿宋_GB2312"/>
                <w:sz w:val="24"/>
              </w:rPr>
            </w:pPr>
            <w:r>
              <w:rPr>
                <w:rFonts w:ascii="仿宋_GB2312" w:eastAsia="仿宋_GB2312" w:hAnsi="仿宋_GB2312" w:cs="仿宋_GB2312" w:hint="eastAsia"/>
                <w:sz w:val="24"/>
              </w:rPr>
              <w:t>□不合格</w:t>
            </w:r>
            <w:r>
              <w:rPr>
                <w:rFonts w:ascii="仿宋_GB2312" w:eastAsia="仿宋_GB2312" w:hAnsi="仿宋_GB2312" w:cs="仿宋_GB2312" w:hint="eastAsia"/>
                <w:sz w:val="24"/>
                <w:u w:val="single"/>
              </w:rPr>
              <w:t>（注明不合格原因）                   。</w:t>
            </w:r>
          </w:p>
        </w:tc>
      </w:tr>
      <w:tr w:rsidR="00284F44">
        <w:trPr>
          <w:cantSplit/>
          <w:trHeight w:val="2030"/>
          <w:jc w:val="center"/>
        </w:trPr>
        <w:tc>
          <w:tcPr>
            <w:tcW w:w="885" w:type="dxa"/>
            <w:vAlign w:val="center"/>
          </w:tcPr>
          <w:p w:rsidR="00284F44" w:rsidRDefault="00351D54">
            <w:pPr>
              <w:spacing w:line="320" w:lineRule="exact"/>
              <w:jc w:val="center"/>
              <w:rPr>
                <w:rFonts w:ascii="仿宋_GB2312" w:eastAsia="仿宋_GB2312" w:hAnsi="仿宋_GB2312" w:cs="仿宋_GB2312"/>
                <w:color w:val="000000"/>
                <w:sz w:val="24"/>
              </w:rPr>
            </w:pPr>
            <w:r>
              <w:rPr>
                <w:rFonts w:ascii="仿宋_GB2312" w:eastAsia="仿宋_GB2312" w:hAnsi="仿宋_GB2312" w:cs="仿宋_GB2312" w:hint="eastAsia"/>
                <w:sz w:val="24"/>
              </w:rPr>
              <w:lastRenderedPageBreak/>
              <w:t>综合考核</w:t>
            </w:r>
          </w:p>
        </w:tc>
        <w:tc>
          <w:tcPr>
            <w:tcW w:w="910" w:type="dxa"/>
            <w:vAlign w:val="center"/>
          </w:tcPr>
          <w:p w:rsidR="00284F44" w:rsidRDefault="00351D54">
            <w:pPr>
              <w:spacing w:line="32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业务水平</w:t>
            </w:r>
          </w:p>
        </w:tc>
        <w:tc>
          <w:tcPr>
            <w:tcW w:w="7151" w:type="dxa"/>
            <w:gridSpan w:val="6"/>
            <w:vAlign w:val="center"/>
          </w:tcPr>
          <w:p w:rsidR="00284F44" w:rsidRDefault="00351D54">
            <w:pPr>
              <w:spacing w:line="32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1.操作技能：□合格   □不合格</w:t>
            </w:r>
          </w:p>
          <w:p w:rsidR="00284F44" w:rsidRDefault="00351D54">
            <w:pPr>
              <w:spacing w:line="32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2.综合笔试：□合格   □不合格</w:t>
            </w:r>
          </w:p>
          <w:p w:rsidR="00284F44" w:rsidRDefault="00351D54">
            <w:pPr>
              <w:spacing w:line="320" w:lineRule="exact"/>
              <w:rPr>
                <w:rFonts w:ascii="仿宋_GB2312" w:eastAsia="仿宋_GB2312" w:hAnsi="仿宋_GB2312" w:cs="仿宋_GB2312"/>
                <w:color w:val="000000"/>
                <w:sz w:val="24"/>
                <w:u w:val="single"/>
              </w:rPr>
            </w:pPr>
            <w:r>
              <w:rPr>
                <w:rFonts w:ascii="仿宋_GB2312" w:eastAsia="仿宋_GB2312" w:hAnsi="仿宋_GB2312" w:cs="仿宋_GB2312" w:hint="eastAsia"/>
                <w:color w:val="000000"/>
                <w:sz w:val="24"/>
              </w:rPr>
              <w:t>3.其他业务能力：□合格   □不合格</w:t>
            </w:r>
          </w:p>
          <w:p w:rsidR="00284F44" w:rsidRDefault="00284F44">
            <w:pPr>
              <w:spacing w:line="320" w:lineRule="exact"/>
              <w:rPr>
                <w:rFonts w:ascii="仿宋_GB2312" w:eastAsia="仿宋_GB2312" w:hAnsi="仿宋_GB2312" w:cs="仿宋_GB2312"/>
                <w:color w:val="000000"/>
                <w:sz w:val="24"/>
              </w:rPr>
            </w:pPr>
          </w:p>
          <w:p w:rsidR="00284F44" w:rsidRDefault="00351D54">
            <w:pPr>
              <w:spacing w:line="32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测试结果：□合格   </w:t>
            </w:r>
          </w:p>
          <w:p w:rsidR="00284F44" w:rsidRDefault="00351D54">
            <w:pPr>
              <w:spacing w:line="320" w:lineRule="exact"/>
              <w:ind w:firstLineChars="500" w:firstLine="1200"/>
              <w:rPr>
                <w:rFonts w:ascii="仿宋_GB2312" w:eastAsia="仿宋_GB2312" w:hAnsi="仿宋_GB2312" w:cs="仿宋_GB2312"/>
                <w:color w:val="000000"/>
                <w:sz w:val="24"/>
              </w:rPr>
            </w:pPr>
            <w:r>
              <w:rPr>
                <w:rFonts w:ascii="仿宋_GB2312" w:eastAsia="仿宋_GB2312" w:hAnsi="仿宋_GB2312" w:cs="仿宋_GB2312" w:hint="eastAsia"/>
                <w:sz w:val="24"/>
              </w:rPr>
              <w:t>□不合格</w:t>
            </w:r>
            <w:r>
              <w:rPr>
                <w:rFonts w:ascii="仿宋_GB2312" w:eastAsia="仿宋_GB2312" w:hAnsi="仿宋_GB2312" w:cs="仿宋_GB2312" w:hint="eastAsia"/>
                <w:sz w:val="24"/>
                <w:u w:val="single"/>
              </w:rPr>
              <w:t>（注明不合格原因）                   。</w:t>
            </w:r>
          </w:p>
        </w:tc>
      </w:tr>
      <w:tr w:rsidR="00284F44">
        <w:trPr>
          <w:trHeight w:val="2224"/>
          <w:jc w:val="center"/>
        </w:trPr>
        <w:tc>
          <w:tcPr>
            <w:tcW w:w="885" w:type="dxa"/>
            <w:vMerge w:val="restart"/>
            <w:vAlign w:val="center"/>
          </w:tcPr>
          <w:p w:rsidR="00284F44" w:rsidRDefault="00351D54">
            <w:pPr>
              <w:spacing w:line="320" w:lineRule="exact"/>
              <w:jc w:val="center"/>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考</w:t>
            </w:r>
          </w:p>
          <w:p w:rsidR="00284F44" w:rsidRDefault="00351D54">
            <w:pPr>
              <w:spacing w:line="320" w:lineRule="exact"/>
              <w:jc w:val="center"/>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核</w:t>
            </w:r>
          </w:p>
          <w:p w:rsidR="00284F44" w:rsidRDefault="00351D54">
            <w:pPr>
              <w:spacing w:line="320" w:lineRule="exact"/>
              <w:jc w:val="center"/>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结</w:t>
            </w:r>
          </w:p>
          <w:p w:rsidR="00284F44" w:rsidRDefault="00351D54">
            <w:pPr>
              <w:spacing w:line="320" w:lineRule="exact"/>
              <w:jc w:val="center"/>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果</w:t>
            </w:r>
          </w:p>
        </w:tc>
        <w:tc>
          <w:tcPr>
            <w:tcW w:w="8061" w:type="dxa"/>
            <w:gridSpan w:val="7"/>
            <w:vAlign w:val="center"/>
          </w:tcPr>
          <w:p w:rsidR="00284F44" w:rsidRDefault="00284F44" w:rsidP="00351D54">
            <w:pPr>
              <w:spacing w:beforeLines="50" w:before="156" w:line="320" w:lineRule="exact"/>
              <w:rPr>
                <w:rFonts w:ascii="仿宋_GB2312" w:eastAsia="仿宋_GB2312" w:hAnsi="仿宋_GB2312" w:cs="仿宋_GB2312"/>
                <w:b/>
                <w:bCs/>
                <w:color w:val="000000"/>
                <w:sz w:val="24"/>
              </w:rPr>
            </w:pPr>
          </w:p>
          <w:p w:rsidR="00284F44" w:rsidRDefault="00351D54" w:rsidP="00351D54">
            <w:pPr>
              <w:spacing w:beforeLines="50" w:before="156" w:line="32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考核结论：</w:t>
            </w:r>
            <w:r>
              <w:rPr>
                <w:rFonts w:ascii="仿宋_GB2312" w:eastAsia="仿宋_GB2312" w:hAnsi="仿宋_GB2312" w:cs="仿宋_GB2312" w:hint="eastAsia"/>
                <w:color w:val="000000"/>
                <w:sz w:val="24"/>
              </w:rPr>
              <w:t xml:space="preserve">□合格    </w:t>
            </w:r>
          </w:p>
          <w:p w:rsidR="00284F44" w:rsidRDefault="00351D54" w:rsidP="00351D54">
            <w:pPr>
              <w:spacing w:beforeLines="50" w:before="156" w:line="320" w:lineRule="exact"/>
              <w:ind w:firstLineChars="500" w:firstLine="1200"/>
              <w:rPr>
                <w:rFonts w:ascii="仿宋_GB2312" w:eastAsia="仿宋_GB2312" w:hAnsi="仿宋_GB2312" w:cs="仿宋_GB2312"/>
                <w:sz w:val="24"/>
                <w:u w:val="single"/>
              </w:rPr>
            </w:pPr>
            <w:r>
              <w:rPr>
                <w:rFonts w:ascii="仿宋_GB2312" w:eastAsia="仿宋_GB2312" w:hAnsi="仿宋_GB2312" w:cs="仿宋_GB2312" w:hint="eastAsia"/>
                <w:sz w:val="24"/>
              </w:rPr>
              <w:t>□不合格</w:t>
            </w:r>
            <w:r>
              <w:rPr>
                <w:rFonts w:ascii="仿宋_GB2312" w:eastAsia="仿宋_GB2312" w:hAnsi="仿宋_GB2312" w:cs="仿宋_GB2312" w:hint="eastAsia"/>
                <w:sz w:val="24"/>
                <w:u w:val="single"/>
              </w:rPr>
              <w:t>（注明不合格原因）                   。</w:t>
            </w:r>
          </w:p>
          <w:p w:rsidR="00284F44" w:rsidRDefault="00284F44">
            <w:pPr>
              <w:rPr>
                <w:rFonts w:ascii="仿宋_GB2312" w:eastAsia="仿宋_GB2312" w:hAnsi="仿宋_GB2312" w:cs="仿宋_GB2312"/>
                <w:sz w:val="24"/>
              </w:rPr>
            </w:pPr>
          </w:p>
          <w:p w:rsidR="00284F44" w:rsidRDefault="00284F44" w:rsidP="00351D54">
            <w:pPr>
              <w:spacing w:beforeLines="50" w:before="156" w:line="320" w:lineRule="exact"/>
              <w:rPr>
                <w:rFonts w:ascii="仿宋_GB2312" w:eastAsia="仿宋_GB2312" w:hAnsi="仿宋_GB2312" w:cs="仿宋_GB2312"/>
                <w:color w:val="000000"/>
                <w:sz w:val="24"/>
              </w:rPr>
            </w:pPr>
          </w:p>
          <w:p w:rsidR="00284F44" w:rsidRDefault="00284F44" w:rsidP="00351D54">
            <w:pPr>
              <w:spacing w:beforeLines="50" w:before="156" w:line="320" w:lineRule="exact"/>
              <w:rPr>
                <w:rFonts w:ascii="仿宋_GB2312" w:eastAsia="仿宋_GB2312" w:hAnsi="仿宋_GB2312" w:cs="仿宋_GB2312"/>
                <w:color w:val="000000"/>
                <w:sz w:val="24"/>
              </w:rPr>
            </w:pPr>
          </w:p>
          <w:p w:rsidR="00284F44" w:rsidRDefault="00351D54" w:rsidP="00351D54">
            <w:pPr>
              <w:spacing w:beforeLines="50" w:before="156" w:line="320" w:lineRule="exact"/>
              <w:ind w:firstLineChars="1300" w:firstLine="312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临床科室负责人签名（盖章）：</w:t>
            </w:r>
          </w:p>
          <w:p w:rsidR="00284F44" w:rsidRDefault="00351D54" w:rsidP="00351D54">
            <w:pPr>
              <w:spacing w:beforeLines="50" w:before="156" w:line="320" w:lineRule="exact"/>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年   月   日</w:t>
            </w:r>
          </w:p>
        </w:tc>
      </w:tr>
      <w:tr w:rsidR="00284F44">
        <w:trPr>
          <w:trHeight w:val="5517"/>
          <w:jc w:val="center"/>
        </w:trPr>
        <w:tc>
          <w:tcPr>
            <w:tcW w:w="885" w:type="dxa"/>
            <w:vMerge/>
            <w:vAlign w:val="center"/>
          </w:tcPr>
          <w:p w:rsidR="00284F44" w:rsidRDefault="00284F44">
            <w:pPr>
              <w:spacing w:line="320" w:lineRule="exact"/>
              <w:rPr>
                <w:rFonts w:ascii="仿宋_GB2312" w:eastAsia="仿宋_GB2312" w:hAnsi="仿宋_GB2312" w:cs="仿宋_GB2312"/>
                <w:sz w:val="24"/>
              </w:rPr>
            </w:pPr>
          </w:p>
        </w:tc>
        <w:tc>
          <w:tcPr>
            <w:tcW w:w="8061" w:type="dxa"/>
            <w:gridSpan w:val="7"/>
            <w:vAlign w:val="center"/>
          </w:tcPr>
          <w:p w:rsidR="00284F44" w:rsidRDefault="00284F44" w:rsidP="00351D54">
            <w:pPr>
              <w:spacing w:beforeLines="50" w:before="156" w:afterLines="50" w:after="156" w:line="320" w:lineRule="exact"/>
              <w:rPr>
                <w:rFonts w:ascii="仿宋_GB2312" w:eastAsia="仿宋_GB2312" w:hAnsi="仿宋_GB2312" w:cs="仿宋_GB2312"/>
                <w:b/>
                <w:bCs/>
                <w:color w:val="000000"/>
                <w:sz w:val="24"/>
              </w:rPr>
            </w:pPr>
          </w:p>
          <w:p w:rsidR="00284F44" w:rsidRDefault="00351D54" w:rsidP="00351D54">
            <w:pPr>
              <w:spacing w:beforeLines="50" w:before="156" w:afterLines="50" w:after="156" w:line="320" w:lineRule="exact"/>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复核结论：</w:t>
            </w:r>
            <w:r>
              <w:rPr>
                <w:rFonts w:ascii="仿宋_GB2312" w:eastAsia="仿宋_GB2312" w:hAnsi="仿宋_GB2312" w:cs="仿宋_GB2312" w:hint="eastAsia"/>
                <w:color w:val="000000"/>
                <w:sz w:val="24"/>
              </w:rPr>
              <w:t xml:space="preserve">□合格  </w:t>
            </w:r>
          </w:p>
          <w:p w:rsidR="00284F44" w:rsidRDefault="00351D54" w:rsidP="00351D54">
            <w:pPr>
              <w:spacing w:beforeLines="50" w:before="156" w:line="320" w:lineRule="exact"/>
              <w:ind w:firstLineChars="500" w:firstLine="1200"/>
              <w:rPr>
                <w:rFonts w:ascii="仿宋_GB2312" w:eastAsia="仿宋_GB2312" w:hAnsi="仿宋_GB2312" w:cs="仿宋_GB2312"/>
                <w:sz w:val="24"/>
                <w:u w:val="single"/>
              </w:rPr>
            </w:pPr>
            <w:r>
              <w:rPr>
                <w:rFonts w:ascii="仿宋_GB2312" w:eastAsia="仿宋_GB2312" w:hAnsi="仿宋_GB2312" w:cs="仿宋_GB2312" w:hint="eastAsia"/>
                <w:sz w:val="24"/>
              </w:rPr>
              <w:t>□不合格</w:t>
            </w:r>
            <w:r>
              <w:rPr>
                <w:rFonts w:ascii="仿宋_GB2312" w:eastAsia="仿宋_GB2312" w:hAnsi="仿宋_GB2312" w:cs="仿宋_GB2312" w:hint="eastAsia"/>
                <w:sz w:val="24"/>
                <w:u w:val="single"/>
              </w:rPr>
              <w:t>（注明不合格原因）                        。</w:t>
            </w:r>
          </w:p>
          <w:p w:rsidR="00284F44" w:rsidRDefault="00284F44" w:rsidP="00351D54">
            <w:pPr>
              <w:spacing w:beforeLines="50" w:before="156" w:line="320" w:lineRule="exact"/>
              <w:rPr>
                <w:rFonts w:ascii="仿宋_GB2312" w:eastAsia="仿宋_GB2312" w:hAnsi="仿宋_GB2312" w:cs="仿宋_GB2312"/>
                <w:color w:val="000000"/>
                <w:sz w:val="24"/>
              </w:rPr>
            </w:pPr>
          </w:p>
          <w:p w:rsidR="00284F44" w:rsidRDefault="00284F44" w:rsidP="00351D54">
            <w:pPr>
              <w:spacing w:beforeLines="50" w:before="156" w:line="500" w:lineRule="exact"/>
              <w:ind w:firstLineChars="1300" w:firstLine="3120"/>
              <w:rPr>
                <w:rFonts w:ascii="仿宋_GB2312" w:eastAsia="仿宋_GB2312" w:hAnsi="仿宋_GB2312" w:cs="仿宋_GB2312"/>
                <w:color w:val="000000"/>
                <w:sz w:val="24"/>
              </w:rPr>
            </w:pPr>
          </w:p>
          <w:p w:rsidR="00284F44" w:rsidRDefault="00351D54" w:rsidP="00351D54">
            <w:pPr>
              <w:spacing w:beforeLines="50" w:before="156" w:line="500" w:lineRule="exact"/>
              <w:ind w:firstLineChars="1300" w:firstLine="312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考核管理委员会负责人签名：</w:t>
            </w:r>
          </w:p>
          <w:p w:rsidR="00284F44" w:rsidRDefault="00351D54" w:rsidP="00351D54">
            <w:pPr>
              <w:spacing w:beforeLines="50" w:before="156" w:line="500" w:lineRule="exact"/>
              <w:ind w:firstLineChars="1300" w:firstLine="312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                       年  月  日</w:t>
            </w:r>
          </w:p>
          <w:p w:rsidR="00284F44" w:rsidRDefault="00284F44">
            <w:pPr>
              <w:spacing w:line="500" w:lineRule="exact"/>
              <w:ind w:firstLineChars="1300" w:firstLine="3120"/>
              <w:rPr>
                <w:rFonts w:ascii="仿宋_GB2312" w:eastAsia="仿宋_GB2312" w:hAnsi="仿宋_GB2312" w:cs="仿宋_GB2312"/>
                <w:color w:val="000000"/>
                <w:sz w:val="24"/>
              </w:rPr>
            </w:pPr>
          </w:p>
          <w:p w:rsidR="00284F44" w:rsidRDefault="00351D54">
            <w:pPr>
              <w:spacing w:line="500" w:lineRule="exact"/>
              <w:ind w:firstLineChars="1300" w:firstLine="312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 xml:space="preserve">考核单位盖章：               </w:t>
            </w:r>
          </w:p>
          <w:p w:rsidR="00284F44" w:rsidRDefault="00351D54">
            <w:pPr>
              <w:spacing w:line="500" w:lineRule="exact"/>
              <w:ind w:firstLineChars="1900" w:firstLine="456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年  月  日</w:t>
            </w:r>
          </w:p>
          <w:p w:rsidR="00284F44" w:rsidRDefault="00284F44">
            <w:pPr>
              <w:spacing w:line="500" w:lineRule="exact"/>
              <w:ind w:firstLineChars="1300" w:firstLine="3120"/>
              <w:rPr>
                <w:rFonts w:ascii="仿宋_GB2312" w:eastAsia="仿宋_GB2312" w:hAnsi="仿宋_GB2312" w:cs="仿宋_GB2312"/>
                <w:color w:val="000000"/>
                <w:sz w:val="24"/>
              </w:rPr>
            </w:pPr>
          </w:p>
        </w:tc>
      </w:tr>
      <w:tr w:rsidR="00284F44">
        <w:trPr>
          <w:trHeight w:val="1375"/>
          <w:jc w:val="center"/>
        </w:trPr>
        <w:tc>
          <w:tcPr>
            <w:tcW w:w="885" w:type="dxa"/>
            <w:vAlign w:val="center"/>
          </w:tcPr>
          <w:p w:rsidR="00284F44" w:rsidRDefault="00351D54">
            <w:pPr>
              <w:spacing w:line="32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备</w:t>
            </w:r>
          </w:p>
          <w:p w:rsidR="00284F44" w:rsidRDefault="00351D54">
            <w:pPr>
              <w:spacing w:line="320" w:lineRule="exact"/>
              <w:jc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注</w:t>
            </w:r>
          </w:p>
        </w:tc>
        <w:tc>
          <w:tcPr>
            <w:tcW w:w="8061" w:type="dxa"/>
            <w:gridSpan w:val="7"/>
            <w:vAlign w:val="center"/>
          </w:tcPr>
          <w:p w:rsidR="00284F44" w:rsidRDefault="00284F44">
            <w:pPr>
              <w:spacing w:line="320" w:lineRule="exact"/>
              <w:rPr>
                <w:rFonts w:ascii="仿宋_GB2312" w:eastAsia="仿宋_GB2312" w:hAnsi="仿宋_GB2312" w:cs="仿宋_GB2312"/>
                <w:color w:val="000000"/>
                <w:sz w:val="24"/>
              </w:rPr>
            </w:pPr>
          </w:p>
        </w:tc>
      </w:tr>
    </w:tbl>
    <w:p w:rsidR="00284F44" w:rsidRDefault="00284F44">
      <w:pPr>
        <w:rPr>
          <w:rFonts w:ascii="仿宋_GB2312" w:eastAsia="仿宋_GB2312" w:hAnsi="仿宋_GB2312" w:cs="仿宋_GB2312"/>
          <w:sz w:val="24"/>
          <w:szCs w:val="32"/>
        </w:rPr>
      </w:pPr>
    </w:p>
    <w:p w:rsidR="00284F44" w:rsidRDefault="00284F44" w:rsidP="00B758E8">
      <w:pPr>
        <w:spacing w:line="360" w:lineRule="exact"/>
      </w:pPr>
    </w:p>
    <w:sectPr w:rsidR="00284F44" w:rsidSect="00284F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6DC0" w:rsidRDefault="00396DC0" w:rsidP="00396DC0">
      <w:r>
        <w:separator/>
      </w:r>
    </w:p>
  </w:endnote>
  <w:endnote w:type="continuationSeparator" w:id="0">
    <w:p w:rsidR="00396DC0" w:rsidRDefault="00396DC0" w:rsidP="00396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公文小标宋">
    <w:altName w:val="微软雅黑"/>
    <w:charset w:val="86"/>
    <w:family w:val="auto"/>
    <w:pitch w:val="default"/>
    <w:sig w:usb0="A00002BF" w:usb1="38CF7CFA" w:usb2="00000016" w:usb3="00000000" w:csb0="00040001" w:csb1="00000000"/>
    <w:embedRegular r:id="rId1" w:subsetted="1" w:fontKey="{45BCEB1B-4637-454D-918E-73A2B633446A}"/>
  </w:font>
  <w:font w:name="仿宋_GB2312">
    <w:altName w:val="仿宋"/>
    <w:charset w:val="86"/>
    <w:family w:val="modern"/>
    <w:pitch w:val="default"/>
    <w:sig w:usb0="00000001" w:usb1="080E0000" w:usb2="00000000" w:usb3="00000000" w:csb0="00040000" w:csb1="00000000"/>
    <w:embedRegular r:id="rId2" w:subsetted="1" w:fontKey="{452BB543-23CB-4E49-AE94-921E3AF651D3}"/>
    <w:embedBold r:id="rId3" w:subsetted="1" w:fontKey="{FBFCF329-E68F-401D-ABFC-EAC34F16CC62}"/>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embedRegular r:id="rId4" w:subsetted="1" w:fontKey="{A69E72F9-5BAB-422E-8814-AE71C580851B}"/>
    <w:embedBold r:id="rId5" w:subsetted="1" w:fontKey="{4F54733D-D320-465E-8C07-AC9346912B62}"/>
  </w:font>
  <w:font w:name="楷体_GB2312">
    <w:altName w:val="微软雅黑"/>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6DC0" w:rsidRDefault="00396DC0" w:rsidP="00396DC0">
      <w:r>
        <w:separator/>
      </w:r>
    </w:p>
  </w:footnote>
  <w:footnote w:type="continuationSeparator" w:id="0">
    <w:p w:rsidR="00396DC0" w:rsidRDefault="00396DC0" w:rsidP="00396D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71A7047"/>
    <w:rsid w:val="00125C8B"/>
    <w:rsid w:val="00284F44"/>
    <w:rsid w:val="00351D54"/>
    <w:rsid w:val="00396DC0"/>
    <w:rsid w:val="00761E5C"/>
    <w:rsid w:val="00886D21"/>
    <w:rsid w:val="00B51FD5"/>
    <w:rsid w:val="00B758E8"/>
    <w:rsid w:val="00C14685"/>
    <w:rsid w:val="00C843CD"/>
    <w:rsid w:val="00CC56F2"/>
    <w:rsid w:val="08EB0E81"/>
    <w:rsid w:val="29687746"/>
    <w:rsid w:val="2A8F7E2F"/>
    <w:rsid w:val="41AB3BC2"/>
    <w:rsid w:val="44F83139"/>
    <w:rsid w:val="45506FD6"/>
    <w:rsid w:val="45D83E94"/>
    <w:rsid w:val="471A7047"/>
    <w:rsid w:val="49D4394E"/>
    <w:rsid w:val="52A26EEE"/>
    <w:rsid w:val="55D510E1"/>
    <w:rsid w:val="664E3F93"/>
    <w:rsid w:val="6FE26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599E48"/>
  <w15:docId w15:val="{16EE7F95-8A2F-4DAA-992E-888E5F6D6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sid w:val="00284F44"/>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a"/>
    <w:uiPriority w:val="99"/>
    <w:unhideWhenUsed/>
    <w:qFormat/>
    <w:rsid w:val="00284F44"/>
    <w:pPr>
      <w:tabs>
        <w:tab w:val="center" w:pos="4153"/>
        <w:tab w:val="right" w:pos="8306"/>
      </w:tabs>
      <w:snapToGrid w:val="0"/>
      <w:jc w:val="left"/>
    </w:pPr>
    <w:rPr>
      <w:sz w:val="18"/>
      <w:szCs w:val="18"/>
    </w:rPr>
  </w:style>
  <w:style w:type="paragraph" w:styleId="a4">
    <w:name w:val="annotation text"/>
    <w:basedOn w:val="a"/>
    <w:qFormat/>
    <w:rsid w:val="00284F44"/>
    <w:pPr>
      <w:jc w:val="left"/>
    </w:pPr>
  </w:style>
  <w:style w:type="paragraph" w:styleId="a5">
    <w:name w:val="Body Text"/>
    <w:basedOn w:val="a"/>
    <w:next w:val="a6"/>
    <w:uiPriority w:val="99"/>
    <w:unhideWhenUsed/>
    <w:qFormat/>
    <w:rsid w:val="00284F44"/>
    <w:rPr>
      <w:sz w:val="69"/>
    </w:rPr>
  </w:style>
  <w:style w:type="paragraph" w:styleId="a6">
    <w:name w:val="Title"/>
    <w:basedOn w:val="a"/>
    <w:next w:val="a"/>
    <w:qFormat/>
    <w:rsid w:val="00284F44"/>
    <w:pPr>
      <w:spacing w:before="240" w:after="60"/>
      <w:jc w:val="center"/>
      <w:outlineLvl w:val="0"/>
    </w:pPr>
    <w:rPr>
      <w:rFonts w:ascii="等线 Light" w:eastAsia="宋体" w:hAnsi="等线 Light" w:cs="Times New Roman"/>
      <w:b/>
      <w:bCs/>
      <w:sz w:val="32"/>
      <w:szCs w:val="32"/>
    </w:rPr>
  </w:style>
  <w:style w:type="paragraph" w:styleId="a7">
    <w:name w:val="Body Text First Indent"/>
    <w:basedOn w:val="a5"/>
    <w:qFormat/>
    <w:rsid w:val="00284F44"/>
    <w:pPr>
      <w:spacing w:line="600" w:lineRule="exact"/>
      <w:ind w:firstLineChars="200" w:firstLine="200"/>
    </w:pPr>
  </w:style>
  <w:style w:type="table" w:styleId="a8">
    <w:name w:val="Table Grid"/>
    <w:basedOn w:val="a2"/>
    <w:qFormat/>
    <w:rsid w:val="00284F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a"/>
    <w:qFormat/>
    <w:rsid w:val="00284F44"/>
    <w:pPr>
      <w:spacing w:line="480" w:lineRule="auto"/>
      <w:jc w:val="left"/>
    </w:pPr>
    <w:rPr>
      <w:rFonts w:ascii="宋体" w:hAnsi="宋体" w:cs="宋体"/>
      <w:kern w:val="0"/>
      <w:sz w:val="19"/>
      <w:szCs w:val="19"/>
      <w:lang w:val="zh-TW" w:eastAsia="zh-TW" w:bidi="zh-TW"/>
    </w:rPr>
  </w:style>
  <w:style w:type="character" w:styleId="a9">
    <w:name w:val="annotation reference"/>
    <w:basedOn w:val="a1"/>
    <w:rsid w:val="00284F44"/>
    <w:rPr>
      <w:sz w:val="21"/>
      <w:szCs w:val="21"/>
    </w:rPr>
  </w:style>
  <w:style w:type="paragraph" w:styleId="aa">
    <w:name w:val="Balloon Text"/>
    <w:basedOn w:val="a"/>
    <w:link w:val="ab"/>
    <w:rsid w:val="00351D54"/>
    <w:rPr>
      <w:sz w:val="18"/>
      <w:szCs w:val="18"/>
    </w:rPr>
  </w:style>
  <w:style w:type="character" w:customStyle="1" w:styleId="ab">
    <w:name w:val="批注框文本 字符"/>
    <w:basedOn w:val="a1"/>
    <w:link w:val="aa"/>
    <w:rsid w:val="00351D54"/>
    <w:rPr>
      <w:kern w:val="2"/>
      <w:sz w:val="18"/>
      <w:szCs w:val="18"/>
    </w:rPr>
  </w:style>
  <w:style w:type="paragraph" w:styleId="ac">
    <w:name w:val="header"/>
    <w:basedOn w:val="a"/>
    <w:link w:val="ad"/>
    <w:unhideWhenUsed/>
    <w:rsid w:val="00396DC0"/>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1"/>
    <w:link w:val="ac"/>
    <w:rsid w:val="00396DC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8</Pages>
  <Words>4407</Words>
  <Characters>962</Characters>
  <Application>Microsoft Office Word</Application>
  <DocSecurity>0</DocSecurity>
  <Lines>8</Lines>
  <Paragraphs>10</Paragraphs>
  <ScaleCrop>false</ScaleCrop>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蒋菲菲</dc:creator>
  <cp:lastModifiedBy>Administrator</cp:lastModifiedBy>
  <cp:revision>7</cp:revision>
  <dcterms:created xsi:type="dcterms:W3CDTF">2025-02-21T09:25:00Z</dcterms:created>
  <dcterms:modified xsi:type="dcterms:W3CDTF">2025-02-24T09:37:00Z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138089943FD846D4A7D2B36AD98361A1_11</vt:lpwstr>
  </property>
  <property fmtid="{D5CDD505-2E9C-101B-9397-08002B2CF9AE}" pid="4" name="KSOTemplateDocerSaveRecord">
    <vt:lpwstr>eyJoZGlkIjoiMGIzZGJiNTdjODgyM2M5MGRjOWJiODcxYTkwNTUzZjIiLCJ1c2VySWQiOiIzMzkxMjE5MTQifQ==</vt:lpwstr>
  </property>
</Properties>
</file>