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B074" w14:textId="77777777" w:rsidR="00CA21B3" w:rsidRDefault="004A1B7C">
      <w:pPr>
        <w:pStyle w:val="1"/>
        <w:jc w:val="center"/>
      </w:pPr>
      <w:r>
        <w:rPr>
          <w:rFonts w:hint="eastAsia"/>
        </w:rPr>
        <w:t>广西中医药大学第一附属医院</w:t>
      </w:r>
    </w:p>
    <w:p w14:paraId="6DEC6727" w14:textId="77777777" w:rsidR="00CA21B3" w:rsidRDefault="004A1B7C">
      <w:pPr>
        <w:pStyle w:val="1"/>
        <w:jc w:val="center"/>
      </w:pPr>
      <w:r>
        <w:rPr>
          <w:rFonts w:hint="eastAsia"/>
        </w:rPr>
        <w:t>采购需求</w:t>
      </w:r>
    </w:p>
    <w:p w14:paraId="046F4BA7" w14:textId="77777777" w:rsidR="00CA21B3" w:rsidRPr="00E51FE4" w:rsidRDefault="004A1B7C">
      <w:pPr>
        <w:rPr>
          <w:rFonts w:ascii="宋体" w:hAnsi="宋体" w:cs="宋体"/>
          <w:color w:val="000000" w:themeColor="text1"/>
          <w:sz w:val="28"/>
          <w:szCs w:val="28"/>
        </w:rPr>
      </w:pPr>
      <w:r>
        <w:rPr>
          <w:rFonts w:ascii="仿宋_GB2312" w:eastAsia="仿宋_GB2312" w:hint="eastAsia"/>
          <w:b/>
          <w:bCs/>
          <w:sz w:val="28"/>
          <w:szCs w:val="28"/>
        </w:rPr>
        <w:t>一、项目名称：</w:t>
      </w:r>
      <w:bookmarkStart w:id="0" w:name="OLE_LINK1"/>
      <w:r>
        <w:rPr>
          <w:rFonts w:ascii="宋体" w:hAnsi="宋体" w:cs="宋体" w:hint="eastAsia"/>
          <w:sz w:val="28"/>
          <w:szCs w:val="28"/>
        </w:rPr>
        <w:t>医院400万元以下工程项目造价咨询及400万元以上工程项目竣工结算复核服务采购</w:t>
      </w:r>
      <w:bookmarkStart w:id="1" w:name="_GoBack"/>
      <w:bookmarkEnd w:id="0"/>
    </w:p>
    <w:p w14:paraId="14E02345" w14:textId="33A2B02C" w:rsidR="00CA21B3" w:rsidRPr="00E51FE4" w:rsidRDefault="004A1B7C">
      <w:pPr>
        <w:rPr>
          <w:rFonts w:ascii="宋体" w:eastAsia="仿宋_GB2312" w:hAnsi="宋体" w:cs="宋体"/>
          <w:color w:val="000000" w:themeColor="text1"/>
          <w:sz w:val="28"/>
          <w:szCs w:val="28"/>
        </w:rPr>
      </w:pPr>
      <w:r w:rsidRPr="00E51FE4">
        <w:rPr>
          <w:rFonts w:ascii="宋体" w:hAnsi="宋体" w:cs="宋体" w:hint="eastAsia"/>
          <w:color w:val="000000" w:themeColor="text1"/>
          <w:sz w:val="28"/>
          <w:szCs w:val="28"/>
        </w:rPr>
        <w:t>二、</w:t>
      </w:r>
      <w:r w:rsidRPr="00E51FE4">
        <w:rPr>
          <w:rFonts w:ascii="宋体" w:hAnsi="宋体" w:cs="宋体" w:hint="eastAsia"/>
          <w:b/>
          <w:bCs/>
          <w:color w:val="000000" w:themeColor="text1"/>
          <w:sz w:val="28"/>
          <w:szCs w:val="28"/>
        </w:rPr>
        <w:t>采购需求</w:t>
      </w:r>
      <w:r w:rsidRPr="00E51FE4">
        <w:rPr>
          <w:rFonts w:ascii="宋体" w:hAnsi="宋体" w:cs="宋体" w:hint="eastAsia"/>
          <w:color w:val="000000" w:themeColor="text1"/>
          <w:sz w:val="28"/>
          <w:szCs w:val="28"/>
        </w:rPr>
        <w:t>：我院400万元（不含）以下工程项目的工程量清单</w:t>
      </w:r>
      <w:r w:rsidR="00C9257B" w:rsidRPr="00E51FE4">
        <w:rPr>
          <w:rFonts w:ascii="宋体" w:hAnsi="宋体" w:cs="宋体" w:hint="eastAsia"/>
          <w:color w:val="000000" w:themeColor="text1"/>
          <w:sz w:val="28"/>
          <w:szCs w:val="28"/>
        </w:rPr>
        <w:t>及</w:t>
      </w:r>
      <w:r w:rsidRPr="00E51FE4">
        <w:rPr>
          <w:rFonts w:ascii="宋体" w:hAnsi="宋体" w:cs="宋体" w:hint="eastAsia"/>
          <w:color w:val="000000" w:themeColor="text1"/>
          <w:sz w:val="28"/>
          <w:szCs w:val="28"/>
        </w:rPr>
        <w:t>招标控制价编制</w:t>
      </w:r>
      <w:r w:rsidR="00C9257B" w:rsidRPr="00E51FE4">
        <w:rPr>
          <w:rFonts w:ascii="宋体" w:hAnsi="宋体" w:cs="宋体" w:hint="eastAsia"/>
          <w:color w:val="000000" w:themeColor="text1"/>
          <w:sz w:val="28"/>
          <w:szCs w:val="28"/>
        </w:rPr>
        <w:t>、</w:t>
      </w:r>
      <w:r w:rsidRPr="00E51FE4">
        <w:rPr>
          <w:rFonts w:ascii="宋体" w:hAnsi="宋体" w:cs="宋体" w:hint="eastAsia"/>
          <w:color w:val="000000" w:themeColor="text1"/>
          <w:sz w:val="28"/>
          <w:szCs w:val="28"/>
        </w:rPr>
        <w:t>竣工结算审核服务和400万元（含）以上工程项目的竣工结算复核服务，具体</w:t>
      </w:r>
      <w:r w:rsidR="008A5E0E" w:rsidRPr="00E51FE4">
        <w:rPr>
          <w:rFonts w:ascii="宋体" w:hAnsi="宋体" w:cs="宋体" w:hint="eastAsia"/>
          <w:color w:val="000000" w:themeColor="text1"/>
          <w:sz w:val="28"/>
          <w:szCs w:val="28"/>
        </w:rPr>
        <w:t>服务</w:t>
      </w:r>
      <w:r w:rsidR="00C9257B" w:rsidRPr="00E51FE4">
        <w:rPr>
          <w:rFonts w:ascii="宋体" w:hAnsi="宋体" w:cs="宋体" w:hint="eastAsia"/>
          <w:color w:val="000000" w:themeColor="text1"/>
          <w:sz w:val="28"/>
          <w:szCs w:val="28"/>
        </w:rPr>
        <w:t>要求</w:t>
      </w:r>
      <w:r w:rsidRPr="00E51FE4">
        <w:rPr>
          <w:rFonts w:ascii="宋体" w:hAnsi="宋体" w:cs="宋体" w:hint="eastAsia"/>
          <w:color w:val="000000" w:themeColor="text1"/>
          <w:sz w:val="28"/>
          <w:szCs w:val="28"/>
        </w:rPr>
        <w:t>包括</w:t>
      </w:r>
      <w:r w:rsidR="00C9257B" w:rsidRPr="00E51FE4">
        <w:rPr>
          <w:rFonts w:ascii="宋体" w:hAnsi="宋体" w:cs="宋体" w:hint="eastAsia"/>
          <w:color w:val="000000" w:themeColor="text1"/>
          <w:sz w:val="28"/>
          <w:szCs w:val="28"/>
        </w:rPr>
        <w:t>但</w:t>
      </w:r>
      <w:r w:rsidRPr="00E51FE4">
        <w:rPr>
          <w:rFonts w:ascii="宋体" w:hAnsi="宋体" w:cs="宋体" w:hint="eastAsia"/>
          <w:color w:val="000000" w:themeColor="text1"/>
          <w:sz w:val="28"/>
          <w:szCs w:val="28"/>
        </w:rPr>
        <w:t>不限于以下内容：</w:t>
      </w:r>
    </w:p>
    <w:p w14:paraId="2D191271" w14:textId="4B0AA92F"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1、400万元（不含）以下工程项目的工程量清单</w:t>
      </w:r>
      <w:r w:rsidR="00C9257B" w:rsidRPr="00E51FE4">
        <w:rPr>
          <w:rFonts w:ascii="宋体" w:hAnsi="宋体" w:cs="宋体" w:hint="eastAsia"/>
          <w:color w:val="000000" w:themeColor="text1"/>
          <w:sz w:val="28"/>
          <w:szCs w:val="28"/>
        </w:rPr>
        <w:t>及</w:t>
      </w:r>
      <w:r w:rsidRPr="00E51FE4">
        <w:rPr>
          <w:rFonts w:ascii="宋体" w:hAnsi="宋体" w:cs="宋体" w:hint="eastAsia"/>
          <w:color w:val="000000" w:themeColor="text1"/>
          <w:sz w:val="28"/>
          <w:szCs w:val="28"/>
        </w:rPr>
        <w:t>招标控制价编制；</w:t>
      </w:r>
    </w:p>
    <w:p w14:paraId="384DF9B8" w14:textId="77777777"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2、400万元（不含）以下工程项目的竣工结算审核；</w:t>
      </w:r>
    </w:p>
    <w:p w14:paraId="08A30B30" w14:textId="77777777"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3、400万元（含）以上工程项目的竣工结算复核；</w:t>
      </w:r>
    </w:p>
    <w:p w14:paraId="75AD2121" w14:textId="77777777"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4、采购人交办的其他与工程造价咨询有关事宜。</w:t>
      </w:r>
    </w:p>
    <w:p w14:paraId="0F7BBF3B" w14:textId="77777777" w:rsidR="00CA21B3" w:rsidRPr="00E51FE4" w:rsidRDefault="004A1B7C">
      <w:pPr>
        <w:rPr>
          <w:rFonts w:ascii="宋体" w:hAnsi="宋体" w:cs="宋体"/>
          <w:color w:val="000000" w:themeColor="text1"/>
          <w:sz w:val="28"/>
          <w:szCs w:val="28"/>
        </w:rPr>
      </w:pPr>
      <w:r w:rsidRPr="00E51FE4">
        <w:rPr>
          <w:rFonts w:ascii="宋体" w:hAnsi="宋体" w:cs="宋体" w:hint="eastAsia"/>
          <w:b/>
          <w:bCs/>
          <w:color w:val="000000" w:themeColor="text1"/>
          <w:sz w:val="28"/>
          <w:szCs w:val="28"/>
        </w:rPr>
        <w:t>三、服务期</w:t>
      </w:r>
      <w:r w:rsidRPr="00E51FE4">
        <w:rPr>
          <w:rFonts w:ascii="宋体" w:hAnsi="宋体" w:cs="宋体" w:hint="eastAsia"/>
          <w:color w:val="000000" w:themeColor="text1"/>
          <w:sz w:val="28"/>
          <w:szCs w:val="28"/>
        </w:rPr>
        <w:t>：2年</w:t>
      </w:r>
    </w:p>
    <w:p w14:paraId="554638D9" w14:textId="366E0617" w:rsidR="00CA21B3" w:rsidRPr="00E51FE4" w:rsidRDefault="00F2513D">
      <w:pPr>
        <w:rPr>
          <w:rFonts w:ascii="宋体" w:hAnsi="宋体" w:cs="宋体"/>
          <w:color w:val="000000" w:themeColor="text1"/>
          <w:sz w:val="28"/>
          <w:szCs w:val="28"/>
        </w:rPr>
      </w:pPr>
      <w:r w:rsidRPr="00E51FE4">
        <w:rPr>
          <w:rFonts w:ascii="宋体" w:hAnsi="宋体" w:cs="宋体" w:hint="eastAsia"/>
          <w:b/>
          <w:bCs/>
          <w:color w:val="000000" w:themeColor="text1"/>
          <w:sz w:val="28"/>
          <w:szCs w:val="28"/>
        </w:rPr>
        <w:t>四</w:t>
      </w:r>
      <w:r w:rsidR="004A1B7C" w:rsidRPr="00E51FE4">
        <w:rPr>
          <w:rFonts w:ascii="宋体" w:hAnsi="宋体" w:cs="宋体" w:hint="eastAsia"/>
          <w:b/>
          <w:bCs/>
          <w:color w:val="000000" w:themeColor="text1"/>
          <w:sz w:val="28"/>
          <w:szCs w:val="28"/>
        </w:rPr>
        <w:t>、计费依据</w:t>
      </w:r>
      <w:r w:rsidR="004A1B7C" w:rsidRPr="00E51FE4">
        <w:rPr>
          <w:rFonts w:ascii="宋体" w:hAnsi="宋体" w:cs="宋体" w:hint="eastAsia"/>
          <w:color w:val="000000" w:themeColor="text1"/>
          <w:sz w:val="28"/>
          <w:szCs w:val="28"/>
        </w:rPr>
        <w:t>：造价咨询服务费计算费率按《广西建设工程造价咨询服务行业收费参考标准》（</w:t>
      </w:r>
      <w:proofErr w:type="gramStart"/>
      <w:r w:rsidR="004A1B7C" w:rsidRPr="00E51FE4">
        <w:rPr>
          <w:rFonts w:ascii="宋体" w:hAnsi="宋体" w:cs="宋体" w:hint="eastAsia"/>
          <w:color w:val="000000" w:themeColor="text1"/>
          <w:sz w:val="28"/>
          <w:szCs w:val="28"/>
        </w:rPr>
        <w:t>桂价协字</w:t>
      </w:r>
      <w:proofErr w:type="gramEnd"/>
      <w:r w:rsidR="004A1B7C" w:rsidRPr="00E51FE4">
        <w:rPr>
          <w:rFonts w:ascii="宋体" w:hAnsi="宋体" w:cs="宋体" w:hint="eastAsia"/>
          <w:color w:val="000000" w:themeColor="text1"/>
          <w:sz w:val="28"/>
          <w:szCs w:val="28"/>
        </w:rPr>
        <w:t>〔2019〕15号）的收费标准下浮一定比例后执行，并按实际工作量结算咨询服务费。</w:t>
      </w:r>
    </w:p>
    <w:p w14:paraId="06D29D45" w14:textId="752FBA4A" w:rsidR="00CA21B3" w:rsidRPr="00E51FE4" w:rsidRDefault="00F2513D">
      <w:pPr>
        <w:rPr>
          <w:rFonts w:ascii="仿宋_GB2312" w:eastAsia="仿宋_GB2312"/>
          <w:b/>
          <w:bCs/>
          <w:color w:val="000000" w:themeColor="text1"/>
          <w:sz w:val="28"/>
          <w:szCs w:val="28"/>
        </w:rPr>
      </w:pPr>
      <w:r w:rsidRPr="00E51FE4">
        <w:rPr>
          <w:rFonts w:ascii="宋体" w:hAnsi="宋体" w:cs="宋体" w:hint="eastAsia"/>
          <w:b/>
          <w:bCs/>
          <w:color w:val="000000" w:themeColor="text1"/>
          <w:sz w:val="28"/>
          <w:szCs w:val="28"/>
        </w:rPr>
        <w:t>五</w:t>
      </w:r>
      <w:r w:rsidR="004A1B7C" w:rsidRPr="00E51FE4">
        <w:rPr>
          <w:rFonts w:ascii="宋体" w:hAnsi="宋体" w:cs="宋体" w:hint="eastAsia"/>
          <w:b/>
          <w:bCs/>
          <w:color w:val="000000" w:themeColor="text1"/>
          <w:sz w:val="28"/>
          <w:szCs w:val="28"/>
        </w:rPr>
        <w:t>、</w:t>
      </w:r>
      <w:r w:rsidR="004A1B7C" w:rsidRPr="00E51FE4">
        <w:rPr>
          <w:rFonts w:ascii="仿宋_GB2312" w:eastAsia="仿宋_GB2312" w:hint="eastAsia"/>
          <w:b/>
          <w:bCs/>
          <w:color w:val="000000" w:themeColor="text1"/>
          <w:sz w:val="28"/>
          <w:szCs w:val="28"/>
        </w:rPr>
        <w:t>投标人资格要求：</w:t>
      </w:r>
    </w:p>
    <w:p w14:paraId="4BDF6765" w14:textId="42CAAE33" w:rsidR="00CA21B3" w:rsidRPr="00E51FE4" w:rsidRDefault="004A1B7C" w:rsidP="00F2513D">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1、具备以下资质或资格条件任意一项：a.工程造价咨询甲级资质（2021年7月1日以前获得的资质证书）；b.2021年7月1日起企业符合《住房和城乡建设部办公厅取消工程造价咨询企业资质审批加</w:t>
      </w:r>
      <w:r w:rsidRPr="00E51FE4">
        <w:rPr>
          <w:rFonts w:ascii="宋体" w:hAnsi="宋体" w:cs="宋体" w:hint="eastAsia"/>
          <w:color w:val="000000" w:themeColor="text1"/>
          <w:sz w:val="28"/>
          <w:szCs w:val="28"/>
        </w:rPr>
        <w:lastRenderedPageBreak/>
        <w:t>强事中事后监管的通知》（建办标[2021]26号）文件要求，已经在全国工程造价咨询管理系统完善和更新相关信息的工程造价咨询企业（提供有效期内信息截图），并在人员、资金等方面具备相应的能力。</w:t>
      </w:r>
    </w:p>
    <w:p w14:paraId="49E09159" w14:textId="0D1D84BE"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2、服务</w:t>
      </w:r>
      <w:r w:rsidR="00F2513D" w:rsidRPr="00E51FE4">
        <w:rPr>
          <w:rFonts w:ascii="宋体" w:hAnsi="宋体" w:cs="宋体" w:hint="eastAsia"/>
          <w:color w:val="000000" w:themeColor="text1"/>
          <w:sz w:val="28"/>
          <w:szCs w:val="28"/>
        </w:rPr>
        <w:t>单位</w:t>
      </w:r>
      <w:r w:rsidRPr="00E51FE4">
        <w:rPr>
          <w:rFonts w:ascii="宋体" w:hAnsi="宋体" w:cs="宋体" w:hint="eastAsia"/>
          <w:color w:val="000000" w:themeColor="text1"/>
          <w:sz w:val="28"/>
          <w:szCs w:val="28"/>
        </w:rPr>
        <w:t>中选后不允许转包、分包所承接的工作。</w:t>
      </w:r>
    </w:p>
    <w:p w14:paraId="2E327C6B" w14:textId="77777777" w:rsidR="00CA21B3" w:rsidRPr="00E51FE4" w:rsidRDefault="004A1B7C">
      <w:pPr>
        <w:rPr>
          <w:rFonts w:ascii="宋体" w:hAnsi="宋体" w:cs="宋体"/>
          <w:color w:val="000000" w:themeColor="text1"/>
          <w:sz w:val="28"/>
          <w:szCs w:val="28"/>
        </w:rPr>
      </w:pPr>
      <w:r w:rsidRPr="00E51FE4">
        <w:rPr>
          <w:rFonts w:ascii="宋体" w:hAnsi="宋体" w:cs="宋体" w:hint="eastAsia"/>
          <w:b/>
          <w:bCs/>
          <w:color w:val="000000" w:themeColor="text1"/>
          <w:sz w:val="28"/>
          <w:szCs w:val="28"/>
        </w:rPr>
        <w:t>七、报价需求：</w:t>
      </w:r>
    </w:p>
    <w:p w14:paraId="44DB9FB4" w14:textId="77777777"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1、报价包含包括实施和完成服务所需的劳务费、技术服务费、交通、通讯、办公场地、管理费、税费和利润等所有费用和政策性文件规定及合同包含的所有风险、责任等所有应有的费用。</w:t>
      </w:r>
    </w:p>
    <w:p w14:paraId="334FCDB5" w14:textId="77777777"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2.报价方式</w:t>
      </w:r>
    </w:p>
    <w:p w14:paraId="1FA73703" w14:textId="2728DE8E" w:rsidR="008A5E0E" w:rsidRPr="00E51FE4" w:rsidRDefault="004A1B7C" w:rsidP="008A5E0E">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本次报价以</w:t>
      </w:r>
      <w:bookmarkStart w:id="2" w:name="OLE_LINK2"/>
      <w:bookmarkStart w:id="3" w:name="OLE_LINK3"/>
      <w:r w:rsidRPr="00E51FE4">
        <w:rPr>
          <w:rFonts w:ascii="宋体" w:hAnsi="宋体" w:cs="宋体" w:hint="eastAsia"/>
          <w:color w:val="000000" w:themeColor="text1"/>
          <w:sz w:val="28"/>
          <w:szCs w:val="28"/>
        </w:rPr>
        <w:t>《广西建设工程造价咨询服务行业收费参考标准》（桂价协字〔2019〕15号）</w:t>
      </w:r>
      <w:bookmarkEnd w:id="2"/>
      <w:bookmarkEnd w:id="3"/>
      <w:r w:rsidRPr="00E51FE4">
        <w:rPr>
          <w:rFonts w:ascii="宋体" w:hAnsi="宋体" w:cs="宋体" w:hint="eastAsia"/>
          <w:color w:val="000000" w:themeColor="text1"/>
          <w:sz w:val="28"/>
          <w:szCs w:val="28"/>
        </w:rPr>
        <w:t>文件规定的收费标准为基础，各报价单位按收费标准报</w:t>
      </w:r>
      <w:bookmarkStart w:id="4" w:name="OLE_LINK9"/>
      <w:r w:rsidRPr="00E51FE4">
        <w:rPr>
          <w:rFonts w:ascii="宋体" w:hAnsi="宋体" w:cs="宋体" w:hint="eastAsia"/>
          <w:color w:val="000000" w:themeColor="text1"/>
          <w:sz w:val="28"/>
          <w:szCs w:val="28"/>
        </w:rPr>
        <w:t>下浮优惠比例</w:t>
      </w:r>
      <w:bookmarkEnd w:id="4"/>
      <w:r w:rsidRPr="00E51FE4">
        <w:rPr>
          <w:rFonts w:ascii="宋体" w:hAnsi="宋体" w:cs="宋体" w:hint="eastAsia"/>
          <w:color w:val="000000" w:themeColor="text1"/>
          <w:sz w:val="28"/>
          <w:szCs w:val="28"/>
        </w:rPr>
        <w:t>，其中</w:t>
      </w:r>
      <w:bookmarkStart w:id="5" w:name="OLE_LINK11"/>
      <w:bookmarkStart w:id="6" w:name="OLE_LINK12"/>
      <w:r w:rsidRPr="00E51FE4">
        <w:rPr>
          <w:rFonts w:ascii="宋体" w:hAnsi="宋体" w:cs="宋体" w:hint="eastAsia"/>
          <w:color w:val="000000" w:themeColor="text1"/>
          <w:sz w:val="28"/>
          <w:szCs w:val="28"/>
        </w:rPr>
        <w:t>竣工结算审核</w:t>
      </w:r>
      <w:bookmarkStart w:id="7" w:name="OLE_LINK10"/>
      <w:r w:rsidRPr="00E51FE4">
        <w:rPr>
          <w:rFonts w:ascii="宋体" w:hAnsi="宋体" w:cs="宋体" w:hint="eastAsia"/>
          <w:color w:val="000000" w:themeColor="text1"/>
          <w:sz w:val="28"/>
          <w:szCs w:val="28"/>
        </w:rPr>
        <w:t>按“基本费+效益费”计费，效益</w:t>
      </w:r>
      <w:bookmarkStart w:id="8" w:name="OLE_LINK7"/>
      <w:bookmarkStart w:id="9" w:name="OLE_LINK8"/>
      <w:r w:rsidR="00BB0F02" w:rsidRPr="00E51FE4">
        <w:rPr>
          <w:rFonts w:ascii="宋体" w:hAnsi="宋体" w:cs="宋体" w:hint="eastAsia"/>
          <w:color w:val="000000" w:themeColor="text1"/>
          <w:sz w:val="28"/>
          <w:szCs w:val="28"/>
        </w:rPr>
        <w:t>费</w:t>
      </w:r>
      <w:bookmarkEnd w:id="8"/>
      <w:bookmarkEnd w:id="9"/>
      <w:r w:rsidRPr="00E51FE4">
        <w:rPr>
          <w:rFonts w:ascii="宋体" w:hAnsi="宋体" w:cs="宋体" w:hint="eastAsia"/>
          <w:color w:val="000000" w:themeColor="text1"/>
          <w:sz w:val="28"/>
          <w:szCs w:val="28"/>
        </w:rPr>
        <w:t>下浮优惠前原费率取文件规定范围中值6.5%</w:t>
      </w:r>
      <w:bookmarkEnd w:id="7"/>
      <w:bookmarkEnd w:id="5"/>
      <w:bookmarkEnd w:id="6"/>
      <w:r w:rsidRPr="00E51FE4">
        <w:rPr>
          <w:rFonts w:ascii="宋体" w:hAnsi="宋体" w:cs="宋体" w:hint="eastAsia"/>
          <w:color w:val="000000" w:themeColor="text1"/>
          <w:sz w:val="28"/>
          <w:szCs w:val="28"/>
        </w:rPr>
        <w:t>，具体报价共由三部分组成：</w:t>
      </w:r>
    </w:p>
    <w:p w14:paraId="42E1810A" w14:textId="424108AB"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（1）</w:t>
      </w:r>
      <w:bookmarkStart w:id="10" w:name="OLE_LINK4"/>
      <w:bookmarkStart w:id="11" w:name="OLE_LINK5"/>
      <w:bookmarkStart w:id="12" w:name="OLE_LINK6"/>
      <w:r w:rsidRPr="00E51FE4">
        <w:rPr>
          <w:rFonts w:ascii="宋体" w:hAnsi="宋体" w:cs="宋体" w:hint="eastAsia"/>
          <w:color w:val="000000" w:themeColor="text1"/>
          <w:sz w:val="28"/>
          <w:szCs w:val="28"/>
        </w:rPr>
        <w:t>400万元（不含）以下工程项目的工程量清单、招标控制价编制和竣工结算审核的造价咨询服务</w:t>
      </w:r>
      <w:bookmarkEnd w:id="10"/>
      <w:bookmarkEnd w:id="11"/>
      <w:bookmarkEnd w:id="12"/>
      <w:r w:rsidRPr="00E51FE4">
        <w:rPr>
          <w:rFonts w:ascii="宋体" w:hAnsi="宋体" w:cs="宋体" w:hint="eastAsia"/>
          <w:color w:val="000000" w:themeColor="text1"/>
          <w:sz w:val="28"/>
          <w:szCs w:val="28"/>
        </w:rPr>
        <w:t>，报送下浮优惠率。</w:t>
      </w:r>
    </w:p>
    <w:p w14:paraId="321F7FE3" w14:textId="77777777" w:rsidR="00CA21B3" w:rsidRPr="00E51FE4" w:rsidRDefault="004A1B7C">
      <w:pPr>
        <w:ind w:firstLineChars="200" w:firstLine="560"/>
        <w:rPr>
          <w:rFonts w:ascii="宋体" w:hAnsi="宋体" w:cs="宋体"/>
          <w:color w:val="000000" w:themeColor="text1"/>
          <w:sz w:val="28"/>
          <w:szCs w:val="28"/>
        </w:rPr>
      </w:pPr>
      <w:r w:rsidRPr="00E51FE4">
        <w:rPr>
          <w:rFonts w:ascii="宋体" w:hAnsi="宋体" w:cs="宋体" w:hint="eastAsia"/>
          <w:color w:val="000000" w:themeColor="text1"/>
          <w:sz w:val="28"/>
          <w:szCs w:val="28"/>
        </w:rPr>
        <w:t>（2）400万元（含）以上工程项目的竣工结算复核的造价咨询服务，报送下浮优惠率。（注：</w:t>
      </w:r>
      <w:bookmarkStart w:id="13" w:name="OLE_LINK14"/>
      <w:bookmarkStart w:id="14" w:name="OLE_LINK15"/>
      <w:r w:rsidRPr="00E51FE4">
        <w:rPr>
          <w:rFonts w:ascii="宋体" w:hAnsi="宋体" w:cs="宋体" w:hint="eastAsia"/>
          <w:color w:val="000000" w:themeColor="text1"/>
          <w:sz w:val="28"/>
          <w:szCs w:val="28"/>
        </w:rPr>
        <w:t>工程竣工结算复核的项目，结算复核的送审造价是一审跟踪审计审减后的造价，不是施工单位的送审造价。</w:t>
      </w:r>
      <w:bookmarkEnd w:id="13"/>
      <w:bookmarkEnd w:id="14"/>
      <w:r w:rsidRPr="00E51FE4">
        <w:rPr>
          <w:rFonts w:ascii="宋体" w:hAnsi="宋体" w:cs="宋体" w:hint="eastAsia"/>
          <w:color w:val="000000" w:themeColor="text1"/>
          <w:sz w:val="28"/>
          <w:szCs w:val="28"/>
        </w:rPr>
        <w:t>）</w:t>
      </w:r>
    </w:p>
    <w:p w14:paraId="7CE51099" w14:textId="77777777" w:rsidR="00CA21B3" w:rsidRDefault="004A1B7C">
      <w:pPr>
        <w:ind w:firstLineChars="200" w:firstLine="560"/>
        <w:rPr>
          <w:rFonts w:ascii="仿宋_GB2312" w:eastAsia="仿宋_GB2312"/>
          <w:sz w:val="32"/>
          <w:szCs w:val="32"/>
        </w:rPr>
      </w:pPr>
      <w:r w:rsidRPr="00E51FE4">
        <w:rPr>
          <w:rFonts w:ascii="宋体" w:hAnsi="宋体" w:cs="宋体" w:hint="eastAsia"/>
          <w:color w:val="000000" w:themeColor="text1"/>
          <w:sz w:val="28"/>
          <w:szCs w:val="28"/>
        </w:rPr>
        <w:t>（3）报送</w:t>
      </w:r>
      <w:bookmarkStart w:id="15" w:name="OLE_LINK13"/>
      <w:r w:rsidRPr="00E51FE4">
        <w:rPr>
          <w:rFonts w:ascii="宋体" w:hAnsi="宋体" w:cs="宋体" w:hint="eastAsia"/>
          <w:color w:val="000000" w:themeColor="text1"/>
          <w:sz w:val="28"/>
          <w:szCs w:val="28"/>
        </w:rPr>
        <w:t>单个项目最低收费金额</w:t>
      </w:r>
      <w:bookmarkEnd w:id="15"/>
      <w:r w:rsidRPr="00E51FE4">
        <w:rPr>
          <w:rFonts w:ascii="宋体" w:hAnsi="宋体" w:cs="宋体" w:hint="eastAsia"/>
          <w:color w:val="000000" w:themeColor="text1"/>
          <w:sz w:val="28"/>
          <w:szCs w:val="28"/>
        </w:rPr>
        <w:t>。（</w:t>
      </w:r>
      <w:bookmarkStart w:id="16" w:name="OLE_LINK16"/>
      <w:r w:rsidRPr="00E51FE4">
        <w:rPr>
          <w:rFonts w:ascii="宋体" w:hAnsi="宋体" w:cs="宋体" w:hint="eastAsia"/>
          <w:color w:val="000000" w:themeColor="text1"/>
          <w:sz w:val="28"/>
          <w:szCs w:val="28"/>
        </w:rPr>
        <w:t>只能报一个最低收费金额，不接受分情况报价</w:t>
      </w:r>
      <w:bookmarkEnd w:id="16"/>
      <w:r w:rsidRPr="00E51FE4">
        <w:rPr>
          <w:rFonts w:ascii="宋体" w:hAnsi="宋体" w:cs="宋体" w:hint="eastAsia"/>
          <w:color w:val="000000" w:themeColor="text1"/>
          <w:sz w:val="28"/>
          <w:szCs w:val="28"/>
        </w:rPr>
        <w:t xml:space="preserve">）                        </w:t>
      </w:r>
      <w:bookmarkEnd w:id="1"/>
      <w:r>
        <w:rPr>
          <w:rFonts w:ascii="宋体" w:hAnsi="宋体" w:cs="宋体" w:hint="eastAsia"/>
          <w:sz w:val="28"/>
          <w:szCs w:val="28"/>
        </w:rPr>
        <w:t xml:space="preserve">    </w:t>
      </w:r>
    </w:p>
    <w:sectPr w:rsidR="00CA2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6D"/>
    <w:rsid w:val="00001FD0"/>
    <w:rsid w:val="00003D19"/>
    <w:rsid w:val="00004474"/>
    <w:rsid w:val="00004D78"/>
    <w:rsid w:val="0000584B"/>
    <w:rsid w:val="00007522"/>
    <w:rsid w:val="00010A70"/>
    <w:rsid w:val="00012A6D"/>
    <w:rsid w:val="00013675"/>
    <w:rsid w:val="00016131"/>
    <w:rsid w:val="00022042"/>
    <w:rsid w:val="00022707"/>
    <w:rsid w:val="00024EBC"/>
    <w:rsid w:val="00025CBA"/>
    <w:rsid w:val="00025D0D"/>
    <w:rsid w:val="000261D3"/>
    <w:rsid w:val="00027F85"/>
    <w:rsid w:val="000317AC"/>
    <w:rsid w:val="000324C6"/>
    <w:rsid w:val="000341C4"/>
    <w:rsid w:val="000353EC"/>
    <w:rsid w:val="00035F44"/>
    <w:rsid w:val="00036ACA"/>
    <w:rsid w:val="000408D2"/>
    <w:rsid w:val="00042C1D"/>
    <w:rsid w:val="0004759A"/>
    <w:rsid w:val="00047D9B"/>
    <w:rsid w:val="00053DDE"/>
    <w:rsid w:val="00054045"/>
    <w:rsid w:val="00056261"/>
    <w:rsid w:val="00057886"/>
    <w:rsid w:val="00060207"/>
    <w:rsid w:val="0006094E"/>
    <w:rsid w:val="0006102A"/>
    <w:rsid w:val="00065A32"/>
    <w:rsid w:val="0006741F"/>
    <w:rsid w:val="00070235"/>
    <w:rsid w:val="00076CCD"/>
    <w:rsid w:val="00081364"/>
    <w:rsid w:val="000815A5"/>
    <w:rsid w:val="0008500B"/>
    <w:rsid w:val="00087A0B"/>
    <w:rsid w:val="00090025"/>
    <w:rsid w:val="00092991"/>
    <w:rsid w:val="00092D9F"/>
    <w:rsid w:val="00093305"/>
    <w:rsid w:val="000961BD"/>
    <w:rsid w:val="00096312"/>
    <w:rsid w:val="000A05AC"/>
    <w:rsid w:val="000A0D04"/>
    <w:rsid w:val="000A1FDC"/>
    <w:rsid w:val="000A37D6"/>
    <w:rsid w:val="000A39CE"/>
    <w:rsid w:val="000A461A"/>
    <w:rsid w:val="000A59CC"/>
    <w:rsid w:val="000A5EC5"/>
    <w:rsid w:val="000A768C"/>
    <w:rsid w:val="000A7AE0"/>
    <w:rsid w:val="000B0C11"/>
    <w:rsid w:val="000B20FE"/>
    <w:rsid w:val="000B3971"/>
    <w:rsid w:val="000B40D2"/>
    <w:rsid w:val="000B4A85"/>
    <w:rsid w:val="000B56B5"/>
    <w:rsid w:val="000B6BED"/>
    <w:rsid w:val="000B7CB7"/>
    <w:rsid w:val="000C1134"/>
    <w:rsid w:val="000C2E79"/>
    <w:rsid w:val="000C3A2F"/>
    <w:rsid w:val="000C5878"/>
    <w:rsid w:val="000C686D"/>
    <w:rsid w:val="000D0F40"/>
    <w:rsid w:val="000D3257"/>
    <w:rsid w:val="000D4785"/>
    <w:rsid w:val="000E071A"/>
    <w:rsid w:val="000E53B6"/>
    <w:rsid w:val="000E5626"/>
    <w:rsid w:val="000E7855"/>
    <w:rsid w:val="000F1C3C"/>
    <w:rsid w:val="000F32F6"/>
    <w:rsid w:val="000F4666"/>
    <w:rsid w:val="000F6EC5"/>
    <w:rsid w:val="00101271"/>
    <w:rsid w:val="00104F34"/>
    <w:rsid w:val="00105E33"/>
    <w:rsid w:val="0011008C"/>
    <w:rsid w:val="001109A5"/>
    <w:rsid w:val="001143C7"/>
    <w:rsid w:val="00114E58"/>
    <w:rsid w:val="00115229"/>
    <w:rsid w:val="00115AB2"/>
    <w:rsid w:val="0011699A"/>
    <w:rsid w:val="00120429"/>
    <w:rsid w:val="0012139E"/>
    <w:rsid w:val="00122480"/>
    <w:rsid w:val="001224FD"/>
    <w:rsid w:val="00122AA2"/>
    <w:rsid w:val="00122E79"/>
    <w:rsid w:val="00123293"/>
    <w:rsid w:val="00123377"/>
    <w:rsid w:val="00124E6D"/>
    <w:rsid w:val="00125A2B"/>
    <w:rsid w:val="00125B87"/>
    <w:rsid w:val="001262A7"/>
    <w:rsid w:val="00127607"/>
    <w:rsid w:val="00137ED4"/>
    <w:rsid w:val="0014101C"/>
    <w:rsid w:val="00141907"/>
    <w:rsid w:val="0014476A"/>
    <w:rsid w:val="00144C5C"/>
    <w:rsid w:val="00145B4C"/>
    <w:rsid w:val="00150171"/>
    <w:rsid w:val="0015041F"/>
    <w:rsid w:val="001525B0"/>
    <w:rsid w:val="00155C02"/>
    <w:rsid w:val="00157FE0"/>
    <w:rsid w:val="00162D17"/>
    <w:rsid w:val="00164380"/>
    <w:rsid w:val="00165AF8"/>
    <w:rsid w:val="0016698A"/>
    <w:rsid w:val="00166D38"/>
    <w:rsid w:val="00167A31"/>
    <w:rsid w:val="001713FE"/>
    <w:rsid w:val="001719FB"/>
    <w:rsid w:val="0017289C"/>
    <w:rsid w:val="0017308D"/>
    <w:rsid w:val="0017354E"/>
    <w:rsid w:val="001754F2"/>
    <w:rsid w:val="00175522"/>
    <w:rsid w:val="0017718F"/>
    <w:rsid w:val="00177B25"/>
    <w:rsid w:val="0018036D"/>
    <w:rsid w:val="001807A0"/>
    <w:rsid w:val="0018151C"/>
    <w:rsid w:val="00182229"/>
    <w:rsid w:val="00182D44"/>
    <w:rsid w:val="001852CB"/>
    <w:rsid w:val="00187AA4"/>
    <w:rsid w:val="00190F87"/>
    <w:rsid w:val="0019131E"/>
    <w:rsid w:val="001914B0"/>
    <w:rsid w:val="00191D6E"/>
    <w:rsid w:val="00192C47"/>
    <w:rsid w:val="00194CEC"/>
    <w:rsid w:val="00196A1F"/>
    <w:rsid w:val="001975DC"/>
    <w:rsid w:val="001977D4"/>
    <w:rsid w:val="001A01A2"/>
    <w:rsid w:val="001A20B1"/>
    <w:rsid w:val="001A38EB"/>
    <w:rsid w:val="001A52DD"/>
    <w:rsid w:val="001A5723"/>
    <w:rsid w:val="001A66D6"/>
    <w:rsid w:val="001A75AC"/>
    <w:rsid w:val="001A774E"/>
    <w:rsid w:val="001B236C"/>
    <w:rsid w:val="001B6353"/>
    <w:rsid w:val="001C5087"/>
    <w:rsid w:val="001C7BA8"/>
    <w:rsid w:val="001C7FCF"/>
    <w:rsid w:val="001D0206"/>
    <w:rsid w:val="001D2EAD"/>
    <w:rsid w:val="001D388D"/>
    <w:rsid w:val="001D582E"/>
    <w:rsid w:val="001D6227"/>
    <w:rsid w:val="001D7445"/>
    <w:rsid w:val="001D79AA"/>
    <w:rsid w:val="001E4D73"/>
    <w:rsid w:val="001F3366"/>
    <w:rsid w:val="001F3457"/>
    <w:rsid w:val="001F5C6F"/>
    <w:rsid w:val="001F6112"/>
    <w:rsid w:val="001F700D"/>
    <w:rsid w:val="001F7E6B"/>
    <w:rsid w:val="00200195"/>
    <w:rsid w:val="002016BA"/>
    <w:rsid w:val="00202397"/>
    <w:rsid w:val="0020396C"/>
    <w:rsid w:val="00206D96"/>
    <w:rsid w:val="00206F16"/>
    <w:rsid w:val="00207BCC"/>
    <w:rsid w:val="00212284"/>
    <w:rsid w:val="00212CC7"/>
    <w:rsid w:val="002135D8"/>
    <w:rsid w:val="00214041"/>
    <w:rsid w:val="00214649"/>
    <w:rsid w:val="002155B4"/>
    <w:rsid w:val="002157BE"/>
    <w:rsid w:val="00216C2B"/>
    <w:rsid w:val="00217878"/>
    <w:rsid w:val="0022486B"/>
    <w:rsid w:val="00225ADA"/>
    <w:rsid w:val="00226065"/>
    <w:rsid w:val="002307DC"/>
    <w:rsid w:val="002318A8"/>
    <w:rsid w:val="00232416"/>
    <w:rsid w:val="002343BC"/>
    <w:rsid w:val="00234E1E"/>
    <w:rsid w:val="00235CCC"/>
    <w:rsid w:val="0023600B"/>
    <w:rsid w:val="0024063F"/>
    <w:rsid w:val="00240E82"/>
    <w:rsid w:val="002418B7"/>
    <w:rsid w:val="002425DA"/>
    <w:rsid w:val="00242F17"/>
    <w:rsid w:val="00243A32"/>
    <w:rsid w:val="002459EF"/>
    <w:rsid w:val="00250BCE"/>
    <w:rsid w:val="00252666"/>
    <w:rsid w:val="00253DE3"/>
    <w:rsid w:val="00255AFC"/>
    <w:rsid w:val="00255FAE"/>
    <w:rsid w:val="002560E6"/>
    <w:rsid w:val="00256A9B"/>
    <w:rsid w:val="0026075D"/>
    <w:rsid w:val="00260C52"/>
    <w:rsid w:val="00262205"/>
    <w:rsid w:val="0026232D"/>
    <w:rsid w:val="00262F71"/>
    <w:rsid w:val="00265217"/>
    <w:rsid w:val="0026653C"/>
    <w:rsid w:val="002674C4"/>
    <w:rsid w:val="00267B16"/>
    <w:rsid w:val="002746C0"/>
    <w:rsid w:val="00276AF5"/>
    <w:rsid w:val="00280B40"/>
    <w:rsid w:val="00281137"/>
    <w:rsid w:val="00281A41"/>
    <w:rsid w:val="00281B20"/>
    <w:rsid w:val="0028211D"/>
    <w:rsid w:val="00282999"/>
    <w:rsid w:val="002870AD"/>
    <w:rsid w:val="00292D3F"/>
    <w:rsid w:val="00297C77"/>
    <w:rsid w:val="002A023D"/>
    <w:rsid w:val="002A4282"/>
    <w:rsid w:val="002A501C"/>
    <w:rsid w:val="002A6177"/>
    <w:rsid w:val="002A7EA6"/>
    <w:rsid w:val="002B3889"/>
    <w:rsid w:val="002B3B83"/>
    <w:rsid w:val="002B6AFD"/>
    <w:rsid w:val="002C098E"/>
    <w:rsid w:val="002C462E"/>
    <w:rsid w:val="002C6968"/>
    <w:rsid w:val="002C7367"/>
    <w:rsid w:val="002D05F6"/>
    <w:rsid w:val="002D2402"/>
    <w:rsid w:val="002D2794"/>
    <w:rsid w:val="002D2CCE"/>
    <w:rsid w:val="002D3BEA"/>
    <w:rsid w:val="002D4987"/>
    <w:rsid w:val="002D4D2E"/>
    <w:rsid w:val="002D4F6E"/>
    <w:rsid w:val="002D528A"/>
    <w:rsid w:val="002D559C"/>
    <w:rsid w:val="002D58A8"/>
    <w:rsid w:val="002D5F19"/>
    <w:rsid w:val="002D779D"/>
    <w:rsid w:val="002E32B7"/>
    <w:rsid w:val="002E356D"/>
    <w:rsid w:val="002E670C"/>
    <w:rsid w:val="002F08C2"/>
    <w:rsid w:val="002F1433"/>
    <w:rsid w:val="002F35D8"/>
    <w:rsid w:val="002F40ED"/>
    <w:rsid w:val="002F4D4F"/>
    <w:rsid w:val="002F4E51"/>
    <w:rsid w:val="002F5670"/>
    <w:rsid w:val="002F7D64"/>
    <w:rsid w:val="003008D3"/>
    <w:rsid w:val="00300CBE"/>
    <w:rsid w:val="00300EC4"/>
    <w:rsid w:val="0030110A"/>
    <w:rsid w:val="00301206"/>
    <w:rsid w:val="003012EC"/>
    <w:rsid w:val="003013CD"/>
    <w:rsid w:val="00301C00"/>
    <w:rsid w:val="00302EBD"/>
    <w:rsid w:val="00304197"/>
    <w:rsid w:val="003048FB"/>
    <w:rsid w:val="00305884"/>
    <w:rsid w:val="00305D4A"/>
    <w:rsid w:val="003109AC"/>
    <w:rsid w:val="00310C1E"/>
    <w:rsid w:val="00313347"/>
    <w:rsid w:val="00314639"/>
    <w:rsid w:val="003150B9"/>
    <w:rsid w:val="003202E5"/>
    <w:rsid w:val="0032373B"/>
    <w:rsid w:val="00324059"/>
    <w:rsid w:val="003245A1"/>
    <w:rsid w:val="00324C39"/>
    <w:rsid w:val="00325007"/>
    <w:rsid w:val="003254F6"/>
    <w:rsid w:val="0032639D"/>
    <w:rsid w:val="00326890"/>
    <w:rsid w:val="0032693B"/>
    <w:rsid w:val="00331656"/>
    <w:rsid w:val="0033266C"/>
    <w:rsid w:val="00334178"/>
    <w:rsid w:val="00334CF8"/>
    <w:rsid w:val="0033562B"/>
    <w:rsid w:val="00335A04"/>
    <w:rsid w:val="00336718"/>
    <w:rsid w:val="00336F96"/>
    <w:rsid w:val="00340B5C"/>
    <w:rsid w:val="0034154D"/>
    <w:rsid w:val="003419C7"/>
    <w:rsid w:val="00343573"/>
    <w:rsid w:val="00350572"/>
    <w:rsid w:val="0035057C"/>
    <w:rsid w:val="003521AC"/>
    <w:rsid w:val="003534D1"/>
    <w:rsid w:val="0035350B"/>
    <w:rsid w:val="00353D25"/>
    <w:rsid w:val="003606AE"/>
    <w:rsid w:val="00362C7A"/>
    <w:rsid w:val="00366648"/>
    <w:rsid w:val="00366732"/>
    <w:rsid w:val="00367644"/>
    <w:rsid w:val="003714E8"/>
    <w:rsid w:val="0037236B"/>
    <w:rsid w:val="003725E8"/>
    <w:rsid w:val="003746CE"/>
    <w:rsid w:val="00374933"/>
    <w:rsid w:val="00374F56"/>
    <w:rsid w:val="00374F6A"/>
    <w:rsid w:val="0037707A"/>
    <w:rsid w:val="0037787E"/>
    <w:rsid w:val="00382596"/>
    <w:rsid w:val="0038579E"/>
    <w:rsid w:val="0038684B"/>
    <w:rsid w:val="0038697C"/>
    <w:rsid w:val="0038762B"/>
    <w:rsid w:val="00387D7C"/>
    <w:rsid w:val="00392E3C"/>
    <w:rsid w:val="00393E7C"/>
    <w:rsid w:val="00394769"/>
    <w:rsid w:val="00394EA5"/>
    <w:rsid w:val="00395CB1"/>
    <w:rsid w:val="003976D5"/>
    <w:rsid w:val="00397C95"/>
    <w:rsid w:val="003A1E16"/>
    <w:rsid w:val="003A2AEC"/>
    <w:rsid w:val="003A3A48"/>
    <w:rsid w:val="003A470C"/>
    <w:rsid w:val="003A50CE"/>
    <w:rsid w:val="003A5597"/>
    <w:rsid w:val="003B062C"/>
    <w:rsid w:val="003B073A"/>
    <w:rsid w:val="003B3D64"/>
    <w:rsid w:val="003B4583"/>
    <w:rsid w:val="003B5EFD"/>
    <w:rsid w:val="003B5FED"/>
    <w:rsid w:val="003C02EB"/>
    <w:rsid w:val="003C1A09"/>
    <w:rsid w:val="003C2F0A"/>
    <w:rsid w:val="003C2FAD"/>
    <w:rsid w:val="003C61F8"/>
    <w:rsid w:val="003C6C96"/>
    <w:rsid w:val="003D1E94"/>
    <w:rsid w:val="003D3320"/>
    <w:rsid w:val="003D44B3"/>
    <w:rsid w:val="003D57F5"/>
    <w:rsid w:val="003D5F69"/>
    <w:rsid w:val="003E0485"/>
    <w:rsid w:val="003E0B30"/>
    <w:rsid w:val="003E3B18"/>
    <w:rsid w:val="003E5B5F"/>
    <w:rsid w:val="003E7997"/>
    <w:rsid w:val="003F33FF"/>
    <w:rsid w:val="003F3FBD"/>
    <w:rsid w:val="003F4598"/>
    <w:rsid w:val="003F5D8F"/>
    <w:rsid w:val="003F6339"/>
    <w:rsid w:val="004000AF"/>
    <w:rsid w:val="00403A3E"/>
    <w:rsid w:val="0040452B"/>
    <w:rsid w:val="00404A8D"/>
    <w:rsid w:val="0040615E"/>
    <w:rsid w:val="004100B7"/>
    <w:rsid w:val="00410517"/>
    <w:rsid w:val="00410FFC"/>
    <w:rsid w:val="004120EC"/>
    <w:rsid w:val="00413B00"/>
    <w:rsid w:val="00414915"/>
    <w:rsid w:val="0041744E"/>
    <w:rsid w:val="004218B6"/>
    <w:rsid w:val="00423D61"/>
    <w:rsid w:val="0042589C"/>
    <w:rsid w:val="00426D30"/>
    <w:rsid w:val="00426FB6"/>
    <w:rsid w:val="004274F8"/>
    <w:rsid w:val="00427B3B"/>
    <w:rsid w:val="00431283"/>
    <w:rsid w:val="004321E2"/>
    <w:rsid w:val="00435AD0"/>
    <w:rsid w:val="00436D18"/>
    <w:rsid w:val="00437996"/>
    <w:rsid w:val="00437E9C"/>
    <w:rsid w:val="004403AE"/>
    <w:rsid w:val="0044578C"/>
    <w:rsid w:val="00445ECB"/>
    <w:rsid w:val="004468CB"/>
    <w:rsid w:val="00446D67"/>
    <w:rsid w:val="00450A95"/>
    <w:rsid w:val="00451C23"/>
    <w:rsid w:val="00453192"/>
    <w:rsid w:val="0045348A"/>
    <w:rsid w:val="004557F7"/>
    <w:rsid w:val="00455B5E"/>
    <w:rsid w:val="00455E25"/>
    <w:rsid w:val="004562B2"/>
    <w:rsid w:val="00456A98"/>
    <w:rsid w:val="00461B37"/>
    <w:rsid w:val="00461CEE"/>
    <w:rsid w:val="004641CC"/>
    <w:rsid w:val="00464340"/>
    <w:rsid w:val="004665D5"/>
    <w:rsid w:val="0046689E"/>
    <w:rsid w:val="00471C4F"/>
    <w:rsid w:val="00472AC5"/>
    <w:rsid w:val="004743DB"/>
    <w:rsid w:val="00475B00"/>
    <w:rsid w:val="00476C0C"/>
    <w:rsid w:val="00480E61"/>
    <w:rsid w:val="0048350D"/>
    <w:rsid w:val="00484DAD"/>
    <w:rsid w:val="00485911"/>
    <w:rsid w:val="0049205D"/>
    <w:rsid w:val="004926E6"/>
    <w:rsid w:val="00493504"/>
    <w:rsid w:val="004944E3"/>
    <w:rsid w:val="004945BB"/>
    <w:rsid w:val="004954DA"/>
    <w:rsid w:val="004A019E"/>
    <w:rsid w:val="004A1B7C"/>
    <w:rsid w:val="004A4295"/>
    <w:rsid w:val="004A62EF"/>
    <w:rsid w:val="004A668C"/>
    <w:rsid w:val="004A6A04"/>
    <w:rsid w:val="004A7DAF"/>
    <w:rsid w:val="004B34E8"/>
    <w:rsid w:val="004B53B6"/>
    <w:rsid w:val="004B7221"/>
    <w:rsid w:val="004C6CE1"/>
    <w:rsid w:val="004D0440"/>
    <w:rsid w:val="004D0E84"/>
    <w:rsid w:val="004D0F96"/>
    <w:rsid w:val="004D1298"/>
    <w:rsid w:val="004D3BE9"/>
    <w:rsid w:val="004D7D35"/>
    <w:rsid w:val="004D7EE4"/>
    <w:rsid w:val="004E2DA2"/>
    <w:rsid w:val="004E4E5B"/>
    <w:rsid w:val="004E5454"/>
    <w:rsid w:val="004E5BCF"/>
    <w:rsid w:val="004E6329"/>
    <w:rsid w:val="004E64B6"/>
    <w:rsid w:val="004E7591"/>
    <w:rsid w:val="004F4F07"/>
    <w:rsid w:val="004F57AB"/>
    <w:rsid w:val="005008B5"/>
    <w:rsid w:val="00502FAA"/>
    <w:rsid w:val="0050411F"/>
    <w:rsid w:val="005101B9"/>
    <w:rsid w:val="005115AC"/>
    <w:rsid w:val="00511BD2"/>
    <w:rsid w:val="00511FA3"/>
    <w:rsid w:val="0051515D"/>
    <w:rsid w:val="005168D8"/>
    <w:rsid w:val="0051766D"/>
    <w:rsid w:val="005218F3"/>
    <w:rsid w:val="0052364B"/>
    <w:rsid w:val="005243DE"/>
    <w:rsid w:val="00525D2B"/>
    <w:rsid w:val="0052733C"/>
    <w:rsid w:val="00530D2C"/>
    <w:rsid w:val="00532090"/>
    <w:rsid w:val="00534FCC"/>
    <w:rsid w:val="005352D3"/>
    <w:rsid w:val="00537017"/>
    <w:rsid w:val="0053726E"/>
    <w:rsid w:val="00540573"/>
    <w:rsid w:val="00540A20"/>
    <w:rsid w:val="005414C1"/>
    <w:rsid w:val="00542118"/>
    <w:rsid w:val="00542DCE"/>
    <w:rsid w:val="005442C2"/>
    <w:rsid w:val="00544613"/>
    <w:rsid w:val="00545AB4"/>
    <w:rsid w:val="0054766D"/>
    <w:rsid w:val="005507DC"/>
    <w:rsid w:val="00550CD7"/>
    <w:rsid w:val="005527CC"/>
    <w:rsid w:val="005528DE"/>
    <w:rsid w:val="005567B1"/>
    <w:rsid w:val="005573FA"/>
    <w:rsid w:val="00560E61"/>
    <w:rsid w:val="0056118B"/>
    <w:rsid w:val="00561894"/>
    <w:rsid w:val="00562080"/>
    <w:rsid w:val="005630A3"/>
    <w:rsid w:val="00566AE3"/>
    <w:rsid w:val="00566E76"/>
    <w:rsid w:val="0057371E"/>
    <w:rsid w:val="00575A34"/>
    <w:rsid w:val="00576C57"/>
    <w:rsid w:val="005774D7"/>
    <w:rsid w:val="00583312"/>
    <w:rsid w:val="00585391"/>
    <w:rsid w:val="005854E0"/>
    <w:rsid w:val="0059042C"/>
    <w:rsid w:val="00590660"/>
    <w:rsid w:val="00591474"/>
    <w:rsid w:val="005928FA"/>
    <w:rsid w:val="00594CD6"/>
    <w:rsid w:val="00594F4A"/>
    <w:rsid w:val="00595EEF"/>
    <w:rsid w:val="005960CA"/>
    <w:rsid w:val="00597C1C"/>
    <w:rsid w:val="005A0118"/>
    <w:rsid w:val="005A0C54"/>
    <w:rsid w:val="005A3E16"/>
    <w:rsid w:val="005A3F05"/>
    <w:rsid w:val="005A4B81"/>
    <w:rsid w:val="005A6DA9"/>
    <w:rsid w:val="005A7A8F"/>
    <w:rsid w:val="005B11F5"/>
    <w:rsid w:val="005B20BD"/>
    <w:rsid w:val="005B3D09"/>
    <w:rsid w:val="005B4093"/>
    <w:rsid w:val="005B53F6"/>
    <w:rsid w:val="005B7ABD"/>
    <w:rsid w:val="005C02FB"/>
    <w:rsid w:val="005C1B3D"/>
    <w:rsid w:val="005C369B"/>
    <w:rsid w:val="005C535C"/>
    <w:rsid w:val="005C68AB"/>
    <w:rsid w:val="005D300F"/>
    <w:rsid w:val="005D4AA3"/>
    <w:rsid w:val="005D5479"/>
    <w:rsid w:val="005D6E68"/>
    <w:rsid w:val="005D7568"/>
    <w:rsid w:val="005D77B8"/>
    <w:rsid w:val="005D7D4B"/>
    <w:rsid w:val="005E00F5"/>
    <w:rsid w:val="005E2001"/>
    <w:rsid w:val="005E4605"/>
    <w:rsid w:val="005E469B"/>
    <w:rsid w:val="005E4CA5"/>
    <w:rsid w:val="005E591A"/>
    <w:rsid w:val="005E65C4"/>
    <w:rsid w:val="005E67BF"/>
    <w:rsid w:val="005E78BA"/>
    <w:rsid w:val="005F229A"/>
    <w:rsid w:val="005F2499"/>
    <w:rsid w:val="005F2B70"/>
    <w:rsid w:val="005F3794"/>
    <w:rsid w:val="005F4297"/>
    <w:rsid w:val="005F4309"/>
    <w:rsid w:val="006017AA"/>
    <w:rsid w:val="00602279"/>
    <w:rsid w:val="00602E12"/>
    <w:rsid w:val="00604E12"/>
    <w:rsid w:val="00607D42"/>
    <w:rsid w:val="00610D98"/>
    <w:rsid w:val="00615DB3"/>
    <w:rsid w:val="00617161"/>
    <w:rsid w:val="00617F39"/>
    <w:rsid w:val="00620E3A"/>
    <w:rsid w:val="00622066"/>
    <w:rsid w:val="0062210D"/>
    <w:rsid w:val="00623C3A"/>
    <w:rsid w:val="00625428"/>
    <w:rsid w:val="00631E32"/>
    <w:rsid w:val="0063268C"/>
    <w:rsid w:val="00632FA2"/>
    <w:rsid w:val="00635582"/>
    <w:rsid w:val="006359B4"/>
    <w:rsid w:val="0063643E"/>
    <w:rsid w:val="00637A98"/>
    <w:rsid w:val="00640E73"/>
    <w:rsid w:val="006470CE"/>
    <w:rsid w:val="006471C6"/>
    <w:rsid w:val="00647B53"/>
    <w:rsid w:val="0065324B"/>
    <w:rsid w:val="00655565"/>
    <w:rsid w:val="00656C48"/>
    <w:rsid w:val="006573B4"/>
    <w:rsid w:val="00661532"/>
    <w:rsid w:val="006615FE"/>
    <w:rsid w:val="00663597"/>
    <w:rsid w:val="00667267"/>
    <w:rsid w:val="006672AB"/>
    <w:rsid w:val="00671451"/>
    <w:rsid w:val="0067418A"/>
    <w:rsid w:val="00681F0D"/>
    <w:rsid w:val="00682607"/>
    <w:rsid w:val="0068328F"/>
    <w:rsid w:val="00683ED2"/>
    <w:rsid w:val="00685A23"/>
    <w:rsid w:val="00686037"/>
    <w:rsid w:val="006907C9"/>
    <w:rsid w:val="00690AE8"/>
    <w:rsid w:val="00690BD7"/>
    <w:rsid w:val="00694D05"/>
    <w:rsid w:val="00695720"/>
    <w:rsid w:val="00696674"/>
    <w:rsid w:val="006A0257"/>
    <w:rsid w:val="006A2C6F"/>
    <w:rsid w:val="006A39C8"/>
    <w:rsid w:val="006A3A36"/>
    <w:rsid w:val="006A4CED"/>
    <w:rsid w:val="006A57ED"/>
    <w:rsid w:val="006A634D"/>
    <w:rsid w:val="006A714E"/>
    <w:rsid w:val="006B0CEC"/>
    <w:rsid w:val="006B1ADE"/>
    <w:rsid w:val="006B22BD"/>
    <w:rsid w:val="006B4530"/>
    <w:rsid w:val="006C016D"/>
    <w:rsid w:val="006C0A11"/>
    <w:rsid w:val="006C2780"/>
    <w:rsid w:val="006C6376"/>
    <w:rsid w:val="006D56C6"/>
    <w:rsid w:val="006E0681"/>
    <w:rsid w:val="006E307B"/>
    <w:rsid w:val="006E4AF8"/>
    <w:rsid w:val="006E5223"/>
    <w:rsid w:val="006F6274"/>
    <w:rsid w:val="006F779D"/>
    <w:rsid w:val="007005DD"/>
    <w:rsid w:val="00700CF7"/>
    <w:rsid w:val="00702C4B"/>
    <w:rsid w:val="00704082"/>
    <w:rsid w:val="0070423B"/>
    <w:rsid w:val="007060AB"/>
    <w:rsid w:val="007062B6"/>
    <w:rsid w:val="00706A78"/>
    <w:rsid w:val="00707FCC"/>
    <w:rsid w:val="00710F70"/>
    <w:rsid w:val="007147E3"/>
    <w:rsid w:val="00716A49"/>
    <w:rsid w:val="00717081"/>
    <w:rsid w:val="007170BD"/>
    <w:rsid w:val="0072032D"/>
    <w:rsid w:val="00722029"/>
    <w:rsid w:val="007231D4"/>
    <w:rsid w:val="00723C9E"/>
    <w:rsid w:val="007243D8"/>
    <w:rsid w:val="00724470"/>
    <w:rsid w:val="007316B6"/>
    <w:rsid w:val="007317E2"/>
    <w:rsid w:val="00731CB9"/>
    <w:rsid w:val="00732DFC"/>
    <w:rsid w:val="007331D6"/>
    <w:rsid w:val="00734192"/>
    <w:rsid w:val="00736A00"/>
    <w:rsid w:val="0073786E"/>
    <w:rsid w:val="00737A17"/>
    <w:rsid w:val="0074024A"/>
    <w:rsid w:val="00742088"/>
    <w:rsid w:val="00744B42"/>
    <w:rsid w:val="00746364"/>
    <w:rsid w:val="00750427"/>
    <w:rsid w:val="00750C91"/>
    <w:rsid w:val="00751405"/>
    <w:rsid w:val="00751B0C"/>
    <w:rsid w:val="00754127"/>
    <w:rsid w:val="00754C76"/>
    <w:rsid w:val="00754F49"/>
    <w:rsid w:val="007560C2"/>
    <w:rsid w:val="007575E3"/>
    <w:rsid w:val="00761E27"/>
    <w:rsid w:val="00762DC9"/>
    <w:rsid w:val="007635AF"/>
    <w:rsid w:val="00764056"/>
    <w:rsid w:val="00764DE7"/>
    <w:rsid w:val="007660B0"/>
    <w:rsid w:val="00766670"/>
    <w:rsid w:val="00766BA7"/>
    <w:rsid w:val="0076715D"/>
    <w:rsid w:val="007735E1"/>
    <w:rsid w:val="00773F0E"/>
    <w:rsid w:val="007758EE"/>
    <w:rsid w:val="00775D78"/>
    <w:rsid w:val="0077667C"/>
    <w:rsid w:val="00780E23"/>
    <w:rsid w:val="0078312F"/>
    <w:rsid w:val="00784A5E"/>
    <w:rsid w:val="00785019"/>
    <w:rsid w:val="0078522A"/>
    <w:rsid w:val="0078667C"/>
    <w:rsid w:val="007866D1"/>
    <w:rsid w:val="00791D63"/>
    <w:rsid w:val="007922F1"/>
    <w:rsid w:val="00792C48"/>
    <w:rsid w:val="00792FF6"/>
    <w:rsid w:val="00793AC7"/>
    <w:rsid w:val="00793FF7"/>
    <w:rsid w:val="00796534"/>
    <w:rsid w:val="007A3BCF"/>
    <w:rsid w:val="007A6428"/>
    <w:rsid w:val="007A687D"/>
    <w:rsid w:val="007A6ED5"/>
    <w:rsid w:val="007B09D2"/>
    <w:rsid w:val="007B0F22"/>
    <w:rsid w:val="007B37AF"/>
    <w:rsid w:val="007B4A4C"/>
    <w:rsid w:val="007B54C4"/>
    <w:rsid w:val="007B6B25"/>
    <w:rsid w:val="007B6E86"/>
    <w:rsid w:val="007B7B0C"/>
    <w:rsid w:val="007B7DE1"/>
    <w:rsid w:val="007B7E82"/>
    <w:rsid w:val="007C0B9C"/>
    <w:rsid w:val="007C22D8"/>
    <w:rsid w:val="007C2415"/>
    <w:rsid w:val="007C4038"/>
    <w:rsid w:val="007C54A4"/>
    <w:rsid w:val="007D0760"/>
    <w:rsid w:val="007D1A0D"/>
    <w:rsid w:val="007D1F25"/>
    <w:rsid w:val="007D2FEF"/>
    <w:rsid w:val="007D4666"/>
    <w:rsid w:val="007D5A73"/>
    <w:rsid w:val="007D7E7B"/>
    <w:rsid w:val="007E0B4A"/>
    <w:rsid w:val="007E14D3"/>
    <w:rsid w:val="007E1DAE"/>
    <w:rsid w:val="007E334B"/>
    <w:rsid w:val="007E3D67"/>
    <w:rsid w:val="007E52D9"/>
    <w:rsid w:val="007E7023"/>
    <w:rsid w:val="007E7257"/>
    <w:rsid w:val="007E7FA0"/>
    <w:rsid w:val="007F3089"/>
    <w:rsid w:val="00800B1B"/>
    <w:rsid w:val="00802418"/>
    <w:rsid w:val="00804867"/>
    <w:rsid w:val="00805D02"/>
    <w:rsid w:val="00806F3C"/>
    <w:rsid w:val="008072F6"/>
    <w:rsid w:val="00807B9F"/>
    <w:rsid w:val="00811D79"/>
    <w:rsid w:val="0081526B"/>
    <w:rsid w:val="0081556C"/>
    <w:rsid w:val="008158C4"/>
    <w:rsid w:val="00815C0C"/>
    <w:rsid w:val="00821164"/>
    <w:rsid w:val="00821655"/>
    <w:rsid w:val="008227CD"/>
    <w:rsid w:val="00823A14"/>
    <w:rsid w:val="00823EFA"/>
    <w:rsid w:val="00824B3A"/>
    <w:rsid w:val="00831D33"/>
    <w:rsid w:val="00832E82"/>
    <w:rsid w:val="0083367E"/>
    <w:rsid w:val="008338AB"/>
    <w:rsid w:val="00834CC6"/>
    <w:rsid w:val="00837552"/>
    <w:rsid w:val="008375F0"/>
    <w:rsid w:val="0084005E"/>
    <w:rsid w:val="008401FE"/>
    <w:rsid w:val="00841512"/>
    <w:rsid w:val="00846967"/>
    <w:rsid w:val="00846E72"/>
    <w:rsid w:val="0084724F"/>
    <w:rsid w:val="00847407"/>
    <w:rsid w:val="008503CE"/>
    <w:rsid w:val="00850C57"/>
    <w:rsid w:val="00851DE9"/>
    <w:rsid w:val="00852736"/>
    <w:rsid w:val="00853458"/>
    <w:rsid w:val="008535A8"/>
    <w:rsid w:val="00853F09"/>
    <w:rsid w:val="00855CC6"/>
    <w:rsid w:val="00856AF9"/>
    <w:rsid w:val="00857B91"/>
    <w:rsid w:val="00857EAD"/>
    <w:rsid w:val="00860732"/>
    <w:rsid w:val="00861ACF"/>
    <w:rsid w:val="00861EE4"/>
    <w:rsid w:val="00862C1B"/>
    <w:rsid w:val="008652C9"/>
    <w:rsid w:val="00865860"/>
    <w:rsid w:val="00865F36"/>
    <w:rsid w:val="00866AB6"/>
    <w:rsid w:val="0086708C"/>
    <w:rsid w:val="00872063"/>
    <w:rsid w:val="00874407"/>
    <w:rsid w:val="00874BA6"/>
    <w:rsid w:val="00875ECB"/>
    <w:rsid w:val="00875F80"/>
    <w:rsid w:val="00877500"/>
    <w:rsid w:val="00880DE5"/>
    <w:rsid w:val="00881818"/>
    <w:rsid w:val="008843D1"/>
    <w:rsid w:val="00884848"/>
    <w:rsid w:val="008850D2"/>
    <w:rsid w:val="0088574A"/>
    <w:rsid w:val="00887888"/>
    <w:rsid w:val="008878DE"/>
    <w:rsid w:val="00890780"/>
    <w:rsid w:val="00893EA0"/>
    <w:rsid w:val="00894F1F"/>
    <w:rsid w:val="008966F5"/>
    <w:rsid w:val="008A485E"/>
    <w:rsid w:val="008A4EE9"/>
    <w:rsid w:val="008A5D34"/>
    <w:rsid w:val="008A5E0E"/>
    <w:rsid w:val="008A67B7"/>
    <w:rsid w:val="008A70A1"/>
    <w:rsid w:val="008A7712"/>
    <w:rsid w:val="008B39D3"/>
    <w:rsid w:val="008B3F08"/>
    <w:rsid w:val="008B41EA"/>
    <w:rsid w:val="008B552E"/>
    <w:rsid w:val="008B6897"/>
    <w:rsid w:val="008C1398"/>
    <w:rsid w:val="008C1EDB"/>
    <w:rsid w:val="008C201C"/>
    <w:rsid w:val="008C28AA"/>
    <w:rsid w:val="008C3047"/>
    <w:rsid w:val="008D0D66"/>
    <w:rsid w:val="008D183B"/>
    <w:rsid w:val="008D1AD4"/>
    <w:rsid w:val="008D403A"/>
    <w:rsid w:val="008D5F3D"/>
    <w:rsid w:val="008D64D6"/>
    <w:rsid w:val="008E06D8"/>
    <w:rsid w:val="008E092D"/>
    <w:rsid w:val="008E4091"/>
    <w:rsid w:val="008E4353"/>
    <w:rsid w:val="008E520A"/>
    <w:rsid w:val="008F01F3"/>
    <w:rsid w:val="008F0497"/>
    <w:rsid w:val="008F0BDF"/>
    <w:rsid w:val="008F4C1F"/>
    <w:rsid w:val="008F5414"/>
    <w:rsid w:val="008F5E41"/>
    <w:rsid w:val="008F6726"/>
    <w:rsid w:val="008F6757"/>
    <w:rsid w:val="008F6A91"/>
    <w:rsid w:val="008F7518"/>
    <w:rsid w:val="008F774D"/>
    <w:rsid w:val="008F77DA"/>
    <w:rsid w:val="008F7A82"/>
    <w:rsid w:val="009004CB"/>
    <w:rsid w:val="00900588"/>
    <w:rsid w:val="0090640A"/>
    <w:rsid w:val="00906549"/>
    <w:rsid w:val="00910CD4"/>
    <w:rsid w:val="0091143A"/>
    <w:rsid w:val="0091169B"/>
    <w:rsid w:val="0091336B"/>
    <w:rsid w:val="009139CB"/>
    <w:rsid w:val="00913DE3"/>
    <w:rsid w:val="009165F5"/>
    <w:rsid w:val="00917515"/>
    <w:rsid w:val="0091791F"/>
    <w:rsid w:val="00920D9F"/>
    <w:rsid w:val="009213F2"/>
    <w:rsid w:val="00924951"/>
    <w:rsid w:val="009257BC"/>
    <w:rsid w:val="00926198"/>
    <w:rsid w:val="00926803"/>
    <w:rsid w:val="009269D7"/>
    <w:rsid w:val="0092767B"/>
    <w:rsid w:val="00927CC1"/>
    <w:rsid w:val="00927D45"/>
    <w:rsid w:val="00931534"/>
    <w:rsid w:val="009330FD"/>
    <w:rsid w:val="0093652A"/>
    <w:rsid w:val="009372E4"/>
    <w:rsid w:val="009425BE"/>
    <w:rsid w:val="009458A3"/>
    <w:rsid w:val="00945A95"/>
    <w:rsid w:val="009470FC"/>
    <w:rsid w:val="00952AE7"/>
    <w:rsid w:val="00953C26"/>
    <w:rsid w:val="00955A3D"/>
    <w:rsid w:val="00955ECB"/>
    <w:rsid w:val="00956261"/>
    <w:rsid w:val="009575DD"/>
    <w:rsid w:val="00965126"/>
    <w:rsid w:val="009657A1"/>
    <w:rsid w:val="00965C72"/>
    <w:rsid w:val="009677BC"/>
    <w:rsid w:val="0096784E"/>
    <w:rsid w:val="00971C41"/>
    <w:rsid w:val="00972B7D"/>
    <w:rsid w:val="009736EB"/>
    <w:rsid w:val="00974D3A"/>
    <w:rsid w:val="00974E7A"/>
    <w:rsid w:val="009750D6"/>
    <w:rsid w:val="00976086"/>
    <w:rsid w:val="0097704F"/>
    <w:rsid w:val="00977874"/>
    <w:rsid w:val="00980862"/>
    <w:rsid w:val="00983223"/>
    <w:rsid w:val="00983BBF"/>
    <w:rsid w:val="00983DF6"/>
    <w:rsid w:val="009849E0"/>
    <w:rsid w:val="00986CEE"/>
    <w:rsid w:val="009874DA"/>
    <w:rsid w:val="00990E59"/>
    <w:rsid w:val="00993018"/>
    <w:rsid w:val="0099301D"/>
    <w:rsid w:val="009930C5"/>
    <w:rsid w:val="00997620"/>
    <w:rsid w:val="00997CDD"/>
    <w:rsid w:val="009A0863"/>
    <w:rsid w:val="009A1679"/>
    <w:rsid w:val="009A1B09"/>
    <w:rsid w:val="009A25D2"/>
    <w:rsid w:val="009A2C4A"/>
    <w:rsid w:val="009A2F4B"/>
    <w:rsid w:val="009A45C7"/>
    <w:rsid w:val="009A4C96"/>
    <w:rsid w:val="009A6536"/>
    <w:rsid w:val="009A6638"/>
    <w:rsid w:val="009A6E14"/>
    <w:rsid w:val="009A7851"/>
    <w:rsid w:val="009B0552"/>
    <w:rsid w:val="009B343E"/>
    <w:rsid w:val="009B39D9"/>
    <w:rsid w:val="009B3F28"/>
    <w:rsid w:val="009B48F3"/>
    <w:rsid w:val="009B5AE4"/>
    <w:rsid w:val="009B7467"/>
    <w:rsid w:val="009C0BDC"/>
    <w:rsid w:val="009C1D14"/>
    <w:rsid w:val="009C49C1"/>
    <w:rsid w:val="009C6420"/>
    <w:rsid w:val="009C6DAF"/>
    <w:rsid w:val="009D0360"/>
    <w:rsid w:val="009D1449"/>
    <w:rsid w:val="009D1AAC"/>
    <w:rsid w:val="009D42EE"/>
    <w:rsid w:val="009D4482"/>
    <w:rsid w:val="009E10CD"/>
    <w:rsid w:val="009E1D56"/>
    <w:rsid w:val="009E2591"/>
    <w:rsid w:val="009E690E"/>
    <w:rsid w:val="009F15B4"/>
    <w:rsid w:val="009F1839"/>
    <w:rsid w:val="009F27BE"/>
    <w:rsid w:val="009F437D"/>
    <w:rsid w:val="009F531A"/>
    <w:rsid w:val="009F5587"/>
    <w:rsid w:val="009F59B2"/>
    <w:rsid w:val="009F5B01"/>
    <w:rsid w:val="009F7CB7"/>
    <w:rsid w:val="00A00A49"/>
    <w:rsid w:val="00A02953"/>
    <w:rsid w:val="00A03BD9"/>
    <w:rsid w:val="00A03C35"/>
    <w:rsid w:val="00A044B7"/>
    <w:rsid w:val="00A049DA"/>
    <w:rsid w:val="00A058D1"/>
    <w:rsid w:val="00A06F32"/>
    <w:rsid w:val="00A1068F"/>
    <w:rsid w:val="00A119AF"/>
    <w:rsid w:val="00A1288A"/>
    <w:rsid w:val="00A13942"/>
    <w:rsid w:val="00A157D8"/>
    <w:rsid w:val="00A17E03"/>
    <w:rsid w:val="00A203BA"/>
    <w:rsid w:val="00A21C9C"/>
    <w:rsid w:val="00A22ADF"/>
    <w:rsid w:val="00A239B8"/>
    <w:rsid w:val="00A2417C"/>
    <w:rsid w:val="00A26CD3"/>
    <w:rsid w:val="00A26EAD"/>
    <w:rsid w:val="00A30853"/>
    <w:rsid w:val="00A30D59"/>
    <w:rsid w:val="00A315CF"/>
    <w:rsid w:val="00A3168B"/>
    <w:rsid w:val="00A31B3D"/>
    <w:rsid w:val="00A32286"/>
    <w:rsid w:val="00A324A4"/>
    <w:rsid w:val="00A330F7"/>
    <w:rsid w:val="00A336AB"/>
    <w:rsid w:val="00A33D8B"/>
    <w:rsid w:val="00A34B7F"/>
    <w:rsid w:val="00A3561F"/>
    <w:rsid w:val="00A4147F"/>
    <w:rsid w:val="00A42B69"/>
    <w:rsid w:val="00A44631"/>
    <w:rsid w:val="00A46DD3"/>
    <w:rsid w:val="00A474CE"/>
    <w:rsid w:val="00A47654"/>
    <w:rsid w:val="00A508EA"/>
    <w:rsid w:val="00A518D9"/>
    <w:rsid w:val="00A51EC0"/>
    <w:rsid w:val="00A534BF"/>
    <w:rsid w:val="00A5426E"/>
    <w:rsid w:val="00A5674B"/>
    <w:rsid w:val="00A60A4B"/>
    <w:rsid w:val="00A616FC"/>
    <w:rsid w:val="00A61ADE"/>
    <w:rsid w:val="00A62E8B"/>
    <w:rsid w:val="00A65782"/>
    <w:rsid w:val="00A71DC5"/>
    <w:rsid w:val="00A7380D"/>
    <w:rsid w:val="00A75E31"/>
    <w:rsid w:val="00A80819"/>
    <w:rsid w:val="00A80D2E"/>
    <w:rsid w:val="00A8117D"/>
    <w:rsid w:val="00A812A4"/>
    <w:rsid w:val="00A82232"/>
    <w:rsid w:val="00A82E58"/>
    <w:rsid w:val="00A84D03"/>
    <w:rsid w:val="00A8685A"/>
    <w:rsid w:val="00A87E3A"/>
    <w:rsid w:val="00A91447"/>
    <w:rsid w:val="00A92DCF"/>
    <w:rsid w:val="00A949D4"/>
    <w:rsid w:val="00A9520C"/>
    <w:rsid w:val="00A95B33"/>
    <w:rsid w:val="00A97FE0"/>
    <w:rsid w:val="00AA0035"/>
    <w:rsid w:val="00AA0702"/>
    <w:rsid w:val="00AA0FD8"/>
    <w:rsid w:val="00AA1C7D"/>
    <w:rsid w:val="00AA36D4"/>
    <w:rsid w:val="00AA3E70"/>
    <w:rsid w:val="00AA4792"/>
    <w:rsid w:val="00AA5104"/>
    <w:rsid w:val="00AA575F"/>
    <w:rsid w:val="00AB039F"/>
    <w:rsid w:val="00AB0985"/>
    <w:rsid w:val="00AB19AD"/>
    <w:rsid w:val="00AB3BF9"/>
    <w:rsid w:val="00AB4264"/>
    <w:rsid w:val="00AB4ADF"/>
    <w:rsid w:val="00AB6C1B"/>
    <w:rsid w:val="00AB78A7"/>
    <w:rsid w:val="00AC3B59"/>
    <w:rsid w:val="00AC3BE5"/>
    <w:rsid w:val="00AC3C38"/>
    <w:rsid w:val="00AC5263"/>
    <w:rsid w:val="00AC5779"/>
    <w:rsid w:val="00AC5FF3"/>
    <w:rsid w:val="00AD0633"/>
    <w:rsid w:val="00AD0703"/>
    <w:rsid w:val="00AD2230"/>
    <w:rsid w:val="00AD3D0F"/>
    <w:rsid w:val="00AD7EFD"/>
    <w:rsid w:val="00AE1113"/>
    <w:rsid w:val="00AE604F"/>
    <w:rsid w:val="00AE6F7A"/>
    <w:rsid w:val="00AE75D1"/>
    <w:rsid w:val="00AF75CD"/>
    <w:rsid w:val="00B00A9A"/>
    <w:rsid w:val="00B00AED"/>
    <w:rsid w:val="00B02F16"/>
    <w:rsid w:val="00B04BB8"/>
    <w:rsid w:val="00B04DE0"/>
    <w:rsid w:val="00B05B94"/>
    <w:rsid w:val="00B05F99"/>
    <w:rsid w:val="00B0615C"/>
    <w:rsid w:val="00B0687F"/>
    <w:rsid w:val="00B06E16"/>
    <w:rsid w:val="00B07546"/>
    <w:rsid w:val="00B128E3"/>
    <w:rsid w:val="00B20544"/>
    <w:rsid w:val="00B20F0D"/>
    <w:rsid w:val="00B24850"/>
    <w:rsid w:val="00B25B01"/>
    <w:rsid w:val="00B31A0D"/>
    <w:rsid w:val="00B31E7F"/>
    <w:rsid w:val="00B32B83"/>
    <w:rsid w:val="00B33614"/>
    <w:rsid w:val="00B35CD0"/>
    <w:rsid w:val="00B362DA"/>
    <w:rsid w:val="00B36332"/>
    <w:rsid w:val="00B40508"/>
    <w:rsid w:val="00B4389B"/>
    <w:rsid w:val="00B44748"/>
    <w:rsid w:val="00B44D8C"/>
    <w:rsid w:val="00B44FC1"/>
    <w:rsid w:val="00B45A5D"/>
    <w:rsid w:val="00B46077"/>
    <w:rsid w:val="00B509B8"/>
    <w:rsid w:val="00B5216E"/>
    <w:rsid w:val="00B5232D"/>
    <w:rsid w:val="00B56086"/>
    <w:rsid w:val="00B56B59"/>
    <w:rsid w:val="00B57BF8"/>
    <w:rsid w:val="00B60085"/>
    <w:rsid w:val="00B62479"/>
    <w:rsid w:val="00B637A6"/>
    <w:rsid w:val="00B63AFC"/>
    <w:rsid w:val="00B64230"/>
    <w:rsid w:val="00B6485B"/>
    <w:rsid w:val="00B64FE9"/>
    <w:rsid w:val="00B65F24"/>
    <w:rsid w:val="00B66E37"/>
    <w:rsid w:val="00B747D2"/>
    <w:rsid w:val="00B74AA7"/>
    <w:rsid w:val="00B752E4"/>
    <w:rsid w:val="00B7793D"/>
    <w:rsid w:val="00B831DF"/>
    <w:rsid w:val="00B832FC"/>
    <w:rsid w:val="00B86FBE"/>
    <w:rsid w:val="00B90B76"/>
    <w:rsid w:val="00B91D9D"/>
    <w:rsid w:val="00B952C4"/>
    <w:rsid w:val="00B95740"/>
    <w:rsid w:val="00B966A7"/>
    <w:rsid w:val="00B96C44"/>
    <w:rsid w:val="00B974B5"/>
    <w:rsid w:val="00B97D48"/>
    <w:rsid w:val="00BA049E"/>
    <w:rsid w:val="00BA1071"/>
    <w:rsid w:val="00BA3211"/>
    <w:rsid w:val="00BA5DC2"/>
    <w:rsid w:val="00BB0F02"/>
    <w:rsid w:val="00BB713F"/>
    <w:rsid w:val="00BC015E"/>
    <w:rsid w:val="00BC0D1A"/>
    <w:rsid w:val="00BC191D"/>
    <w:rsid w:val="00BC2FA5"/>
    <w:rsid w:val="00BC6BBA"/>
    <w:rsid w:val="00BC6CCC"/>
    <w:rsid w:val="00BC6D55"/>
    <w:rsid w:val="00BC78C4"/>
    <w:rsid w:val="00BC7A52"/>
    <w:rsid w:val="00BD0460"/>
    <w:rsid w:val="00BD0578"/>
    <w:rsid w:val="00BD2DDA"/>
    <w:rsid w:val="00BD71B3"/>
    <w:rsid w:val="00BE02E6"/>
    <w:rsid w:val="00BE08DE"/>
    <w:rsid w:val="00BE19B8"/>
    <w:rsid w:val="00BE3999"/>
    <w:rsid w:val="00BE3E43"/>
    <w:rsid w:val="00BE43E2"/>
    <w:rsid w:val="00BE533A"/>
    <w:rsid w:val="00BE6622"/>
    <w:rsid w:val="00BE66D8"/>
    <w:rsid w:val="00BF0CD3"/>
    <w:rsid w:val="00BF16CF"/>
    <w:rsid w:val="00BF1EAF"/>
    <w:rsid w:val="00BF2C84"/>
    <w:rsid w:val="00BF4082"/>
    <w:rsid w:val="00BF5AE0"/>
    <w:rsid w:val="00BF61F8"/>
    <w:rsid w:val="00BF6A9E"/>
    <w:rsid w:val="00BF79E7"/>
    <w:rsid w:val="00C00039"/>
    <w:rsid w:val="00C00A00"/>
    <w:rsid w:val="00C027A3"/>
    <w:rsid w:val="00C02916"/>
    <w:rsid w:val="00C10B48"/>
    <w:rsid w:val="00C10C46"/>
    <w:rsid w:val="00C10E12"/>
    <w:rsid w:val="00C11335"/>
    <w:rsid w:val="00C11947"/>
    <w:rsid w:val="00C14AE3"/>
    <w:rsid w:val="00C15D9D"/>
    <w:rsid w:val="00C16601"/>
    <w:rsid w:val="00C21358"/>
    <w:rsid w:val="00C269C1"/>
    <w:rsid w:val="00C27AFD"/>
    <w:rsid w:val="00C33084"/>
    <w:rsid w:val="00C34FF3"/>
    <w:rsid w:val="00C352DC"/>
    <w:rsid w:val="00C422FE"/>
    <w:rsid w:val="00C42A66"/>
    <w:rsid w:val="00C433BB"/>
    <w:rsid w:val="00C44337"/>
    <w:rsid w:val="00C447F8"/>
    <w:rsid w:val="00C45AE0"/>
    <w:rsid w:val="00C50311"/>
    <w:rsid w:val="00C51C0F"/>
    <w:rsid w:val="00C52BED"/>
    <w:rsid w:val="00C53AA4"/>
    <w:rsid w:val="00C54916"/>
    <w:rsid w:val="00C5682B"/>
    <w:rsid w:val="00C57D9C"/>
    <w:rsid w:val="00C60E66"/>
    <w:rsid w:val="00C6396B"/>
    <w:rsid w:val="00C66FDA"/>
    <w:rsid w:val="00C6775C"/>
    <w:rsid w:val="00C67889"/>
    <w:rsid w:val="00C70A5C"/>
    <w:rsid w:val="00C72098"/>
    <w:rsid w:val="00C72835"/>
    <w:rsid w:val="00C7461C"/>
    <w:rsid w:val="00C75220"/>
    <w:rsid w:val="00C7558C"/>
    <w:rsid w:val="00C75A44"/>
    <w:rsid w:val="00C75AC9"/>
    <w:rsid w:val="00C85CC6"/>
    <w:rsid w:val="00C86416"/>
    <w:rsid w:val="00C86860"/>
    <w:rsid w:val="00C900CB"/>
    <w:rsid w:val="00C915F4"/>
    <w:rsid w:val="00C9257B"/>
    <w:rsid w:val="00C925A8"/>
    <w:rsid w:val="00C92D17"/>
    <w:rsid w:val="00C9439F"/>
    <w:rsid w:val="00C954C4"/>
    <w:rsid w:val="00C97ADD"/>
    <w:rsid w:val="00CA0475"/>
    <w:rsid w:val="00CA0B38"/>
    <w:rsid w:val="00CA181F"/>
    <w:rsid w:val="00CA1860"/>
    <w:rsid w:val="00CA21B3"/>
    <w:rsid w:val="00CA379C"/>
    <w:rsid w:val="00CA399B"/>
    <w:rsid w:val="00CA3E71"/>
    <w:rsid w:val="00CB01C8"/>
    <w:rsid w:val="00CB083F"/>
    <w:rsid w:val="00CB0D4E"/>
    <w:rsid w:val="00CB21C8"/>
    <w:rsid w:val="00CB278C"/>
    <w:rsid w:val="00CB29BE"/>
    <w:rsid w:val="00CB5F51"/>
    <w:rsid w:val="00CB7AE4"/>
    <w:rsid w:val="00CC49B4"/>
    <w:rsid w:val="00CC59F3"/>
    <w:rsid w:val="00CC60E2"/>
    <w:rsid w:val="00CC6D76"/>
    <w:rsid w:val="00CC6F59"/>
    <w:rsid w:val="00CD12C6"/>
    <w:rsid w:val="00CD5FBF"/>
    <w:rsid w:val="00CD6A55"/>
    <w:rsid w:val="00CD6DF2"/>
    <w:rsid w:val="00CE08B1"/>
    <w:rsid w:val="00CE1A96"/>
    <w:rsid w:val="00CE2892"/>
    <w:rsid w:val="00CE3224"/>
    <w:rsid w:val="00CE750B"/>
    <w:rsid w:val="00CE7585"/>
    <w:rsid w:val="00CF236A"/>
    <w:rsid w:val="00CF3542"/>
    <w:rsid w:val="00CF47B7"/>
    <w:rsid w:val="00CF4C52"/>
    <w:rsid w:val="00CF664D"/>
    <w:rsid w:val="00D00604"/>
    <w:rsid w:val="00D0179F"/>
    <w:rsid w:val="00D03A0E"/>
    <w:rsid w:val="00D046C4"/>
    <w:rsid w:val="00D05F8B"/>
    <w:rsid w:val="00D079C7"/>
    <w:rsid w:val="00D07A72"/>
    <w:rsid w:val="00D1103E"/>
    <w:rsid w:val="00D173E5"/>
    <w:rsid w:val="00D174F6"/>
    <w:rsid w:val="00D17777"/>
    <w:rsid w:val="00D1778D"/>
    <w:rsid w:val="00D17A41"/>
    <w:rsid w:val="00D20002"/>
    <w:rsid w:val="00D2544D"/>
    <w:rsid w:val="00D27FEF"/>
    <w:rsid w:val="00D30E39"/>
    <w:rsid w:val="00D31ABA"/>
    <w:rsid w:val="00D3574B"/>
    <w:rsid w:val="00D358CE"/>
    <w:rsid w:val="00D36E3F"/>
    <w:rsid w:val="00D37581"/>
    <w:rsid w:val="00D4040C"/>
    <w:rsid w:val="00D4153A"/>
    <w:rsid w:val="00D428B2"/>
    <w:rsid w:val="00D43365"/>
    <w:rsid w:val="00D44071"/>
    <w:rsid w:val="00D443BC"/>
    <w:rsid w:val="00D52B55"/>
    <w:rsid w:val="00D54295"/>
    <w:rsid w:val="00D5504A"/>
    <w:rsid w:val="00D558FE"/>
    <w:rsid w:val="00D603D8"/>
    <w:rsid w:val="00D61C82"/>
    <w:rsid w:val="00D630B8"/>
    <w:rsid w:val="00D63260"/>
    <w:rsid w:val="00D64830"/>
    <w:rsid w:val="00D6539D"/>
    <w:rsid w:val="00D659A6"/>
    <w:rsid w:val="00D667C1"/>
    <w:rsid w:val="00D7087F"/>
    <w:rsid w:val="00D7217E"/>
    <w:rsid w:val="00D7382D"/>
    <w:rsid w:val="00D73E94"/>
    <w:rsid w:val="00D75159"/>
    <w:rsid w:val="00D752B6"/>
    <w:rsid w:val="00D7558E"/>
    <w:rsid w:val="00D75FE1"/>
    <w:rsid w:val="00D816A5"/>
    <w:rsid w:val="00D8296A"/>
    <w:rsid w:val="00D8298F"/>
    <w:rsid w:val="00D829B3"/>
    <w:rsid w:val="00D82CA4"/>
    <w:rsid w:val="00D876D4"/>
    <w:rsid w:val="00D87CA2"/>
    <w:rsid w:val="00D87DFB"/>
    <w:rsid w:val="00D93F10"/>
    <w:rsid w:val="00D9437F"/>
    <w:rsid w:val="00DA4B7C"/>
    <w:rsid w:val="00DA6166"/>
    <w:rsid w:val="00DA6357"/>
    <w:rsid w:val="00DA6AAC"/>
    <w:rsid w:val="00DA714C"/>
    <w:rsid w:val="00DA73BA"/>
    <w:rsid w:val="00DA7948"/>
    <w:rsid w:val="00DA7B2A"/>
    <w:rsid w:val="00DB0BF1"/>
    <w:rsid w:val="00DB1333"/>
    <w:rsid w:val="00DB24E9"/>
    <w:rsid w:val="00DB2FE1"/>
    <w:rsid w:val="00DB4A6C"/>
    <w:rsid w:val="00DB4F6D"/>
    <w:rsid w:val="00DB5398"/>
    <w:rsid w:val="00DB7432"/>
    <w:rsid w:val="00DB7B12"/>
    <w:rsid w:val="00DC318A"/>
    <w:rsid w:val="00DC4CAD"/>
    <w:rsid w:val="00DC4E66"/>
    <w:rsid w:val="00DC7B61"/>
    <w:rsid w:val="00DD0393"/>
    <w:rsid w:val="00DD3ACE"/>
    <w:rsid w:val="00DD5231"/>
    <w:rsid w:val="00DD6FD5"/>
    <w:rsid w:val="00DD71F1"/>
    <w:rsid w:val="00DD7D8D"/>
    <w:rsid w:val="00DE43AF"/>
    <w:rsid w:val="00DE5478"/>
    <w:rsid w:val="00DE653C"/>
    <w:rsid w:val="00DE765E"/>
    <w:rsid w:val="00DE78D5"/>
    <w:rsid w:val="00DE7DDA"/>
    <w:rsid w:val="00DF0896"/>
    <w:rsid w:val="00DF37F0"/>
    <w:rsid w:val="00DF3D51"/>
    <w:rsid w:val="00DF539B"/>
    <w:rsid w:val="00DF59A5"/>
    <w:rsid w:val="00DF6D91"/>
    <w:rsid w:val="00DF73D8"/>
    <w:rsid w:val="00E03700"/>
    <w:rsid w:val="00E044C8"/>
    <w:rsid w:val="00E0609A"/>
    <w:rsid w:val="00E11115"/>
    <w:rsid w:val="00E112D5"/>
    <w:rsid w:val="00E13895"/>
    <w:rsid w:val="00E142DA"/>
    <w:rsid w:val="00E1644A"/>
    <w:rsid w:val="00E21052"/>
    <w:rsid w:val="00E229BB"/>
    <w:rsid w:val="00E23CFA"/>
    <w:rsid w:val="00E24855"/>
    <w:rsid w:val="00E251B0"/>
    <w:rsid w:val="00E27CE4"/>
    <w:rsid w:val="00E37401"/>
    <w:rsid w:val="00E376F7"/>
    <w:rsid w:val="00E443D8"/>
    <w:rsid w:val="00E4464D"/>
    <w:rsid w:val="00E45D06"/>
    <w:rsid w:val="00E46A63"/>
    <w:rsid w:val="00E47F1A"/>
    <w:rsid w:val="00E51FE4"/>
    <w:rsid w:val="00E52F64"/>
    <w:rsid w:val="00E54F54"/>
    <w:rsid w:val="00E575C6"/>
    <w:rsid w:val="00E57C65"/>
    <w:rsid w:val="00E600F2"/>
    <w:rsid w:val="00E64206"/>
    <w:rsid w:val="00E64265"/>
    <w:rsid w:val="00E64317"/>
    <w:rsid w:val="00E67647"/>
    <w:rsid w:val="00E72B40"/>
    <w:rsid w:val="00E72D13"/>
    <w:rsid w:val="00E72DB2"/>
    <w:rsid w:val="00E739AE"/>
    <w:rsid w:val="00E73DDA"/>
    <w:rsid w:val="00E75E85"/>
    <w:rsid w:val="00E76D93"/>
    <w:rsid w:val="00E7704C"/>
    <w:rsid w:val="00E8024C"/>
    <w:rsid w:val="00E80535"/>
    <w:rsid w:val="00E81976"/>
    <w:rsid w:val="00E82CD7"/>
    <w:rsid w:val="00E872F6"/>
    <w:rsid w:val="00E878B4"/>
    <w:rsid w:val="00E87DB3"/>
    <w:rsid w:val="00E90AEE"/>
    <w:rsid w:val="00E90BBF"/>
    <w:rsid w:val="00E923B8"/>
    <w:rsid w:val="00E9273C"/>
    <w:rsid w:val="00E92A9A"/>
    <w:rsid w:val="00E9344E"/>
    <w:rsid w:val="00E938F8"/>
    <w:rsid w:val="00E93BE3"/>
    <w:rsid w:val="00E94AC0"/>
    <w:rsid w:val="00E96A7F"/>
    <w:rsid w:val="00E96EC4"/>
    <w:rsid w:val="00EA02DB"/>
    <w:rsid w:val="00EA36D9"/>
    <w:rsid w:val="00EA4298"/>
    <w:rsid w:val="00EA45ED"/>
    <w:rsid w:val="00EA72C5"/>
    <w:rsid w:val="00EB26B4"/>
    <w:rsid w:val="00EB3332"/>
    <w:rsid w:val="00EB6905"/>
    <w:rsid w:val="00EB6909"/>
    <w:rsid w:val="00EC0603"/>
    <w:rsid w:val="00EC0E31"/>
    <w:rsid w:val="00EC58B4"/>
    <w:rsid w:val="00EC6D54"/>
    <w:rsid w:val="00EC74CB"/>
    <w:rsid w:val="00EC7A07"/>
    <w:rsid w:val="00ED031D"/>
    <w:rsid w:val="00ED11F1"/>
    <w:rsid w:val="00ED23D2"/>
    <w:rsid w:val="00ED33BC"/>
    <w:rsid w:val="00ED3469"/>
    <w:rsid w:val="00ED5335"/>
    <w:rsid w:val="00ED69E3"/>
    <w:rsid w:val="00ED7A95"/>
    <w:rsid w:val="00EE210C"/>
    <w:rsid w:val="00EE3176"/>
    <w:rsid w:val="00EE4E31"/>
    <w:rsid w:val="00EE6486"/>
    <w:rsid w:val="00EE719F"/>
    <w:rsid w:val="00EE7D27"/>
    <w:rsid w:val="00EF09F2"/>
    <w:rsid w:val="00EF1010"/>
    <w:rsid w:val="00EF1D2F"/>
    <w:rsid w:val="00EF216C"/>
    <w:rsid w:val="00EF2938"/>
    <w:rsid w:val="00EF5E02"/>
    <w:rsid w:val="00EF67DF"/>
    <w:rsid w:val="00EF6E12"/>
    <w:rsid w:val="00F02112"/>
    <w:rsid w:val="00F02D54"/>
    <w:rsid w:val="00F0328D"/>
    <w:rsid w:val="00F05153"/>
    <w:rsid w:val="00F0525B"/>
    <w:rsid w:val="00F052FF"/>
    <w:rsid w:val="00F06E1D"/>
    <w:rsid w:val="00F10C34"/>
    <w:rsid w:val="00F111D8"/>
    <w:rsid w:val="00F11841"/>
    <w:rsid w:val="00F136C6"/>
    <w:rsid w:val="00F17D54"/>
    <w:rsid w:val="00F20C9C"/>
    <w:rsid w:val="00F2188D"/>
    <w:rsid w:val="00F21FD3"/>
    <w:rsid w:val="00F220FF"/>
    <w:rsid w:val="00F23285"/>
    <w:rsid w:val="00F2388F"/>
    <w:rsid w:val="00F2513D"/>
    <w:rsid w:val="00F26826"/>
    <w:rsid w:val="00F316C8"/>
    <w:rsid w:val="00F369AC"/>
    <w:rsid w:val="00F36AF5"/>
    <w:rsid w:val="00F41062"/>
    <w:rsid w:val="00F42A88"/>
    <w:rsid w:val="00F42E84"/>
    <w:rsid w:val="00F43B68"/>
    <w:rsid w:val="00F44E2A"/>
    <w:rsid w:val="00F46BFC"/>
    <w:rsid w:val="00F47F05"/>
    <w:rsid w:val="00F5240D"/>
    <w:rsid w:val="00F5262F"/>
    <w:rsid w:val="00F549E2"/>
    <w:rsid w:val="00F56065"/>
    <w:rsid w:val="00F569D0"/>
    <w:rsid w:val="00F63377"/>
    <w:rsid w:val="00F643D3"/>
    <w:rsid w:val="00F65332"/>
    <w:rsid w:val="00F654FF"/>
    <w:rsid w:val="00F65725"/>
    <w:rsid w:val="00F65F6D"/>
    <w:rsid w:val="00F67FCB"/>
    <w:rsid w:val="00F70149"/>
    <w:rsid w:val="00F71645"/>
    <w:rsid w:val="00F7364D"/>
    <w:rsid w:val="00F73A2C"/>
    <w:rsid w:val="00F73A62"/>
    <w:rsid w:val="00F7562A"/>
    <w:rsid w:val="00F768D5"/>
    <w:rsid w:val="00F773A3"/>
    <w:rsid w:val="00F77AF5"/>
    <w:rsid w:val="00F80C5D"/>
    <w:rsid w:val="00F815E9"/>
    <w:rsid w:val="00F81D00"/>
    <w:rsid w:val="00F8224D"/>
    <w:rsid w:val="00F82C35"/>
    <w:rsid w:val="00F83191"/>
    <w:rsid w:val="00F84468"/>
    <w:rsid w:val="00F85959"/>
    <w:rsid w:val="00F85B37"/>
    <w:rsid w:val="00F85CA6"/>
    <w:rsid w:val="00F86012"/>
    <w:rsid w:val="00F87378"/>
    <w:rsid w:val="00FA0776"/>
    <w:rsid w:val="00FA23DF"/>
    <w:rsid w:val="00FA30E7"/>
    <w:rsid w:val="00FA3184"/>
    <w:rsid w:val="00FA47CB"/>
    <w:rsid w:val="00FA589E"/>
    <w:rsid w:val="00FA5DC4"/>
    <w:rsid w:val="00FA632C"/>
    <w:rsid w:val="00FA6394"/>
    <w:rsid w:val="00FA67E0"/>
    <w:rsid w:val="00FA690F"/>
    <w:rsid w:val="00FB0AF7"/>
    <w:rsid w:val="00FB0C98"/>
    <w:rsid w:val="00FB1A51"/>
    <w:rsid w:val="00FB2482"/>
    <w:rsid w:val="00FB2724"/>
    <w:rsid w:val="00FB2B17"/>
    <w:rsid w:val="00FB2F2B"/>
    <w:rsid w:val="00FB4920"/>
    <w:rsid w:val="00FB620A"/>
    <w:rsid w:val="00FC0818"/>
    <w:rsid w:val="00FC1154"/>
    <w:rsid w:val="00FC4711"/>
    <w:rsid w:val="00FC53D2"/>
    <w:rsid w:val="00FC739C"/>
    <w:rsid w:val="00FD091B"/>
    <w:rsid w:val="00FD16A7"/>
    <w:rsid w:val="00FD2035"/>
    <w:rsid w:val="00FD430D"/>
    <w:rsid w:val="00FD4871"/>
    <w:rsid w:val="00FD58BA"/>
    <w:rsid w:val="00FE1504"/>
    <w:rsid w:val="00FE383F"/>
    <w:rsid w:val="00FE4B6C"/>
    <w:rsid w:val="00FE4E68"/>
    <w:rsid w:val="00FE5191"/>
    <w:rsid w:val="00FF0ADC"/>
    <w:rsid w:val="00FF185D"/>
    <w:rsid w:val="00FF2129"/>
    <w:rsid w:val="00FF2702"/>
    <w:rsid w:val="00FF473A"/>
    <w:rsid w:val="00FF48FE"/>
    <w:rsid w:val="00FF4A4D"/>
    <w:rsid w:val="00FF6F21"/>
    <w:rsid w:val="00FF74C9"/>
    <w:rsid w:val="00FF78A7"/>
    <w:rsid w:val="01536978"/>
    <w:rsid w:val="01E20D9A"/>
    <w:rsid w:val="073803D6"/>
    <w:rsid w:val="085D0A6C"/>
    <w:rsid w:val="090A65B9"/>
    <w:rsid w:val="0A9C28A8"/>
    <w:rsid w:val="0B1D4091"/>
    <w:rsid w:val="15CA079F"/>
    <w:rsid w:val="177A3028"/>
    <w:rsid w:val="1B9B4505"/>
    <w:rsid w:val="1DA4489F"/>
    <w:rsid w:val="26634781"/>
    <w:rsid w:val="27535261"/>
    <w:rsid w:val="28357A56"/>
    <w:rsid w:val="2A2B5DEB"/>
    <w:rsid w:val="2ADF119A"/>
    <w:rsid w:val="2D3C62A7"/>
    <w:rsid w:val="2EB545CC"/>
    <w:rsid w:val="306B4D61"/>
    <w:rsid w:val="32146967"/>
    <w:rsid w:val="35E9194A"/>
    <w:rsid w:val="39DF748F"/>
    <w:rsid w:val="3AFB6053"/>
    <w:rsid w:val="3BBC6816"/>
    <w:rsid w:val="3F3B5533"/>
    <w:rsid w:val="413E24EF"/>
    <w:rsid w:val="425F2B99"/>
    <w:rsid w:val="431C7176"/>
    <w:rsid w:val="465D3D30"/>
    <w:rsid w:val="4934231E"/>
    <w:rsid w:val="49354295"/>
    <w:rsid w:val="4E49741B"/>
    <w:rsid w:val="4FB923D4"/>
    <w:rsid w:val="50B52D5B"/>
    <w:rsid w:val="51E101BC"/>
    <w:rsid w:val="539227A8"/>
    <w:rsid w:val="55A801CE"/>
    <w:rsid w:val="588C4742"/>
    <w:rsid w:val="58F0362B"/>
    <w:rsid w:val="612C0BA6"/>
    <w:rsid w:val="67A061F7"/>
    <w:rsid w:val="6B614F48"/>
    <w:rsid w:val="6F4D3FB2"/>
    <w:rsid w:val="736600CA"/>
    <w:rsid w:val="73CE2E42"/>
    <w:rsid w:val="77602102"/>
    <w:rsid w:val="78F02F79"/>
    <w:rsid w:val="7E1C3A6E"/>
    <w:rsid w:val="7F123C80"/>
    <w:rsid w:val="7FE0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C3CC"/>
  <w15:docId w15:val="{27479099-66F3-4870-BDA8-D4992B9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Theme="minorHAnsi" w:eastAsiaTheme="minorEastAsia" w:hAnsiTheme="minorHAnsi" w:cstheme="minorBidi"/>
      <w:b/>
      <w:bCs/>
      <w:color w:val="auto"/>
      <w:kern w:val="44"/>
      <w:sz w:val="44"/>
      <w:szCs w:val="44"/>
    </w:rPr>
  </w:style>
  <w:style w:type="character" w:customStyle="1" w:styleId="a6">
    <w:name w:val="页眉 字符"/>
    <w:basedOn w:val="a0"/>
    <w:link w:val="a5"/>
    <w:uiPriority w:val="99"/>
    <w:semiHidden/>
    <w:qFormat/>
    <w:rPr>
      <w:rFonts w:asciiTheme="minorHAnsi" w:eastAsiaTheme="minorEastAsia" w:hAnsiTheme="minorHAnsi" w:cstheme="minorBidi"/>
      <w:color w:val="auto"/>
      <w:sz w:val="18"/>
      <w:szCs w:val="18"/>
    </w:rPr>
  </w:style>
  <w:style w:type="character" w:customStyle="1" w:styleId="a4">
    <w:name w:val="页脚 字符"/>
    <w:basedOn w:val="a0"/>
    <w:link w:val="a3"/>
    <w:uiPriority w:val="99"/>
    <w:semiHidden/>
    <w:qFormat/>
    <w:rPr>
      <w:rFonts w:asciiTheme="minorHAnsi" w:eastAsiaTheme="minorEastAsia" w:hAnsiTheme="minorHAnsi" w:cstheme="minorBidi"/>
      <w:color w:val="auto"/>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Administrator</cp:lastModifiedBy>
  <cp:revision>7</cp:revision>
  <cp:lastPrinted>2025-02-26T07:40:00Z</cp:lastPrinted>
  <dcterms:created xsi:type="dcterms:W3CDTF">2025-02-26T07:24:00Z</dcterms:created>
  <dcterms:modified xsi:type="dcterms:W3CDTF">2025-02-26T10:05:00Z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eyJoZGlkIjoiMjQ4MjY2YTRlOTIyOTE4N2U1ZGEyODFhYTE2NjNkM2YiLCJ1c2VySWQiOiI2NzAzOTMzMTEifQ==</vt:lpwstr>
  </property>
  <property fmtid="{D5CDD505-2E9C-101B-9397-08002B2CF9AE}" pid="3" name="KSOProductBuildVer">
    <vt:lpwstr>2052-12.1.0.20305</vt:lpwstr>
  </property>
  <property fmtid="{D5CDD505-2E9C-101B-9397-08002B2CF9AE}" pid="4" name="ICV">
    <vt:lpwstr>E8EC9AC61BAA4EFA90F1369346F4FB48_12</vt:lpwstr>
  </property>
</Properties>
</file>