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8018">
      <w:pPr>
        <w:spacing w:line="273" w:lineRule="auto"/>
        <w:rPr>
          <w:rFonts w:ascii="Arial"/>
          <w:sz w:val="21"/>
        </w:rPr>
      </w:pPr>
    </w:p>
    <w:p w14:paraId="671735FA">
      <w:pPr>
        <w:spacing w:before="139" w:line="241" w:lineRule="auto"/>
        <w:ind w:left="723"/>
        <w:jc w:val="center"/>
        <w:outlineLvl w:val="1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eastAsia="zh-CN"/>
        </w:rPr>
        <w:t>广西中医药大学第一附属医院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截至</w:t>
      </w:r>
      <w:r>
        <w:rPr>
          <w:rFonts w:ascii="宋体" w:hAnsi="宋体" w:eastAsia="宋体" w:cs="宋体"/>
          <w:spacing w:val="-8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2024</w:t>
      </w:r>
      <w:r>
        <w:rPr>
          <w:rFonts w:ascii="宋体" w:hAnsi="宋体" w:eastAsia="宋体" w:cs="宋体"/>
          <w:spacing w:val="-93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年末发行的新增政府一般债券</w:t>
      </w:r>
      <w:r>
        <w:rPr>
          <w:rFonts w:ascii="宋体" w:hAnsi="宋体" w:eastAsia="宋体" w:cs="宋体"/>
          <w:b/>
          <w:bCs/>
          <w:spacing w:val="3"/>
          <w:position w:val="2"/>
          <w:sz w:val="40"/>
          <w:szCs w:val="40"/>
        </w:rPr>
        <w:t>资金收支情况表</w:t>
      </w:r>
    </w:p>
    <w:bookmarkEnd w:id="0"/>
    <w:p w14:paraId="53FBA288">
      <w:pPr>
        <w:pStyle w:val="2"/>
        <w:spacing w:before="206" w:line="218" w:lineRule="auto"/>
        <w:jc w:val="right"/>
      </w:pPr>
      <w:r>
        <w:rPr>
          <w:spacing w:val="-1"/>
        </w:rPr>
        <w:t>单位：亿元</w:t>
      </w:r>
    </w:p>
    <w:tbl>
      <w:tblPr>
        <w:tblStyle w:val="6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74"/>
        <w:gridCol w:w="1589"/>
        <w:gridCol w:w="3123"/>
        <w:gridCol w:w="2031"/>
      </w:tblGrid>
      <w:tr w14:paraId="2991B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0DCD4620">
            <w:pPr>
              <w:spacing w:before="36" w:line="218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3063" w:type="dxa"/>
            <w:gridSpan w:val="2"/>
            <w:vAlign w:val="top"/>
          </w:tcPr>
          <w:p w14:paraId="42252F14">
            <w:pPr>
              <w:spacing w:before="37" w:line="241" w:lineRule="auto"/>
              <w:ind w:left="120" w:right="102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截至</w:t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2024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年末新增一般债券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资金收入</w:t>
            </w:r>
          </w:p>
        </w:tc>
        <w:tc>
          <w:tcPr>
            <w:tcW w:w="5154" w:type="dxa"/>
            <w:gridSpan w:val="2"/>
            <w:vAlign w:val="top"/>
          </w:tcPr>
          <w:p w14:paraId="2A3FEF49">
            <w:pPr>
              <w:spacing w:before="36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截至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2024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年末新增一般债券资金安排的支出</w:t>
            </w:r>
          </w:p>
        </w:tc>
      </w:tr>
      <w:tr w14:paraId="7608B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2328B18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1F24D36">
            <w:pPr>
              <w:spacing w:before="31" w:line="217" w:lineRule="auto"/>
              <w:ind w:left="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债券名称</w:t>
            </w:r>
          </w:p>
        </w:tc>
        <w:tc>
          <w:tcPr>
            <w:tcW w:w="1589" w:type="dxa"/>
            <w:vAlign w:val="top"/>
          </w:tcPr>
          <w:p w14:paraId="32358CC4">
            <w:pPr>
              <w:spacing w:before="32" w:line="219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金额</w:t>
            </w:r>
          </w:p>
        </w:tc>
        <w:tc>
          <w:tcPr>
            <w:tcW w:w="3123" w:type="dxa"/>
            <w:vAlign w:val="top"/>
          </w:tcPr>
          <w:p w14:paraId="1B1AC37A">
            <w:pPr>
              <w:spacing w:before="32" w:line="216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支出功能分类</w:t>
            </w:r>
          </w:p>
        </w:tc>
        <w:tc>
          <w:tcPr>
            <w:tcW w:w="2031" w:type="dxa"/>
            <w:vAlign w:val="top"/>
          </w:tcPr>
          <w:p w14:paraId="10A77859">
            <w:pPr>
              <w:spacing w:before="32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金额</w:t>
            </w:r>
          </w:p>
        </w:tc>
      </w:tr>
      <w:tr w14:paraId="4F26E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03" w:type="dxa"/>
            <w:vAlign w:val="top"/>
          </w:tcPr>
          <w:p w14:paraId="7383A84B">
            <w:pPr>
              <w:spacing w:before="33" w:line="208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474" w:type="dxa"/>
            <w:vAlign w:val="top"/>
          </w:tcPr>
          <w:p w14:paraId="276A5C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0D7E2164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0.3245</w:t>
            </w:r>
          </w:p>
        </w:tc>
        <w:tc>
          <w:tcPr>
            <w:tcW w:w="3123" w:type="dxa"/>
            <w:vAlign w:val="top"/>
          </w:tcPr>
          <w:p w14:paraId="79B83147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44C9D4EA">
            <w:pPr>
              <w:rPr>
                <w:rFonts w:ascii="Arial"/>
                <w:sz w:val="21"/>
              </w:rPr>
            </w:pPr>
          </w:p>
        </w:tc>
      </w:tr>
      <w:tr w14:paraId="4DCFB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6991523C">
            <w:pPr>
              <w:spacing w:before="32" w:line="23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top"/>
          </w:tcPr>
          <w:p w14:paraId="52E753E7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top"/>
          </w:tcPr>
          <w:p w14:paraId="085B5F50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0.0045</w:t>
            </w:r>
          </w:p>
        </w:tc>
        <w:tc>
          <w:tcPr>
            <w:tcW w:w="3123" w:type="dxa"/>
            <w:vAlign w:val="top"/>
          </w:tcPr>
          <w:p w14:paraId="211B12AF">
            <w:pPr>
              <w:spacing w:before="29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201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一般公共服务支出</w:t>
            </w:r>
          </w:p>
        </w:tc>
        <w:tc>
          <w:tcPr>
            <w:tcW w:w="2031" w:type="dxa"/>
            <w:vAlign w:val="top"/>
          </w:tcPr>
          <w:p w14:paraId="02E7C4ED">
            <w:pPr>
              <w:rPr>
                <w:rFonts w:ascii="Arial"/>
                <w:sz w:val="21"/>
              </w:rPr>
            </w:pPr>
          </w:p>
        </w:tc>
      </w:tr>
      <w:tr w14:paraId="45361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3D53EC86">
            <w:pPr>
              <w:spacing w:before="32" w:line="238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top"/>
          </w:tcPr>
          <w:p w14:paraId="7E7855E8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top"/>
          </w:tcPr>
          <w:p w14:paraId="6F5F101B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0.15</w:t>
            </w:r>
          </w:p>
        </w:tc>
        <w:tc>
          <w:tcPr>
            <w:tcW w:w="3123" w:type="dxa"/>
            <w:vAlign w:val="top"/>
          </w:tcPr>
          <w:p w14:paraId="39BD7DD1">
            <w:pPr>
              <w:spacing w:before="31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202</w:t>
            </w:r>
            <w:r>
              <w:rPr>
                <w:rFonts w:ascii="仿宋" w:hAnsi="仿宋" w:eastAsia="仿宋" w:cs="仿宋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外交支出</w:t>
            </w:r>
          </w:p>
        </w:tc>
        <w:tc>
          <w:tcPr>
            <w:tcW w:w="2031" w:type="dxa"/>
            <w:vAlign w:val="top"/>
          </w:tcPr>
          <w:p w14:paraId="3065E942">
            <w:pPr>
              <w:rPr>
                <w:rFonts w:ascii="Arial"/>
                <w:sz w:val="21"/>
              </w:rPr>
            </w:pPr>
          </w:p>
        </w:tc>
      </w:tr>
      <w:tr w14:paraId="3C97C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35D6A056">
            <w:pPr>
              <w:spacing w:before="31" w:line="237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top"/>
          </w:tcPr>
          <w:p w14:paraId="25016CF9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top"/>
          </w:tcPr>
          <w:p w14:paraId="2225E0F8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0.04</w:t>
            </w:r>
          </w:p>
        </w:tc>
        <w:tc>
          <w:tcPr>
            <w:tcW w:w="3123" w:type="dxa"/>
            <w:vAlign w:val="top"/>
          </w:tcPr>
          <w:p w14:paraId="2BD192A3">
            <w:pPr>
              <w:spacing w:before="32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203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国防支出</w:t>
            </w:r>
          </w:p>
        </w:tc>
        <w:tc>
          <w:tcPr>
            <w:tcW w:w="2031" w:type="dxa"/>
            <w:vAlign w:val="top"/>
          </w:tcPr>
          <w:p w14:paraId="62D0957F">
            <w:pPr>
              <w:rPr>
                <w:rFonts w:ascii="Arial"/>
                <w:sz w:val="21"/>
              </w:rPr>
            </w:pPr>
          </w:p>
        </w:tc>
      </w:tr>
      <w:tr w14:paraId="317A7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7598EFEE">
            <w:pPr>
              <w:spacing w:before="33" w:line="238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top"/>
          </w:tcPr>
          <w:p w14:paraId="310B431E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2024年广西壮族自治区政府一般债券（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1"/>
              </w:rPr>
              <w:t>期）</w:t>
            </w:r>
          </w:p>
        </w:tc>
        <w:tc>
          <w:tcPr>
            <w:tcW w:w="1589" w:type="dxa"/>
            <w:vAlign w:val="top"/>
          </w:tcPr>
          <w:p w14:paraId="107BA4CD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0.13</w:t>
            </w:r>
          </w:p>
        </w:tc>
        <w:tc>
          <w:tcPr>
            <w:tcW w:w="3123" w:type="dxa"/>
            <w:vAlign w:val="top"/>
          </w:tcPr>
          <w:p w14:paraId="03D06043">
            <w:pPr>
              <w:spacing w:before="31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2031" w:type="dxa"/>
            <w:vAlign w:val="top"/>
          </w:tcPr>
          <w:p w14:paraId="5D13F293">
            <w:pPr>
              <w:rPr>
                <w:rFonts w:ascii="Arial"/>
                <w:sz w:val="21"/>
              </w:rPr>
            </w:pPr>
          </w:p>
        </w:tc>
      </w:tr>
      <w:tr w14:paraId="61FE4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33D75907">
            <w:pPr>
              <w:spacing w:before="34" w:line="237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4" w:type="dxa"/>
            <w:vAlign w:val="top"/>
          </w:tcPr>
          <w:p w14:paraId="5FEAAD9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0B34F0B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1A085AF9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205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教育支出</w:t>
            </w:r>
          </w:p>
        </w:tc>
        <w:tc>
          <w:tcPr>
            <w:tcW w:w="2031" w:type="dxa"/>
            <w:vAlign w:val="top"/>
          </w:tcPr>
          <w:p w14:paraId="76EEA969">
            <w:pPr>
              <w:rPr>
                <w:rFonts w:ascii="Arial"/>
                <w:sz w:val="21"/>
              </w:rPr>
            </w:pPr>
          </w:p>
        </w:tc>
      </w:tr>
      <w:tr w14:paraId="7EE32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08BFFF0A">
            <w:pPr>
              <w:spacing w:before="173" w:line="154" w:lineRule="exact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4" w:type="dxa"/>
            <w:vAlign w:val="top"/>
          </w:tcPr>
          <w:p w14:paraId="5EF54FE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5AF8E4B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7720772F">
            <w:pPr>
              <w:spacing w:before="32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206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科学技术支出</w:t>
            </w:r>
          </w:p>
        </w:tc>
        <w:tc>
          <w:tcPr>
            <w:tcW w:w="2031" w:type="dxa"/>
            <w:vAlign w:val="top"/>
          </w:tcPr>
          <w:p w14:paraId="2E0EB91E">
            <w:pPr>
              <w:rPr>
                <w:rFonts w:ascii="Arial"/>
                <w:sz w:val="21"/>
              </w:rPr>
            </w:pPr>
          </w:p>
        </w:tc>
      </w:tr>
      <w:tr w14:paraId="62141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5EBD20A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34F597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2126163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0ED3A0D3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207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文化旅游体育与传媒支出</w:t>
            </w:r>
          </w:p>
        </w:tc>
        <w:tc>
          <w:tcPr>
            <w:tcW w:w="2031" w:type="dxa"/>
            <w:vAlign w:val="top"/>
          </w:tcPr>
          <w:p w14:paraId="225359B4">
            <w:pPr>
              <w:rPr>
                <w:rFonts w:ascii="Arial"/>
                <w:sz w:val="21"/>
              </w:rPr>
            </w:pPr>
          </w:p>
        </w:tc>
      </w:tr>
      <w:tr w14:paraId="346EF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584BC81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7E40EC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449BB9D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4A1B0A30">
            <w:pPr>
              <w:spacing w:before="33" w:line="217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社会保障和就业支出</w:t>
            </w:r>
          </w:p>
        </w:tc>
        <w:tc>
          <w:tcPr>
            <w:tcW w:w="2031" w:type="dxa"/>
            <w:vAlign w:val="top"/>
          </w:tcPr>
          <w:p w14:paraId="599B50B9">
            <w:pPr>
              <w:rPr>
                <w:rFonts w:ascii="Arial"/>
                <w:sz w:val="21"/>
              </w:rPr>
            </w:pPr>
          </w:p>
        </w:tc>
      </w:tr>
      <w:tr w14:paraId="02CB2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44E96D5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6D9FC0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63D6A19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6F6130F7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210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2031" w:type="dxa"/>
            <w:vAlign w:val="top"/>
          </w:tcPr>
          <w:p w14:paraId="6C8031A9"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0.3245</w:t>
            </w:r>
          </w:p>
        </w:tc>
      </w:tr>
      <w:tr w14:paraId="002E9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5E8B033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5E0DD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78C06D2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4899EFF5">
            <w:pPr>
              <w:spacing w:before="33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211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节能环保支出</w:t>
            </w:r>
          </w:p>
        </w:tc>
        <w:tc>
          <w:tcPr>
            <w:tcW w:w="2031" w:type="dxa"/>
            <w:vAlign w:val="top"/>
          </w:tcPr>
          <w:p w14:paraId="1D31CE01">
            <w:pPr>
              <w:rPr>
                <w:rFonts w:ascii="Arial"/>
                <w:sz w:val="21"/>
              </w:rPr>
            </w:pPr>
          </w:p>
        </w:tc>
      </w:tr>
      <w:tr w14:paraId="10224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68A1E78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8CD534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1649579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50D9570B">
            <w:pPr>
              <w:spacing w:before="32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212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城乡社区支出</w:t>
            </w:r>
          </w:p>
        </w:tc>
        <w:tc>
          <w:tcPr>
            <w:tcW w:w="2031" w:type="dxa"/>
            <w:vAlign w:val="top"/>
          </w:tcPr>
          <w:p w14:paraId="61BDCC88">
            <w:pPr>
              <w:rPr>
                <w:rFonts w:ascii="Arial"/>
                <w:sz w:val="21"/>
              </w:rPr>
            </w:pPr>
          </w:p>
        </w:tc>
      </w:tr>
      <w:tr w14:paraId="5FD97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74F1D78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CF7AAF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6DA48E7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1F719D94">
            <w:pPr>
              <w:spacing w:before="33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213</w:t>
            </w:r>
            <w:r>
              <w:rPr>
                <w:rFonts w:ascii="仿宋" w:hAnsi="仿宋" w:eastAsia="仿宋" w:cs="仿宋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农林水支出</w:t>
            </w:r>
          </w:p>
        </w:tc>
        <w:tc>
          <w:tcPr>
            <w:tcW w:w="2031" w:type="dxa"/>
            <w:vAlign w:val="top"/>
          </w:tcPr>
          <w:p w14:paraId="4E580D40">
            <w:pPr>
              <w:rPr>
                <w:rFonts w:ascii="Arial"/>
                <w:sz w:val="21"/>
              </w:rPr>
            </w:pPr>
          </w:p>
        </w:tc>
      </w:tr>
      <w:tr w14:paraId="205C5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5DDC20A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373580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6BDECC7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65CBF222">
            <w:pPr>
              <w:spacing w:before="33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214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交通运输支出</w:t>
            </w:r>
          </w:p>
        </w:tc>
        <w:tc>
          <w:tcPr>
            <w:tcW w:w="2031" w:type="dxa"/>
            <w:vAlign w:val="top"/>
          </w:tcPr>
          <w:p w14:paraId="6BFF3193">
            <w:pPr>
              <w:rPr>
                <w:rFonts w:ascii="Arial"/>
                <w:sz w:val="21"/>
              </w:rPr>
            </w:pPr>
          </w:p>
        </w:tc>
      </w:tr>
      <w:tr w14:paraId="17708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25513EF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36F7AE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1CB7F0A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1A26BA91">
            <w:pPr>
              <w:spacing w:before="33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215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资源勘探信息等支出</w:t>
            </w:r>
          </w:p>
        </w:tc>
        <w:tc>
          <w:tcPr>
            <w:tcW w:w="2031" w:type="dxa"/>
            <w:vAlign w:val="top"/>
          </w:tcPr>
          <w:p w14:paraId="211FBEC0">
            <w:pPr>
              <w:rPr>
                <w:rFonts w:ascii="Arial"/>
                <w:sz w:val="21"/>
              </w:rPr>
            </w:pPr>
          </w:p>
        </w:tc>
      </w:tr>
      <w:tr w14:paraId="4F0A2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314EC01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E474A3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18171C3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3AC757FF">
            <w:pPr>
              <w:spacing w:before="33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216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商业服务业等支出</w:t>
            </w:r>
          </w:p>
        </w:tc>
        <w:tc>
          <w:tcPr>
            <w:tcW w:w="2031" w:type="dxa"/>
            <w:vAlign w:val="top"/>
          </w:tcPr>
          <w:p w14:paraId="6D779AA1">
            <w:pPr>
              <w:rPr>
                <w:rFonts w:ascii="Arial"/>
                <w:sz w:val="21"/>
              </w:rPr>
            </w:pPr>
          </w:p>
        </w:tc>
      </w:tr>
      <w:tr w14:paraId="42530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1C9119D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663290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3DEE7D2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2C5FEAE3">
            <w:pPr>
              <w:spacing w:before="36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217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金融支出</w:t>
            </w:r>
          </w:p>
        </w:tc>
        <w:tc>
          <w:tcPr>
            <w:tcW w:w="2031" w:type="dxa"/>
            <w:vAlign w:val="top"/>
          </w:tcPr>
          <w:p w14:paraId="1E182545">
            <w:pPr>
              <w:rPr>
                <w:rFonts w:ascii="Arial"/>
                <w:sz w:val="21"/>
              </w:rPr>
            </w:pPr>
          </w:p>
        </w:tc>
      </w:tr>
      <w:tr w14:paraId="5D91C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44EEEC4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B9CCE3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006CA14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1100611E">
            <w:pPr>
              <w:spacing w:before="34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援助其他地区支出</w:t>
            </w:r>
          </w:p>
        </w:tc>
        <w:tc>
          <w:tcPr>
            <w:tcW w:w="2031" w:type="dxa"/>
            <w:vAlign w:val="top"/>
          </w:tcPr>
          <w:p w14:paraId="13DBE541">
            <w:pPr>
              <w:rPr>
                <w:rFonts w:ascii="Arial"/>
                <w:sz w:val="21"/>
              </w:rPr>
            </w:pPr>
          </w:p>
        </w:tc>
      </w:tr>
      <w:tr w14:paraId="30C03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7521181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42CB15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9" w:type="dxa"/>
            <w:vAlign w:val="top"/>
          </w:tcPr>
          <w:p w14:paraId="01384EE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123" w:type="dxa"/>
            <w:vAlign w:val="top"/>
          </w:tcPr>
          <w:p w14:paraId="12EBA1E0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220 自然资源海洋气象等支出</w:t>
            </w:r>
          </w:p>
        </w:tc>
        <w:tc>
          <w:tcPr>
            <w:tcW w:w="2031" w:type="dxa"/>
            <w:vAlign w:val="top"/>
          </w:tcPr>
          <w:p w14:paraId="2EC1D097">
            <w:pPr>
              <w:rPr>
                <w:rFonts w:ascii="Arial"/>
                <w:sz w:val="21"/>
              </w:rPr>
            </w:pPr>
          </w:p>
        </w:tc>
      </w:tr>
      <w:tr w14:paraId="50C21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vAlign w:val="top"/>
          </w:tcPr>
          <w:p w14:paraId="214BB87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13D28C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E983F85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0C59D120">
            <w:pPr>
              <w:spacing w:before="36" w:line="204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221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住房保障支出</w:t>
            </w:r>
          </w:p>
        </w:tc>
        <w:tc>
          <w:tcPr>
            <w:tcW w:w="2031" w:type="dxa"/>
            <w:vAlign w:val="top"/>
          </w:tcPr>
          <w:p w14:paraId="4D10D8EA">
            <w:pPr>
              <w:rPr>
                <w:rFonts w:ascii="Arial"/>
                <w:sz w:val="21"/>
              </w:rPr>
            </w:pPr>
          </w:p>
        </w:tc>
      </w:tr>
      <w:tr w14:paraId="3BA22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vAlign w:val="top"/>
          </w:tcPr>
          <w:p w14:paraId="0081636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2675FF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7150BE6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379E6E0B">
            <w:pPr>
              <w:spacing w:before="34" w:line="206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222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粮油物资储备支出</w:t>
            </w:r>
          </w:p>
        </w:tc>
        <w:tc>
          <w:tcPr>
            <w:tcW w:w="2031" w:type="dxa"/>
            <w:vAlign w:val="top"/>
          </w:tcPr>
          <w:p w14:paraId="72C741F4">
            <w:pPr>
              <w:rPr>
                <w:rFonts w:ascii="Arial"/>
                <w:sz w:val="21"/>
              </w:rPr>
            </w:pPr>
          </w:p>
        </w:tc>
      </w:tr>
      <w:tr w14:paraId="00EA5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3" w:type="dxa"/>
            <w:vAlign w:val="top"/>
          </w:tcPr>
          <w:p w14:paraId="13589F67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42FEDE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0322664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0871BFEE">
            <w:pPr>
              <w:spacing w:before="34" w:line="21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224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灾害防治及应急管理支出</w:t>
            </w:r>
          </w:p>
        </w:tc>
        <w:tc>
          <w:tcPr>
            <w:tcW w:w="2031" w:type="dxa"/>
            <w:vAlign w:val="top"/>
          </w:tcPr>
          <w:p w14:paraId="4EF34E65">
            <w:pPr>
              <w:rPr>
                <w:rFonts w:ascii="Arial"/>
                <w:sz w:val="21"/>
              </w:rPr>
            </w:pPr>
          </w:p>
        </w:tc>
      </w:tr>
    </w:tbl>
    <w:p w14:paraId="1101A23A">
      <w:pPr>
        <w:spacing w:before="305"/>
        <w:rPr>
          <w:rFonts w:ascii="宋体" w:hAnsi="宋体" w:eastAsia="宋体" w:cs="宋体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00" w:right="1441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F6F3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9D9A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173E32"/>
    <w:rsid w:val="45EC0004"/>
    <w:rsid w:val="4E051E48"/>
    <w:rsid w:val="4E1F4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345</Words>
  <Characters>432</Characters>
  <TotalTime>42</TotalTime>
  <ScaleCrop>false</ScaleCrop>
  <LinksUpToDate>false</LinksUpToDate>
  <CharactersWithSpaces>460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2025-07-01T10:51:00Z</dcterms:created>
  <dc:creator>郭艳</dc:creator>
  <cp:lastModifiedBy>ttr</cp:lastModifiedBy>
  <dcterms:modified xsi:type="dcterms:W3CDTF">2025-07-02T02:15:21Z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2025-07-02T09:07:47Z</vt:filetime>
  </property>
  <property fmtid="{D5CDD505-2E9C-101B-9397-08002B2CF9AE}" pid="4" name="KSOTemplateDocerSaveRecord">
    <vt:lpwstr>eyJoZGlkIjoiMjA4YThlMTFhYzhmOWJkOGUzNTM2NWEwMmRiOWMyNzkiLCJ1c2VySWQiOiI0NTM3NTQ4NjIifQ==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89656E67C4B44BA7A294E6EFA36E2DAF_13</vt:lpwstr>
  </property>
</Properties>
</file>