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2F8B" w14:textId="77777777" w:rsidR="0006674D" w:rsidRPr="0006674D" w:rsidRDefault="0006674D" w:rsidP="0006674D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06674D">
        <w:rPr>
          <w:rFonts w:ascii="宋体" w:hAnsi="宋体" w:hint="eastAsia"/>
          <w:b/>
          <w:color w:val="000000"/>
          <w:sz w:val="36"/>
          <w:szCs w:val="36"/>
        </w:rPr>
        <w:t>广西中医药大学第一附属医院</w:t>
      </w:r>
    </w:p>
    <w:p w14:paraId="403797B9" w14:textId="6BD715C7" w:rsidR="0006674D" w:rsidRDefault="0006674D" w:rsidP="0006674D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06674D">
        <w:rPr>
          <w:rFonts w:ascii="宋体" w:hAnsi="宋体" w:hint="eastAsia"/>
          <w:b/>
          <w:color w:val="000000"/>
          <w:sz w:val="36"/>
          <w:szCs w:val="36"/>
        </w:rPr>
        <w:t>采购需求</w:t>
      </w:r>
    </w:p>
    <w:p w14:paraId="356B6B1B" w14:textId="77777777" w:rsidR="001F3E8E" w:rsidRDefault="001F3E8E" w:rsidP="0006674D">
      <w:pPr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GoBack"/>
      <w:bookmarkEnd w:id="0"/>
    </w:p>
    <w:p w14:paraId="43C4BEA6" w14:textId="654D427F" w:rsidR="00ED01A0" w:rsidRPr="001F3E8E" w:rsidRDefault="001F3E8E" w:rsidP="001F3E8E">
      <w:pPr>
        <w:pStyle w:val="a9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1F3E8E">
        <w:rPr>
          <w:rFonts w:ascii="宋体" w:hAnsi="宋体" w:hint="eastAsia"/>
          <w:sz w:val="28"/>
          <w:szCs w:val="28"/>
        </w:rPr>
        <w:t>项目名称：</w:t>
      </w:r>
      <w:r w:rsidR="0006674D" w:rsidRPr="001F3E8E">
        <w:rPr>
          <w:rFonts w:ascii="宋体" w:hAnsi="宋体" w:hint="eastAsia"/>
          <w:sz w:val="28"/>
          <w:szCs w:val="28"/>
        </w:rPr>
        <w:t>移动监护仪</w:t>
      </w:r>
    </w:p>
    <w:p w14:paraId="02572C5B" w14:textId="4F9D97D8" w:rsidR="001F3E8E" w:rsidRPr="001F3E8E" w:rsidRDefault="001F3E8E" w:rsidP="001F3E8E">
      <w:pPr>
        <w:pStyle w:val="a9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1F3E8E">
        <w:rPr>
          <w:rFonts w:ascii="宋体" w:hAnsi="宋体" w:hint="eastAsia"/>
          <w:sz w:val="28"/>
          <w:szCs w:val="28"/>
        </w:rPr>
        <w:t>技术参数</w:t>
      </w:r>
    </w:p>
    <w:p w14:paraId="08AD5DEF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≥5.5英寸彩色液晶屏，分辨率不小于1280*720</w:t>
      </w:r>
    </w:p>
    <w:p w14:paraId="36F926E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重量≤920克，轻巧便携，适合转运</w:t>
      </w:r>
    </w:p>
    <w:p w14:paraId="10C8825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触摸屏操作，配备屏幕</w:t>
      </w:r>
      <w:proofErr w:type="gramStart"/>
      <w:r>
        <w:rPr>
          <w:rFonts w:ascii="宋体" w:hAnsi="宋体" w:hint="eastAsia"/>
          <w:sz w:val="28"/>
          <w:szCs w:val="28"/>
        </w:rPr>
        <w:t>锁防止误</w:t>
      </w:r>
      <w:proofErr w:type="gramEnd"/>
      <w:r>
        <w:rPr>
          <w:rFonts w:ascii="宋体" w:hAnsi="宋体" w:hint="eastAsia"/>
          <w:sz w:val="28"/>
          <w:szCs w:val="28"/>
        </w:rPr>
        <w:t>操作</w:t>
      </w:r>
    </w:p>
    <w:p w14:paraId="5F3C9F5C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具有户外模式，能在户外转移病人时便于观察病人数据和波形</w:t>
      </w:r>
    </w:p>
    <w:p w14:paraId="18BCBD46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锂电池续航时间不少于3小时</w:t>
      </w:r>
    </w:p>
    <w:p w14:paraId="7CDBF8BB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可监测心电、呼吸、脉率、无创血压、血氧饱和度、双体温</w:t>
      </w:r>
    </w:p>
    <w:p w14:paraId="27ECBE9E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工作模式：户外模式、插管模式、夜间模式、隐私模式</w:t>
      </w:r>
    </w:p>
    <w:p w14:paraId="46802C5B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心率测量范围：10-350bpm，3/5/6导心电测量，可升级12导心电</w:t>
      </w:r>
    </w:p>
    <w:p w14:paraId="7653C23E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napToGrid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具有ECG Cabrera界面，导联根据心脏前壁、侧壁和下壁分类排序，能显示-</w:t>
      </w:r>
      <w:proofErr w:type="spellStart"/>
      <w:r>
        <w:rPr>
          <w:rFonts w:ascii="宋体" w:hAnsi="宋体" w:hint="eastAsia"/>
          <w:sz w:val="28"/>
          <w:szCs w:val="28"/>
        </w:rPr>
        <w:t>aVR</w:t>
      </w:r>
      <w:proofErr w:type="spellEnd"/>
      <w:r>
        <w:rPr>
          <w:rFonts w:ascii="宋体" w:hAnsi="宋体" w:hint="eastAsia"/>
          <w:sz w:val="28"/>
          <w:szCs w:val="28"/>
        </w:rPr>
        <w:t>导联，便于心肌缺血或心律失常的起源定位</w:t>
      </w:r>
    </w:p>
    <w:p w14:paraId="2B094946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napToGrid w:val="0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提供≥26种心律失常分析</w:t>
      </w:r>
    </w:p>
    <w:p w14:paraId="49120489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具备48小时心电概览界面，可统计过去2天的心律失常、QT、ST分析</w:t>
      </w:r>
    </w:p>
    <w:p w14:paraId="51F4F0B8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NIBP五种模式：手动模式、自动模式、周期模式、序列模式和整点测量模式</w:t>
      </w:r>
    </w:p>
    <w:p w14:paraId="37672C9F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★</w:t>
      </w:r>
      <w:r>
        <w:rPr>
          <w:rFonts w:ascii="宋体" w:hAnsi="宋体" w:hint="eastAsia"/>
          <w:sz w:val="28"/>
          <w:szCs w:val="28"/>
        </w:rPr>
        <w:t>具备24小时血压动态分析</w:t>
      </w:r>
    </w:p>
    <w:p w14:paraId="2C463938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lastRenderedPageBreak/>
        <w:t>可升级双有创血压，支持2个通道有创血压，支持CVP/ICP/PAWP等测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量</w:t>
      </w:r>
    </w:p>
    <w:p w14:paraId="63C7A49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 xml:space="preserve">可监测灌注指数PI，反应末梢循环的功能状态 </w:t>
      </w:r>
    </w:p>
    <w:p w14:paraId="5853750F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呼吸率及呼吸波形可通过血氧探头（脉搏波技术）监测</w:t>
      </w:r>
    </w:p>
    <w:p w14:paraId="15B6F47D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  <w:lang w:eastAsia="en-US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可升级呼吸末二氧化碳（主流/旁流/微流），旁流EtCO</w:t>
      </w:r>
      <w:r>
        <w:rPr>
          <w:rFonts w:ascii="宋体" w:hAnsi="宋体" w:hint="eastAsia"/>
          <w:color w:val="000000" w:themeColor="text1"/>
          <w:sz w:val="28"/>
          <w:szCs w:val="28"/>
          <w:vertAlign w:val="subscript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抽样速率≤50ml/min</w:t>
      </w:r>
    </w:p>
    <w:p w14:paraId="4EF6E7C7" w14:textId="77777777" w:rsidR="00ED01A0" w:rsidRDefault="0006674D">
      <w:pPr>
        <w:numPr>
          <w:ilvl w:val="0"/>
          <w:numId w:val="1"/>
        </w:num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支持有线联网至中央监护系统或升级</w:t>
      </w:r>
      <w:proofErr w:type="spellStart"/>
      <w:r>
        <w:rPr>
          <w:rFonts w:ascii="宋体" w:hAnsi="宋体" w:hint="eastAsia"/>
          <w:color w:val="000000" w:themeColor="text1"/>
          <w:sz w:val="28"/>
          <w:szCs w:val="28"/>
        </w:rPr>
        <w:t>Wifi</w:t>
      </w:r>
      <w:proofErr w:type="spellEnd"/>
      <w:r>
        <w:rPr>
          <w:rFonts w:ascii="宋体" w:hAnsi="宋体" w:hint="eastAsia"/>
          <w:color w:val="000000" w:themeColor="text1"/>
          <w:sz w:val="28"/>
          <w:szCs w:val="28"/>
        </w:rPr>
        <w:t>连接</w:t>
      </w:r>
    </w:p>
    <w:p w14:paraId="121CD0D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本机存储不少于1600小时的趋势数据，数据可上传至高端监护仪，实现病人信息的无缝转移</w:t>
      </w:r>
    </w:p>
    <w:p w14:paraId="338997C2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本机存储不少于2400个参数报警事件，以及事件发生时刻相关的参数波形</w:t>
      </w:r>
    </w:p>
    <w:p w14:paraId="7F40CB90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本机存储不少于2400个ARR 事件，以及事件发生时刻相关的参数波形</w:t>
      </w:r>
    </w:p>
    <w:p w14:paraId="57AF3424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napToGrid w:val="0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本机存储不少于2000组NIBP数据存储</w:t>
      </w:r>
    </w:p>
    <w:p w14:paraId="6E5A5FEE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本机支持</w:t>
      </w:r>
      <w:r>
        <w:rPr>
          <w:rFonts w:ascii="宋体" w:hAnsi="宋体" w:cs="宋体" w:hint="eastAsia"/>
          <w:snapToGrid w:val="0"/>
          <w:sz w:val="28"/>
          <w:szCs w:val="28"/>
        </w:rPr>
        <w:t>至少72小时的全息波形存储及回顾</w:t>
      </w:r>
    </w:p>
    <w:p w14:paraId="120029B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具有图形化报警指示功能，看报警信息更容易</w:t>
      </w:r>
    </w:p>
    <w:p w14:paraId="37A76F8A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具</w:t>
      </w:r>
      <w:r>
        <w:rPr>
          <w:rFonts w:ascii="宋体" w:hAnsi="宋体"/>
          <w:color w:val="000000" w:themeColor="text1"/>
          <w:sz w:val="28"/>
          <w:szCs w:val="28"/>
        </w:rPr>
        <w:t>有</w:t>
      </w:r>
      <w:r>
        <w:rPr>
          <w:rFonts w:ascii="宋体" w:hAnsi="宋体" w:hint="eastAsia"/>
          <w:color w:val="000000" w:themeColor="text1"/>
          <w:sz w:val="28"/>
          <w:szCs w:val="28"/>
        </w:rPr>
        <w:t>血液动力学、药物计算、氧合计算、通气计算和肾功能计算功能</w:t>
      </w:r>
    </w:p>
    <w:p w14:paraId="3192D64B" w14:textId="77777777" w:rsidR="00ED01A0" w:rsidRDefault="000667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质保期：≥2年</w:t>
      </w:r>
    </w:p>
    <w:p w14:paraId="75DEDA90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40E00B7E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27C3020D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13AF5A6D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6CC83B26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1BD4B2B1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323565FA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773ACFB7" w14:textId="77777777" w:rsidR="00ED01A0" w:rsidRDefault="00ED01A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 w:themeColor="text1"/>
          <w:sz w:val="28"/>
          <w:szCs w:val="28"/>
        </w:rPr>
      </w:pPr>
    </w:p>
    <w:p w14:paraId="3A19BD22" w14:textId="77777777" w:rsidR="00ED01A0" w:rsidRDefault="00ED01A0">
      <w:pPr>
        <w:tabs>
          <w:tab w:val="left" w:pos="420"/>
        </w:tabs>
        <w:spacing w:line="360" w:lineRule="auto"/>
        <w:rPr>
          <w:rFonts w:ascii="宋体" w:hAnsi="宋体"/>
          <w:b/>
          <w:bCs/>
          <w:szCs w:val="21"/>
        </w:rPr>
      </w:pPr>
    </w:p>
    <w:p w14:paraId="27E10061" w14:textId="77777777" w:rsidR="00ED01A0" w:rsidRDefault="0006674D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转运</w:t>
      </w:r>
      <w:r>
        <w:rPr>
          <w:rFonts w:eastAsia="黑体"/>
          <w:bCs/>
          <w:sz w:val="36"/>
          <w:szCs w:val="36"/>
        </w:rPr>
        <w:t>监护</w:t>
      </w:r>
      <w:proofErr w:type="gramStart"/>
      <w:r>
        <w:rPr>
          <w:rFonts w:eastAsia="黑体"/>
          <w:bCs/>
          <w:sz w:val="36"/>
          <w:szCs w:val="36"/>
        </w:rPr>
        <w:t>仪标准</w:t>
      </w:r>
      <w:proofErr w:type="gramEnd"/>
      <w:r>
        <w:rPr>
          <w:rFonts w:eastAsia="黑体"/>
          <w:bCs/>
          <w:sz w:val="36"/>
          <w:szCs w:val="36"/>
        </w:rPr>
        <w:t>配置清单</w:t>
      </w:r>
    </w:p>
    <w:p w14:paraId="1FA836D6" w14:textId="77777777" w:rsidR="00ED01A0" w:rsidRDefault="00ED01A0"/>
    <w:p w14:paraId="12A365B6" w14:textId="77777777" w:rsidR="00ED01A0" w:rsidRDefault="00ED01A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720"/>
        <w:gridCol w:w="2745"/>
        <w:gridCol w:w="1260"/>
        <w:gridCol w:w="868"/>
        <w:gridCol w:w="2520"/>
      </w:tblGrid>
      <w:tr w:rsidR="00ED01A0" w14:paraId="40FFBFDC" w14:textId="77777777">
        <w:trPr>
          <w:trHeight w:val="660"/>
          <w:jc w:val="center"/>
        </w:trPr>
        <w:tc>
          <w:tcPr>
            <w:tcW w:w="860" w:type="dxa"/>
            <w:vAlign w:val="center"/>
          </w:tcPr>
          <w:p w14:paraId="6687921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类别</w:t>
            </w:r>
          </w:p>
        </w:tc>
        <w:tc>
          <w:tcPr>
            <w:tcW w:w="720" w:type="dxa"/>
            <w:vAlign w:val="center"/>
          </w:tcPr>
          <w:p w14:paraId="26C31A8F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2745" w:type="dxa"/>
            <w:vAlign w:val="center"/>
          </w:tcPr>
          <w:p w14:paraId="30B5C03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名称</w:t>
            </w:r>
          </w:p>
        </w:tc>
        <w:tc>
          <w:tcPr>
            <w:tcW w:w="1260" w:type="dxa"/>
            <w:vAlign w:val="center"/>
          </w:tcPr>
          <w:p w14:paraId="532644C4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数量</w:t>
            </w:r>
          </w:p>
        </w:tc>
        <w:tc>
          <w:tcPr>
            <w:tcW w:w="868" w:type="dxa"/>
            <w:vAlign w:val="center"/>
          </w:tcPr>
          <w:p w14:paraId="6F9E2B0F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</w:t>
            </w:r>
          </w:p>
        </w:tc>
        <w:tc>
          <w:tcPr>
            <w:tcW w:w="2520" w:type="dxa"/>
            <w:vAlign w:val="center"/>
          </w:tcPr>
          <w:p w14:paraId="3F902A13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备注</w:t>
            </w:r>
          </w:p>
        </w:tc>
      </w:tr>
      <w:tr w:rsidR="00ED01A0" w14:paraId="6105889D" w14:textId="77777777">
        <w:trPr>
          <w:cantSplit/>
          <w:trHeight w:val="66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226CB629" w14:textId="77777777" w:rsidR="00ED01A0" w:rsidRDefault="0006674D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主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机</w:t>
            </w:r>
          </w:p>
        </w:tc>
        <w:tc>
          <w:tcPr>
            <w:tcW w:w="720" w:type="dxa"/>
            <w:vAlign w:val="center"/>
          </w:tcPr>
          <w:p w14:paraId="2E86D3C7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2745" w:type="dxa"/>
            <w:vAlign w:val="center"/>
          </w:tcPr>
          <w:p w14:paraId="6133331C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主机</w:t>
            </w:r>
          </w:p>
        </w:tc>
        <w:tc>
          <w:tcPr>
            <w:tcW w:w="1260" w:type="dxa"/>
            <w:vAlign w:val="center"/>
          </w:tcPr>
          <w:p w14:paraId="2D49C570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72BDA039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台</w:t>
            </w:r>
          </w:p>
        </w:tc>
        <w:tc>
          <w:tcPr>
            <w:tcW w:w="2520" w:type="dxa"/>
            <w:vAlign w:val="center"/>
          </w:tcPr>
          <w:p w14:paraId="4D227D21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电容触摸屏</w:t>
            </w:r>
          </w:p>
        </w:tc>
      </w:tr>
      <w:tr w:rsidR="00ED01A0" w14:paraId="700D4B31" w14:textId="77777777">
        <w:trPr>
          <w:cantSplit/>
          <w:trHeight w:val="660"/>
          <w:jc w:val="center"/>
        </w:trPr>
        <w:tc>
          <w:tcPr>
            <w:tcW w:w="860" w:type="dxa"/>
            <w:vMerge/>
            <w:vAlign w:val="center"/>
          </w:tcPr>
          <w:p w14:paraId="3A0F6042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51CF611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</w:t>
            </w:r>
          </w:p>
        </w:tc>
        <w:tc>
          <w:tcPr>
            <w:tcW w:w="2745" w:type="dxa"/>
            <w:vAlign w:val="center"/>
          </w:tcPr>
          <w:p w14:paraId="5898F94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锂</w:t>
            </w:r>
            <w:r>
              <w:rPr>
                <w:rFonts w:eastAsia="楷体_GB2312"/>
                <w:sz w:val="28"/>
                <w:szCs w:val="28"/>
              </w:rPr>
              <w:t>电池</w:t>
            </w:r>
          </w:p>
        </w:tc>
        <w:tc>
          <w:tcPr>
            <w:tcW w:w="1260" w:type="dxa"/>
            <w:vAlign w:val="center"/>
          </w:tcPr>
          <w:p w14:paraId="3C2E1B5C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39754F6E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>
              <w:rPr>
                <w:rFonts w:eastAsia="楷体_GB2312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vAlign w:val="center"/>
          </w:tcPr>
          <w:p w14:paraId="0FF6FE3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内置</w:t>
            </w:r>
          </w:p>
        </w:tc>
      </w:tr>
      <w:tr w:rsidR="00ED01A0" w14:paraId="6156575B" w14:textId="77777777">
        <w:trPr>
          <w:cantSplit/>
          <w:trHeight w:val="660"/>
          <w:jc w:val="center"/>
        </w:trPr>
        <w:tc>
          <w:tcPr>
            <w:tcW w:w="860" w:type="dxa"/>
            <w:vMerge/>
            <w:textDirection w:val="tbRlV"/>
            <w:vAlign w:val="center"/>
          </w:tcPr>
          <w:p w14:paraId="5C1FDF51" w14:textId="77777777" w:rsidR="00ED01A0" w:rsidRDefault="00ED01A0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D78DB86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3</w:t>
            </w:r>
          </w:p>
        </w:tc>
        <w:tc>
          <w:tcPr>
            <w:tcW w:w="2745" w:type="dxa"/>
            <w:vAlign w:val="center"/>
          </w:tcPr>
          <w:p w14:paraId="2D5C3782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转运手柄</w:t>
            </w:r>
          </w:p>
        </w:tc>
        <w:tc>
          <w:tcPr>
            <w:tcW w:w="1260" w:type="dxa"/>
            <w:vAlign w:val="center"/>
          </w:tcPr>
          <w:p w14:paraId="4A57A5E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247CD699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>
              <w:rPr>
                <w:rFonts w:eastAsia="楷体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vAlign w:val="center"/>
          </w:tcPr>
          <w:p w14:paraId="789DD779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ED01A0" w14:paraId="33197AF7" w14:textId="77777777">
        <w:trPr>
          <w:cantSplit/>
          <w:trHeight w:val="660"/>
          <w:jc w:val="center"/>
        </w:trPr>
        <w:tc>
          <w:tcPr>
            <w:tcW w:w="860" w:type="dxa"/>
            <w:vMerge/>
            <w:textDirection w:val="tbRlV"/>
            <w:vAlign w:val="center"/>
          </w:tcPr>
          <w:p w14:paraId="0B380234" w14:textId="77777777" w:rsidR="00ED01A0" w:rsidRDefault="00ED01A0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543A3EB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2745" w:type="dxa"/>
            <w:vAlign w:val="center"/>
          </w:tcPr>
          <w:p w14:paraId="799E661A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适配器</w:t>
            </w:r>
          </w:p>
        </w:tc>
        <w:tc>
          <w:tcPr>
            <w:tcW w:w="1260" w:type="dxa"/>
            <w:vAlign w:val="center"/>
          </w:tcPr>
          <w:p w14:paraId="6D0C57F1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215F13BC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>
              <w:rPr>
                <w:rFonts w:eastAsia="楷体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vAlign w:val="center"/>
          </w:tcPr>
          <w:p w14:paraId="38889693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ED01A0" w14:paraId="418FCCDA" w14:textId="77777777">
        <w:trPr>
          <w:cantSplit/>
          <w:trHeight w:val="66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7C00D9D5" w14:textId="77777777" w:rsidR="00ED01A0" w:rsidRDefault="0006674D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配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件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部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分</w:t>
            </w:r>
          </w:p>
        </w:tc>
        <w:tc>
          <w:tcPr>
            <w:tcW w:w="720" w:type="dxa"/>
            <w:vAlign w:val="center"/>
          </w:tcPr>
          <w:p w14:paraId="38F83A11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2745" w:type="dxa"/>
            <w:vAlign w:val="center"/>
          </w:tcPr>
          <w:p w14:paraId="20B08543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心电电缆</w:t>
            </w:r>
            <w:r>
              <w:rPr>
                <w:rFonts w:eastAsia="楷体_GB2312" w:hint="eastAsia"/>
                <w:sz w:val="28"/>
                <w:szCs w:val="28"/>
              </w:rPr>
              <w:t>及延长线</w:t>
            </w:r>
          </w:p>
        </w:tc>
        <w:tc>
          <w:tcPr>
            <w:tcW w:w="1260" w:type="dxa"/>
            <w:vAlign w:val="center"/>
          </w:tcPr>
          <w:p w14:paraId="7C3A3AB4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4484887F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条</w:t>
            </w:r>
          </w:p>
        </w:tc>
        <w:tc>
          <w:tcPr>
            <w:tcW w:w="2520" w:type="dxa"/>
            <w:vAlign w:val="center"/>
          </w:tcPr>
          <w:p w14:paraId="3D8AA5C5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5</w:t>
            </w:r>
            <w:r>
              <w:rPr>
                <w:rFonts w:eastAsia="楷体_GB2312" w:hint="eastAsia"/>
                <w:sz w:val="28"/>
                <w:szCs w:val="28"/>
              </w:rPr>
              <w:t>导</w:t>
            </w:r>
          </w:p>
        </w:tc>
      </w:tr>
      <w:tr w:rsidR="00ED01A0" w14:paraId="16475011" w14:textId="77777777">
        <w:trPr>
          <w:cantSplit/>
          <w:trHeight w:val="660"/>
          <w:jc w:val="center"/>
        </w:trPr>
        <w:tc>
          <w:tcPr>
            <w:tcW w:w="860" w:type="dxa"/>
            <w:vMerge/>
            <w:textDirection w:val="tbRlV"/>
            <w:vAlign w:val="center"/>
          </w:tcPr>
          <w:p w14:paraId="55F1C725" w14:textId="77777777" w:rsidR="00ED01A0" w:rsidRDefault="00ED01A0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831D26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2745" w:type="dxa"/>
            <w:vAlign w:val="center"/>
          </w:tcPr>
          <w:p w14:paraId="216A8702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心电电极片</w:t>
            </w:r>
          </w:p>
        </w:tc>
        <w:tc>
          <w:tcPr>
            <w:tcW w:w="1260" w:type="dxa"/>
            <w:vAlign w:val="center"/>
          </w:tcPr>
          <w:p w14:paraId="06C995C0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5EFE4106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包</w:t>
            </w:r>
          </w:p>
        </w:tc>
        <w:tc>
          <w:tcPr>
            <w:tcW w:w="2520" w:type="dxa"/>
            <w:vAlign w:val="center"/>
          </w:tcPr>
          <w:p w14:paraId="0F22E1D8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成人</w:t>
            </w:r>
          </w:p>
        </w:tc>
      </w:tr>
      <w:tr w:rsidR="00ED01A0" w14:paraId="71B65D81" w14:textId="77777777">
        <w:trPr>
          <w:cantSplit/>
          <w:trHeight w:val="660"/>
          <w:jc w:val="center"/>
        </w:trPr>
        <w:tc>
          <w:tcPr>
            <w:tcW w:w="860" w:type="dxa"/>
            <w:vMerge/>
            <w:textDirection w:val="tbRlV"/>
            <w:vAlign w:val="center"/>
          </w:tcPr>
          <w:p w14:paraId="26D50685" w14:textId="77777777" w:rsidR="00ED01A0" w:rsidRDefault="00ED01A0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8337A3C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2745" w:type="dxa"/>
            <w:vAlign w:val="center"/>
          </w:tcPr>
          <w:p w14:paraId="696C2A32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血氧探头</w:t>
            </w:r>
          </w:p>
        </w:tc>
        <w:tc>
          <w:tcPr>
            <w:tcW w:w="1260" w:type="dxa"/>
            <w:vAlign w:val="center"/>
          </w:tcPr>
          <w:p w14:paraId="7038E5EB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3A288C6D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>
              <w:rPr>
                <w:rFonts w:eastAsia="楷体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20" w:type="dxa"/>
            <w:vAlign w:val="center"/>
          </w:tcPr>
          <w:p w14:paraId="1C8FD5F4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成人</w:t>
            </w:r>
            <w:r>
              <w:rPr>
                <w:rFonts w:eastAsia="楷体_GB2312" w:hint="eastAsia"/>
                <w:sz w:val="28"/>
                <w:szCs w:val="28"/>
              </w:rPr>
              <w:t>指套式</w:t>
            </w:r>
          </w:p>
        </w:tc>
      </w:tr>
      <w:tr w:rsidR="00ED01A0" w14:paraId="2340EEA3" w14:textId="77777777">
        <w:trPr>
          <w:cantSplit/>
          <w:trHeight w:val="660"/>
          <w:jc w:val="center"/>
        </w:trPr>
        <w:tc>
          <w:tcPr>
            <w:tcW w:w="860" w:type="dxa"/>
            <w:vMerge/>
            <w:textDirection w:val="tbRlV"/>
            <w:vAlign w:val="center"/>
          </w:tcPr>
          <w:p w14:paraId="1AEAC496" w14:textId="77777777" w:rsidR="00ED01A0" w:rsidRDefault="00ED01A0">
            <w:pPr>
              <w:spacing w:line="480" w:lineRule="auto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F4C52AE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8</w:t>
            </w:r>
          </w:p>
        </w:tc>
        <w:tc>
          <w:tcPr>
            <w:tcW w:w="2745" w:type="dxa"/>
            <w:vAlign w:val="center"/>
          </w:tcPr>
          <w:p w14:paraId="02B5591A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血压袖带</w:t>
            </w:r>
          </w:p>
        </w:tc>
        <w:tc>
          <w:tcPr>
            <w:tcW w:w="1260" w:type="dxa"/>
            <w:vAlign w:val="center"/>
          </w:tcPr>
          <w:p w14:paraId="38305F06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58E9C2CA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套</w:t>
            </w:r>
          </w:p>
        </w:tc>
        <w:tc>
          <w:tcPr>
            <w:tcW w:w="2520" w:type="dxa"/>
            <w:vAlign w:val="center"/>
          </w:tcPr>
          <w:p w14:paraId="507847C9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成人</w:t>
            </w:r>
            <w:r>
              <w:rPr>
                <w:rFonts w:eastAsia="楷体_GB2312" w:hint="eastAsia"/>
                <w:sz w:val="28"/>
                <w:szCs w:val="28"/>
              </w:rPr>
              <w:t>重复式</w:t>
            </w:r>
          </w:p>
        </w:tc>
      </w:tr>
      <w:tr w:rsidR="00ED01A0" w14:paraId="7CBDB213" w14:textId="77777777">
        <w:trPr>
          <w:cantSplit/>
          <w:trHeight w:val="660"/>
          <w:jc w:val="center"/>
        </w:trPr>
        <w:tc>
          <w:tcPr>
            <w:tcW w:w="860" w:type="dxa"/>
            <w:vMerge/>
            <w:vAlign w:val="center"/>
          </w:tcPr>
          <w:p w14:paraId="6928D475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2E64BD4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9</w:t>
            </w:r>
          </w:p>
        </w:tc>
        <w:tc>
          <w:tcPr>
            <w:tcW w:w="2745" w:type="dxa"/>
            <w:vAlign w:val="center"/>
          </w:tcPr>
          <w:p w14:paraId="47B5451A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袖带连接气管</w:t>
            </w:r>
          </w:p>
        </w:tc>
        <w:tc>
          <w:tcPr>
            <w:tcW w:w="1260" w:type="dxa"/>
            <w:vAlign w:val="center"/>
          </w:tcPr>
          <w:p w14:paraId="2A61369A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513125CB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根</w:t>
            </w:r>
          </w:p>
        </w:tc>
        <w:tc>
          <w:tcPr>
            <w:tcW w:w="2520" w:type="dxa"/>
            <w:vAlign w:val="center"/>
          </w:tcPr>
          <w:p w14:paraId="383660D7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ED01A0" w14:paraId="1E1E7AA9" w14:textId="77777777">
        <w:trPr>
          <w:cantSplit/>
          <w:trHeight w:val="660"/>
          <w:jc w:val="center"/>
        </w:trPr>
        <w:tc>
          <w:tcPr>
            <w:tcW w:w="860" w:type="dxa"/>
            <w:vMerge/>
            <w:vAlign w:val="center"/>
          </w:tcPr>
          <w:p w14:paraId="5DFB7D92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C3B333E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2745" w:type="dxa"/>
            <w:vAlign w:val="center"/>
          </w:tcPr>
          <w:p w14:paraId="76AFBE8F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电源线</w:t>
            </w:r>
          </w:p>
        </w:tc>
        <w:tc>
          <w:tcPr>
            <w:tcW w:w="1260" w:type="dxa"/>
            <w:vAlign w:val="center"/>
          </w:tcPr>
          <w:p w14:paraId="17EEB8E7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65626499" w14:textId="77777777" w:rsidR="00ED01A0" w:rsidRDefault="0006674D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条</w:t>
            </w:r>
          </w:p>
        </w:tc>
        <w:tc>
          <w:tcPr>
            <w:tcW w:w="2520" w:type="dxa"/>
            <w:vAlign w:val="center"/>
          </w:tcPr>
          <w:p w14:paraId="6B3BAA80" w14:textId="77777777" w:rsidR="00ED01A0" w:rsidRDefault="00ED01A0">
            <w:pPr>
              <w:spacing w:line="480" w:lineRule="auto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14:paraId="26B02AF0" w14:textId="77777777" w:rsidR="00ED01A0" w:rsidRDefault="00ED01A0">
      <w:pPr>
        <w:spacing w:line="300" w:lineRule="auto"/>
        <w:ind w:firstLineChars="150" w:firstLine="420"/>
        <w:rPr>
          <w:sz w:val="28"/>
          <w:szCs w:val="28"/>
        </w:rPr>
      </w:pPr>
    </w:p>
    <w:p w14:paraId="5FF75677" w14:textId="77777777" w:rsidR="00ED01A0" w:rsidRDefault="00ED01A0">
      <w:pPr>
        <w:tabs>
          <w:tab w:val="left" w:pos="420"/>
        </w:tabs>
        <w:spacing w:line="360" w:lineRule="auto"/>
        <w:rPr>
          <w:rFonts w:ascii="宋体" w:hAnsi="宋体"/>
          <w:b/>
          <w:bCs/>
          <w:sz w:val="28"/>
          <w:szCs w:val="28"/>
        </w:rPr>
      </w:pPr>
    </w:p>
    <w:sectPr w:rsidR="00ED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F45D"/>
    <w:multiLevelType w:val="singleLevel"/>
    <w:tmpl w:val="0957F45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  <w:b w:val="0"/>
        <w:bCs w:val="0"/>
      </w:rPr>
    </w:lvl>
  </w:abstractNum>
  <w:abstractNum w:abstractNumId="1" w15:restartNumberingAfterBreak="0">
    <w:nsid w:val="5FFC07D4"/>
    <w:multiLevelType w:val="hybridMultilevel"/>
    <w:tmpl w:val="9D8ECC52"/>
    <w:lvl w:ilvl="0" w:tplc="7F66004C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zZGJkYTYwYTc5ZTM2Nzk5NWQ2NjUzMGYzNmQ0M2EifQ=="/>
  </w:docVars>
  <w:rsids>
    <w:rsidRoot w:val="00463269"/>
    <w:rsid w:val="0006674D"/>
    <w:rsid w:val="001F3E8E"/>
    <w:rsid w:val="00362FFA"/>
    <w:rsid w:val="00463269"/>
    <w:rsid w:val="005645DF"/>
    <w:rsid w:val="007E434B"/>
    <w:rsid w:val="00971171"/>
    <w:rsid w:val="00AC6AFE"/>
    <w:rsid w:val="00E94D9E"/>
    <w:rsid w:val="00ED01A0"/>
    <w:rsid w:val="00F60A6B"/>
    <w:rsid w:val="02944243"/>
    <w:rsid w:val="0368705F"/>
    <w:rsid w:val="03774765"/>
    <w:rsid w:val="03AF10C2"/>
    <w:rsid w:val="0AA76EC6"/>
    <w:rsid w:val="0E125C5A"/>
    <w:rsid w:val="141330FE"/>
    <w:rsid w:val="147625FA"/>
    <w:rsid w:val="15267299"/>
    <w:rsid w:val="1547234D"/>
    <w:rsid w:val="16A37B86"/>
    <w:rsid w:val="179775E8"/>
    <w:rsid w:val="1DB95728"/>
    <w:rsid w:val="20387AA0"/>
    <w:rsid w:val="23C0305F"/>
    <w:rsid w:val="24704AB0"/>
    <w:rsid w:val="26794AC1"/>
    <w:rsid w:val="273D1336"/>
    <w:rsid w:val="27CD67BC"/>
    <w:rsid w:val="28B20542"/>
    <w:rsid w:val="2B6A6FF3"/>
    <w:rsid w:val="2CEA1FBF"/>
    <w:rsid w:val="2E901965"/>
    <w:rsid w:val="304E3006"/>
    <w:rsid w:val="31F8477C"/>
    <w:rsid w:val="32CC4C96"/>
    <w:rsid w:val="331F2346"/>
    <w:rsid w:val="33FF21C8"/>
    <w:rsid w:val="34F53793"/>
    <w:rsid w:val="358C67AB"/>
    <w:rsid w:val="37014FE0"/>
    <w:rsid w:val="3AF42F5C"/>
    <w:rsid w:val="4004756B"/>
    <w:rsid w:val="40DF6ABA"/>
    <w:rsid w:val="44FE14DD"/>
    <w:rsid w:val="46747548"/>
    <w:rsid w:val="483D4D6C"/>
    <w:rsid w:val="4C870899"/>
    <w:rsid w:val="4F852236"/>
    <w:rsid w:val="50A4615B"/>
    <w:rsid w:val="5122044E"/>
    <w:rsid w:val="513B3E72"/>
    <w:rsid w:val="516C5A20"/>
    <w:rsid w:val="52DF00EC"/>
    <w:rsid w:val="52FA5F20"/>
    <w:rsid w:val="56890B29"/>
    <w:rsid w:val="573A6D3E"/>
    <w:rsid w:val="5A1E0CEA"/>
    <w:rsid w:val="5A5A32A6"/>
    <w:rsid w:val="5AA43696"/>
    <w:rsid w:val="5B404348"/>
    <w:rsid w:val="5B743D41"/>
    <w:rsid w:val="5C570894"/>
    <w:rsid w:val="5CE951D8"/>
    <w:rsid w:val="5FB16998"/>
    <w:rsid w:val="5FCB34D4"/>
    <w:rsid w:val="687F04C6"/>
    <w:rsid w:val="68B74032"/>
    <w:rsid w:val="68F65B45"/>
    <w:rsid w:val="6A93165E"/>
    <w:rsid w:val="6AD93BF1"/>
    <w:rsid w:val="6C69629E"/>
    <w:rsid w:val="6FD045D6"/>
    <w:rsid w:val="759C318C"/>
    <w:rsid w:val="782F43BA"/>
    <w:rsid w:val="78C109DA"/>
    <w:rsid w:val="7AB07FE2"/>
    <w:rsid w:val="7BC8216F"/>
    <w:rsid w:val="7E6A257E"/>
    <w:rsid w:val="7E7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909AC"/>
  <w15:docId w15:val="{1809EB03-4375-4772-A6BB-EB28629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06674D"/>
    <w:rPr>
      <w:sz w:val="18"/>
      <w:szCs w:val="18"/>
    </w:rPr>
  </w:style>
  <w:style w:type="character" w:customStyle="1" w:styleId="a8">
    <w:name w:val="批注框文本 字符"/>
    <w:basedOn w:val="a0"/>
    <w:link w:val="a7"/>
    <w:rsid w:val="0006674D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1F3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小月</dc:creator>
  <cp:lastModifiedBy>Administrator</cp:lastModifiedBy>
  <cp:revision>8</cp:revision>
  <dcterms:created xsi:type="dcterms:W3CDTF">2021-06-15T02:32:00Z</dcterms:created>
  <dcterms:modified xsi:type="dcterms:W3CDTF">2025-08-04T09:03:00Z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BE2748C56A8647858B6ED142F2772EFC_13</vt:lpwstr>
  </property>
  <property fmtid="{D5CDD505-2E9C-101B-9397-08002B2CF9AE}" pid="4" name="KSOTemplateDocerSaveRecord">
    <vt:lpwstr>eyJoZGlkIjoiYjliZWUwYmQ4NTIxNzgyODQ0YjY0ZGNmYTZiMDZjOGMiLCJ1c2VySWQiOiIxMjA0NTM4ODY4In0=</vt:lpwstr>
  </property>
</Properties>
</file>