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X="-743" w:tblpY="55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93"/>
        <w:gridCol w:w="11127"/>
        <w:gridCol w:w="808"/>
        <w:gridCol w:w="722"/>
      </w:tblGrid>
      <w:tr w14:paraId="4796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709" w:type="dxa"/>
            <w:gridSpan w:val="5"/>
            <w:vAlign w:val="center"/>
          </w:tcPr>
          <w:p w14:paraId="407DE84D">
            <w:pPr>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sz w:val="30"/>
                <w:szCs w:val="30"/>
              </w:rPr>
              <w:t>广西中医药大学第一附属医院</w:t>
            </w:r>
          </w:p>
          <w:p w14:paraId="592D4D6B">
            <w:pPr>
              <w:jc w:val="center"/>
              <w:rPr>
                <w:rFonts w:asciiTheme="minorEastAsia" w:hAnsiTheme="minorEastAsia"/>
                <w:sz w:val="32"/>
                <w:szCs w:val="32"/>
              </w:rPr>
            </w:pPr>
            <w:r>
              <w:rPr>
                <w:rFonts w:hint="eastAsia" w:ascii="宋体" w:hAnsi="宋体" w:eastAsia="宋体" w:cs="宋体"/>
                <w:b/>
                <w:bCs/>
                <w:i w:val="0"/>
                <w:iCs w:val="0"/>
                <w:caps w:val="0"/>
                <w:color w:val="000000"/>
                <w:spacing w:val="0"/>
                <w:sz w:val="30"/>
                <w:szCs w:val="30"/>
              </w:rPr>
              <w:t>采购需求</w:t>
            </w:r>
            <w:bookmarkStart w:id="0" w:name="_GoBack"/>
            <w:bookmarkEnd w:id="0"/>
          </w:p>
        </w:tc>
      </w:tr>
      <w:tr w14:paraId="1C60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709" w:type="dxa"/>
            <w:gridSpan w:val="5"/>
            <w:vAlign w:val="center"/>
          </w:tcPr>
          <w:p w14:paraId="2C22727F">
            <w:pPr>
              <w:jc w:val="left"/>
              <w:rPr>
                <w:rFonts w:hint="eastAsia" w:asciiTheme="minorEastAsia" w:hAnsiTheme="minorEastAsia"/>
                <w:sz w:val="32"/>
                <w:szCs w:val="32"/>
              </w:rPr>
            </w:pPr>
            <w:r>
              <w:rPr>
                <w:rFonts w:hint="eastAsia" w:ascii="宋体" w:hAnsi="宋体" w:eastAsia="宋体" w:cs="宋体"/>
                <w:b/>
                <w:bCs/>
                <w:i w:val="0"/>
                <w:iCs w:val="0"/>
                <w:caps w:val="0"/>
                <w:color w:val="000000"/>
                <w:spacing w:val="0"/>
                <w:sz w:val="30"/>
                <w:szCs w:val="30"/>
              </w:rPr>
              <w:t>一、项目名称：医疗护理培训与规范管理信息平台项目</w:t>
            </w:r>
          </w:p>
        </w:tc>
      </w:tr>
      <w:tr w14:paraId="39FC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709" w:type="dxa"/>
            <w:gridSpan w:val="5"/>
            <w:vAlign w:val="center"/>
          </w:tcPr>
          <w:p w14:paraId="4AC63E1B">
            <w:pPr>
              <w:jc w:val="left"/>
              <w:rPr>
                <w:rFonts w:hint="eastAsia" w:asciiTheme="minorEastAsia" w:hAnsiTheme="minorEastAsia"/>
                <w:sz w:val="32"/>
                <w:szCs w:val="32"/>
              </w:rPr>
            </w:pPr>
            <w:r>
              <w:rPr>
                <w:rFonts w:hint="eastAsia" w:ascii="宋体" w:hAnsi="宋体" w:eastAsia="宋体" w:cs="宋体"/>
                <w:b/>
                <w:bCs/>
                <w:i w:val="0"/>
                <w:iCs w:val="0"/>
                <w:caps w:val="0"/>
                <w:color w:val="000000"/>
                <w:spacing w:val="0"/>
                <w:sz w:val="30"/>
                <w:szCs w:val="30"/>
                <w:lang w:val="en-US" w:eastAsia="zh-CN"/>
              </w:rPr>
              <w:t>二、</w:t>
            </w:r>
            <w:r>
              <w:rPr>
                <w:rFonts w:hint="eastAsia" w:ascii="宋体" w:hAnsi="宋体" w:eastAsia="宋体" w:cs="宋体"/>
                <w:b/>
                <w:bCs/>
                <w:i w:val="0"/>
                <w:iCs w:val="0"/>
                <w:caps w:val="0"/>
                <w:color w:val="000000"/>
                <w:spacing w:val="0"/>
                <w:sz w:val="30"/>
                <w:szCs w:val="30"/>
              </w:rPr>
              <w:t>总体要求</w:t>
            </w:r>
          </w:p>
        </w:tc>
      </w:tr>
      <w:tr w14:paraId="0637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4709" w:type="dxa"/>
            <w:gridSpan w:val="5"/>
            <w:vAlign w:val="center"/>
          </w:tcPr>
          <w:p w14:paraId="6D343090">
            <w:pPr>
              <w:numPr>
                <w:ilvl w:val="0"/>
                <w:numId w:val="1"/>
              </w:numPr>
              <w:spacing w:line="400" w:lineRule="exact"/>
              <w:rPr>
                <w:rFonts w:hint="eastAsia" w:ascii="宋体" w:hAnsi="宋体" w:eastAsia="宋体"/>
                <w:sz w:val="24"/>
              </w:rPr>
            </w:pPr>
            <w:r>
              <w:rPr>
                <w:rFonts w:hint="eastAsia" w:ascii="宋体" w:hAnsi="宋体" w:eastAsia="宋体"/>
                <w:sz w:val="24"/>
              </w:rPr>
              <w:t>随着我国老龄化进程加快和医疗服务需求增长，医疗护理员（护工、养老护理员等）的市场需求持续扩大，我院存在医疗护理员培训标准不统一、管理不规范、供需匹配困难等问题。根据广西壮族自治区人力资源和社会保障厅等5部门《关于印发加强医疗护理员培训和规范管理试点方案的通知》(桂人社发(2024]6号)文件的标准和要求，拟引进护理员培训与规范管理信息平台项目，进一步加强和完善医疗护理员培训与规范管理，构建一个集培训、考核、认证、就业匹配、规范化管理于一体的智能化平台，全面提升我院护理培训的效率与质量，强化护理操作的标准化与同质化水平，为保障医疗安全、提升患者满意度提供坚实的技术支撑。</w:t>
            </w:r>
          </w:p>
          <w:p w14:paraId="4A48AA32">
            <w:pPr>
              <w:numPr>
                <w:ilvl w:val="0"/>
                <w:numId w:val="1"/>
              </w:numPr>
              <w:spacing w:line="400" w:lineRule="exact"/>
              <w:rPr>
                <w:rFonts w:hint="eastAsia" w:ascii="宋体" w:hAnsi="宋体" w:eastAsia="宋体"/>
                <w:sz w:val="24"/>
              </w:rPr>
            </w:pPr>
            <w:r>
              <w:rPr>
                <w:rFonts w:hint="eastAsia" w:ascii="宋体" w:hAnsi="宋体" w:eastAsia="宋体"/>
                <w:sz w:val="24"/>
                <w:lang w:val="en-US" w:eastAsia="zh-CN"/>
              </w:rPr>
              <w:t>质保期：不少于一年。</w:t>
            </w:r>
          </w:p>
          <w:p w14:paraId="454BC099">
            <w:pPr>
              <w:numPr>
                <w:ilvl w:val="0"/>
                <w:numId w:val="1"/>
              </w:numPr>
              <w:spacing w:line="400" w:lineRule="exact"/>
              <w:rPr>
                <w:rFonts w:hint="eastAsia" w:ascii="宋体" w:hAnsi="宋体" w:eastAsia="宋体"/>
                <w:sz w:val="24"/>
              </w:rPr>
            </w:pPr>
            <w:r>
              <w:rPr>
                <w:rFonts w:hint="eastAsia" w:ascii="宋体" w:hAnsi="宋体" w:eastAsia="宋体"/>
                <w:sz w:val="24"/>
                <w:lang w:val="en-US" w:eastAsia="zh-CN"/>
              </w:rPr>
              <w:t>交付期：一个月内交付并通过验收。</w:t>
            </w:r>
          </w:p>
          <w:p w14:paraId="16105A92">
            <w:pPr>
              <w:numPr>
                <w:ilvl w:val="0"/>
                <w:numId w:val="1"/>
              </w:numPr>
              <w:spacing w:line="400" w:lineRule="exact"/>
              <w:rPr>
                <w:rFonts w:hint="eastAsia" w:ascii="宋体" w:hAnsi="宋体" w:eastAsia="宋体"/>
                <w:sz w:val="24"/>
              </w:rPr>
            </w:pPr>
            <w:r>
              <w:rPr>
                <w:rFonts w:hint="eastAsia" w:ascii="宋体" w:hAnsi="宋体" w:eastAsia="宋体"/>
                <w:sz w:val="24"/>
                <w:lang w:val="en-US" w:eastAsia="zh-CN"/>
              </w:rPr>
              <w:t>付款方式：</w:t>
            </w:r>
            <w:r>
              <w:rPr>
                <w:rFonts w:hint="eastAsia" w:ascii="宋体" w:hAnsi="宋体" w:eastAsia="宋体" w:cs="宋体"/>
                <w:b w:val="0"/>
                <w:bCs w:val="0"/>
                <w:i w:val="0"/>
                <w:iCs w:val="0"/>
                <w:caps w:val="0"/>
                <w:color w:val="000000"/>
                <w:spacing w:val="0"/>
                <w:sz w:val="24"/>
                <w:szCs w:val="24"/>
                <w:lang w:val="en-US" w:eastAsia="zh-CN"/>
              </w:rPr>
              <w:t xml:space="preserve">合同签订后15个工作日内，采购人支付合同金额30%，成交供应商完成所有服务及所有货物交货安装调试完毕并验收合格后3个月内，采购人支付合同金额70%。采购人在所有支付款项之前，均应收到供应商提供的合法有效的发票，供应商未开具合法有效的发票的，采购人有权不支付合同款。     </w:t>
            </w:r>
          </w:p>
        </w:tc>
      </w:tr>
      <w:tr w14:paraId="41B3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59" w:type="dxa"/>
            <w:vAlign w:val="center"/>
          </w:tcPr>
          <w:p w14:paraId="299A012C">
            <w:pPr>
              <w:jc w:val="center"/>
              <w:rPr>
                <w:rFonts w:asciiTheme="minorEastAsia" w:hAnsiTheme="minorEastAsia"/>
                <w:b/>
                <w:sz w:val="24"/>
                <w:szCs w:val="24"/>
              </w:rPr>
            </w:pPr>
            <w:r>
              <w:rPr>
                <w:rFonts w:hint="eastAsia" w:asciiTheme="minorEastAsia" w:hAnsiTheme="minorEastAsia"/>
                <w:b/>
                <w:sz w:val="24"/>
                <w:szCs w:val="24"/>
              </w:rPr>
              <w:t>项号</w:t>
            </w:r>
          </w:p>
        </w:tc>
        <w:tc>
          <w:tcPr>
            <w:tcW w:w="1293" w:type="dxa"/>
            <w:vAlign w:val="center"/>
          </w:tcPr>
          <w:p w14:paraId="142BCBE7">
            <w:pPr>
              <w:jc w:val="center"/>
              <w:rPr>
                <w:rFonts w:asciiTheme="minorEastAsia" w:hAnsiTheme="minorEastAsia"/>
                <w:b/>
                <w:sz w:val="24"/>
                <w:szCs w:val="24"/>
              </w:rPr>
            </w:pPr>
            <w:r>
              <w:rPr>
                <w:rFonts w:hint="eastAsia" w:asciiTheme="minorEastAsia" w:hAnsiTheme="minorEastAsia"/>
                <w:b/>
                <w:sz w:val="24"/>
                <w:szCs w:val="24"/>
              </w:rPr>
              <w:t>名称</w:t>
            </w:r>
          </w:p>
        </w:tc>
        <w:tc>
          <w:tcPr>
            <w:tcW w:w="11127" w:type="dxa"/>
            <w:vAlign w:val="center"/>
          </w:tcPr>
          <w:p w14:paraId="6F3A2B5E">
            <w:pPr>
              <w:jc w:val="center"/>
              <w:rPr>
                <w:rFonts w:asciiTheme="minorEastAsia" w:hAnsiTheme="minorEastAsia"/>
                <w:b/>
                <w:sz w:val="24"/>
                <w:szCs w:val="24"/>
              </w:rPr>
            </w:pPr>
            <w:r>
              <w:rPr>
                <w:rFonts w:hint="eastAsia" w:asciiTheme="minorEastAsia" w:hAnsiTheme="minorEastAsia"/>
                <w:b/>
                <w:sz w:val="24"/>
                <w:szCs w:val="24"/>
              </w:rPr>
              <w:t>参数描述</w:t>
            </w:r>
          </w:p>
        </w:tc>
        <w:tc>
          <w:tcPr>
            <w:tcW w:w="808" w:type="dxa"/>
            <w:vAlign w:val="center"/>
          </w:tcPr>
          <w:p w14:paraId="259E95CF">
            <w:pPr>
              <w:jc w:val="center"/>
              <w:rPr>
                <w:rFonts w:asciiTheme="minorEastAsia" w:hAnsiTheme="minorEastAsia"/>
                <w:b/>
                <w:sz w:val="24"/>
                <w:szCs w:val="24"/>
              </w:rPr>
            </w:pPr>
            <w:r>
              <w:rPr>
                <w:rFonts w:hint="eastAsia" w:asciiTheme="minorEastAsia" w:hAnsiTheme="minorEastAsia"/>
                <w:b/>
                <w:sz w:val="24"/>
                <w:szCs w:val="24"/>
              </w:rPr>
              <w:t>数量</w:t>
            </w:r>
          </w:p>
        </w:tc>
        <w:tc>
          <w:tcPr>
            <w:tcW w:w="722" w:type="dxa"/>
            <w:vAlign w:val="center"/>
          </w:tcPr>
          <w:p w14:paraId="4FE5E5F6">
            <w:pPr>
              <w:jc w:val="center"/>
              <w:rPr>
                <w:rFonts w:asciiTheme="minorEastAsia" w:hAnsiTheme="minorEastAsia"/>
                <w:b/>
                <w:sz w:val="24"/>
                <w:szCs w:val="24"/>
              </w:rPr>
            </w:pPr>
            <w:r>
              <w:rPr>
                <w:rFonts w:hint="eastAsia" w:asciiTheme="minorEastAsia" w:hAnsiTheme="minorEastAsia"/>
                <w:b/>
                <w:sz w:val="24"/>
                <w:szCs w:val="24"/>
              </w:rPr>
              <w:t>单位</w:t>
            </w:r>
          </w:p>
        </w:tc>
      </w:tr>
      <w:tr w14:paraId="543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59" w:type="dxa"/>
            <w:vAlign w:val="center"/>
          </w:tcPr>
          <w:p w14:paraId="313004C7">
            <w:pPr>
              <w:jc w:val="center"/>
              <w:rPr>
                <w:rFonts w:asciiTheme="minorEastAsia" w:hAnsiTheme="minorEastAsia"/>
                <w:b/>
                <w:sz w:val="24"/>
                <w:szCs w:val="24"/>
              </w:rPr>
            </w:pPr>
            <w:r>
              <w:rPr>
                <w:rFonts w:hint="eastAsia" w:asciiTheme="minorEastAsia" w:hAnsiTheme="minorEastAsia"/>
                <w:b/>
                <w:sz w:val="24"/>
                <w:szCs w:val="24"/>
              </w:rPr>
              <w:t>1</w:t>
            </w:r>
          </w:p>
        </w:tc>
        <w:tc>
          <w:tcPr>
            <w:tcW w:w="1293" w:type="dxa"/>
            <w:vAlign w:val="center"/>
          </w:tcPr>
          <w:p w14:paraId="1A34053C">
            <w:pPr>
              <w:widowControl/>
              <w:jc w:val="center"/>
              <w:textAlignment w:val="center"/>
              <w:rPr>
                <w:rFonts w:asciiTheme="minorEastAsia" w:hAnsiTheme="minorEastAsia"/>
                <w:b/>
                <w:sz w:val="24"/>
                <w:szCs w:val="24"/>
              </w:rPr>
            </w:pPr>
            <w:r>
              <w:rPr>
                <w:rFonts w:hint="eastAsia" w:ascii="宋体" w:hAnsi="宋体" w:eastAsia="宋体" w:cs="宋体"/>
                <w:color w:val="000000"/>
                <w:kern w:val="0"/>
                <w:sz w:val="22"/>
              </w:rPr>
              <w:t>医疗护理员培训与规范管理系统</w:t>
            </w:r>
          </w:p>
        </w:tc>
        <w:tc>
          <w:tcPr>
            <w:tcW w:w="11127" w:type="dxa"/>
            <w:vAlign w:val="center"/>
          </w:tcPr>
          <w:p w14:paraId="58B99873">
            <w:pPr>
              <w:spacing w:line="400" w:lineRule="exact"/>
              <w:rPr>
                <w:rFonts w:ascii="宋体" w:hAnsi="宋体" w:eastAsia="宋体" w:cs="宋体"/>
                <w:sz w:val="24"/>
                <w:szCs w:val="24"/>
              </w:rPr>
            </w:pPr>
            <w:r>
              <w:rPr>
                <w:rFonts w:hint="eastAsia" w:ascii="宋体" w:hAnsi="宋体" w:eastAsia="宋体" w:cs="宋体"/>
                <w:sz w:val="24"/>
                <w:szCs w:val="24"/>
              </w:rPr>
              <w:t>一、【终端管理】</w:t>
            </w:r>
          </w:p>
          <w:p w14:paraId="631A62D2">
            <w:pPr>
              <w:spacing w:line="400" w:lineRule="exact"/>
              <w:rPr>
                <w:rFonts w:ascii="宋体" w:hAnsi="宋体" w:eastAsia="宋体" w:cs="宋体"/>
                <w:sz w:val="24"/>
                <w:szCs w:val="24"/>
                <w:lang w:val="zh-CN"/>
              </w:rPr>
            </w:pPr>
            <w:r>
              <w:rPr>
                <w:rFonts w:hint="eastAsia" w:ascii="宋体" w:hAnsi="宋体" w:eastAsia="宋体" w:cs="宋体"/>
                <w:sz w:val="24"/>
                <w:szCs w:val="24"/>
                <w:lang w:val="zh-CN"/>
              </w:rPr>
              <w:t>平台分为用户端、护工端、主管端、电脑管理后台。</w:t>
            </w:r>
          </w:p>
          <w:p w14:paraId="064DF37A">
            <w:pPr>
              <w:numPr>
                <w:ilvl w:val="0"/>
                <w:numId w:val="2"/>
              </w:numPr>
              <w:spacing w:line="400" w:lineRule="exact"/>
              <w:rPr>
                <w:rFonts w:ascii="宋体" w:hAnsi="宋体" w:eastAsia="宋体" w:cs="宋体"/>
                <w:sz w:val="24"/>
                <w:szCs w:val="24"/>
              </w:rPr>
            </w:pPr>
            <w:r>
              <w:rPr>
                <w:rFonts w:hint="eastAsia" w:ascii="宋体" w:hAnsi="宋体" w:eastAsia="宋体" w:cs="宋体"/>
                <w:sz w:val="24"/>
                <w:szCs w:val="24"/>
              </w:rPr>
              <w:t>【用户端】</w:t>
            </w:r>
          </w:p>
          <w:p w14:paraId="778232FC">
            <w:pPr>
              <w:spacing w:line="400" w:lineRule="exact"/>
              <w:rPr>
                <w:rFonts w:ascii="宋体" w:hAnsi="宋体" w:eastAsia="宋体" w:cs="宋体"/>
                <w:sz w:val="24"/>
                <w:szCs w:val="24"/>
              </w:rPr>
            </w:pPr>
            <w:r>
              <w:rPr>
                <w:rFonts w:hint="eastAsia" w:ascii="宋体" w:hAnsi="宋体" w:eastAsia="宋体" w:cs="宋体"/>
                <w:sz w:val="24"/>
                <w:szCs w:val="24"/>
              </w:rPr>
              <w:t>1.用户登录：用户扫码，通过微信账户一键登录。</w:t>
            </w:r>
          </w:p>
          <w:p w14:paraId="58EAD911">
            <w:pPr>
              <w:spacing w:line="400" w:lineRule="exact"/>
              <w:rPr>
                <w:rFonts w:ascii="宋体" w:hAnsi="宋体" w:eastAsia="宋体" w:cs="宋体"/>
                <w:sz w:val="24"/>
                <w:szCs w:val="24"/>
              </w:rPr>
            </w:pPr>
            <w:r>
              <w:rPr>
                <w:rFonts w:hint="eastAsia" w:ascii="宋体" w:hAnsi="宋体" w:eastAsia="宋体" w:cs="宋体"/>
                <w:sz w:val="24"/>
                <w:szCs w:val="24"/>
              </w:rPr>
              <w:t>2.发布需求：</w:t>
            </w:r>
            <w:r>
              <w:rPr>
                <w:rFonts w:hint="eastAsia" w:ascii="宋体" w:hAnsi="宋体" w:eastAsia="宋体" w:cs="宋体"/>
                <w:kern w:val="0"/>
                <w:sz w:val="24"/>
                <w:szCs w:val="24"/>
              </w:rPr>
              <w:t>用户通过移动端在线填写陪护服务需求，包含科室、床位、服务时长等。</w:t>
            </w:r>
          </w:p>
          <w:p w14:paraId="44965431">
            <w:pPr>
              <w:spacing w:line="400" w:lineRule="exact"/>
              <w:rPr>
                <w:rFonts w:ascii="宋体" w:hAnsi="宋体" w:eastAsia="宋体" w:cs="宋体"/>
                <w:sz w:val="24"/>
                <w:szCs w:val="24"/>
                <w:lang w:val="zh-CN"/>
              </w:rPr>
            </w:pPr>
            <w:r>
              <w:rPr>
                <w:rFonts w:hint="eastAsia" w:ascii="宋体" w:hAnsi="宋体" w:eastAsia="宋体" w:cs="宋体"/>
                <w:sz w:val="24"/>
                <w:szCs w:val="24"/>
              </w:rPr>
              <w:t>3.在线支付：</w:t>
            </w:r>
            <w:r>
              <w:rPr>
                <w:rFonts w:hint="eastAsia" w:ascii="宋体" w:hAnsi="宋体" w:eastAsia="宋体" w:cs="宋体"/>
                <w:sz w:val="24"/>
                <w:szCs w:val="24"/>
                <w:lang w:val="zh-CN"/>
              </w:rPr>
              <w:t>发布需求后主管在线派护工设置价格后用户在线支付。</w:t>
            </w:r>
          </w:p>
          <w:p w14:paraId="5628AEAC">
            <w:pPr>
              <w:spacing w:line="400" w:lineRule="exact"/>
              <w:rPr>
                <w:rFonts w:ascii="宋体" w:hAnsi="宋体" w:eastAsia="宋体" w:cs="宋体"/>
                <w:sz w:val="24"/>
                <w:szCs w:val="24"/>
              </w:rPr>
            </w:pPr>
            <w:r>
              <w:rPr>
                <w:rFonts w:hint="eastAsia" w:ascii="宋体" w:hAnsi="宋体" w:eastAsia="宋体" w:cs="宋体"/>
                <w:sz w:val="24"/>
                <w:szCs w:val="24"/>
              </w:rPr>
              <w:t>4.电子协议：在线签署陪护协议，方便快捷。</w:t>
            </w:r>
          </w:p>
          <w:p w14:paraId="71C1D246">
            <w:pPr>
              <w:spacing w:line="400" w:lineRule="exact"/>
              <w:rPr>
                <w:rFonts w:ascii="宋体" w:hAnsi="宋体" w:eastAsia="宋体" w:cs="宋体"/>
                <w:sz w:val="24"/>
                <w:szCs w:val="24"/>
              </w:rPr>
            </w:pPr>
            <w:r>
              <w:rPr>
                <w:rFonts w:hint="eastAsia" w:ascii="宋体" w:hAnsi="宋体" w:eastAsia="宋体" w:cs="宋体"/>
                <w:sz w:val="24"/>
                <w:szCs w:val="24"/>
              </w:rPr>
              <w:t>5.订单管理：支持用户查询订单，包含待确认、待服务、服务中、待评价、已完成、退款。</w:t>
            </w:r>
          </w:p>
          <w:p w14:paraId="33ACC6CF">
            <w:pPr>
              <w:spacing w:line="400" w:lineRule="exact"/>
              <w:rPr>
                <w:rFonts w:ascii="宋体" w:hAnsi="宋体" w:eastAsia="宋体" w:cs="宋体"/>
                <w:sz w:val="24"/>
                <w:szCs w:val="24"/>
              </w:rPr>
            </w:pPr>
            <w:r>
              <w:rPr>
                <w:rFonts w:hint="eastAsia" w:ascii="宋体" w:hAnsi="宋体" w:eastAsia="宋体" w:cs="宋体"/>
                <w:sz w:val="24"/>
                <w:szCs w:val="24"/>
              </w:rPr>
              <w:t>6.系统评价：支持患者及家属对护工进行评价。</w:t>
            </w:r>
          </w:p>
          <w:p w14:paraId="0653C4F3">
            <w:pPr>
              <w:spacing w:line="400" w:lineRule="exact"/>
              <w:rPr>
                <w:rFonts w:ascii="宋体" w:hAnsi="宋体" w:eastAsia="宋体" w:cs="宋体"/>
                <w:sz w:val="24"/>
                <w:szCs w:val="24"/>
              </w:rPr>
            </w:pPr>
            <w:r>
              <w:rPr>
                <w:rFonts w:hint="eastAsia" w:ascii="宋体" w:hAnsi="宋体" w:eastAsia="宋体" w:cs="宋体"/>
                <w:sz w:val="24"/>
                <w:szCs w:val="24"/>
              </w:rPr>
              <w:t>●7.多维度评价：支持问卷形式多维度评价（服务态度、专业技能、响应速度、服务规范性等）。</w:t>
            </w:r>
          </w:p>
          <w:p w14:paraId="56B75845">
            <w:pPr>
              <w:spacing w:line="400" w:lineRule="exact"/>
              <w:rPr>
                <w:rFonts w:ascii="宋体" w:hAnsi="宋体" w:eastAsia="宋体" w:cs="宋体"/>
                <w:sz w:val="24"/>
                <w:szCs w:val="24"/>
              </w:rPr>
            </w:pPr>
            <w:r>
              <w:rPr>
                <w:rFonts w:hint="eastAsia" w:ascii="宋体" w:hAnsi="宋体" w:eastAsia="宋体" w:cs="宋体"/>
                <w:sz w:val="24"/>
                <w:szCs w:val="24"/>
              </w:rPr>
              <w:t>8.服务监督：可通过系统端查看每项陪护服务的护理记录，及时了解服务进展，有利于加强对于护工服务的监督。</w:t>
            </w:r>
          </w:p>
          <w:p w14:paraId="52C23F88">
            <w:pPr>
              <w:spacing w:line="400" w:lineRule="exact"/>
              <w:rPr>
                <w:rFonts w:ascii="宋体" w:hAnsi="宋体" w:eastAsia="宋体" w:cs="宋体"/>
                <w:sz w:val="24"/>
                <w:szCs w:val="24"/>
              </w:rPr>
            </w:pPr>
            <w:r>
              <w:rPr>
                <w:rFonts w:hint="eastAsia" w:ascii="宋体" w:hAnsi="宋体" w:eastAsia="宋体" w:cs="宋体"/>
                <w:sz w:val="24"/>
                <w:szCs w:val="24"/>
              </w:rPr>
              <w:t>9.护工查询：支持查看护工的基本资料、专业证书。</w:t>
            </w:r>
          </w:p>
          <w:p w14:paraId="010C36E7">
            <w:pPr>
              <w:spacing w:line="400" w:lineRule="exact"/>
              <w:rPr>
                <w:rFonts w:ascii="宋体" w:hAnsi="宋体" w:eastAsia="宋体" w:cs="宋体"/>
                <w:sz w:val="24"/>
                <w:szCs w:val="24"/>
              </w:rPr>
            </w:pPr>
            <w:r>
              <w:rPr>
                <w:rFonts w:hint="eastAsia" w:ascii="宋体" w:hAnsi="宋体" w:eastAsia="宋体" w:cs="宋体"/>
                <w:sz w:val="24"/>
                <w:szCs w:val="24"/>
              </w:rPr>
              <w:t>三、【护工端】</w:t>
            </w:r>
          </w:p>
          <w:p w14:paraId="4CA2DE03">
            <w:pPr>
              <w:spacing w:line="400" w:lineRule="exact"/>
              <w:rPr>
                <w:rFonts w:ascii="宋体" w:hAnsi="宋体" w:eastAsia="宋体" w:cs="宋体"/>
                <w:sz w:val="24"/>
                <w:szCs w:val="24"/>
              </w:rPr>
            </w:pPr>
            <w:r>
              <w:rPr>
                <w:rFonts w:hint="eastAsia" w:ascii="宋体" w:hAnsi="宋体" w:eastAsia="宋体" w:cs="宋体"/>
                <w:sz w:val="24"/>
                <w:szCs w:val="24"/>
              </w:rPr>
              <w:t>1.护工登录：护工填写账号密码登录系统进行接单。</w:t>
            </w:r>
          </w:p>
          <w:p w14:paraId="1F2BE55F">
            <w:pPr>
              <w:spacing w:line="400" w:lineRule="exact"/>
              <w:rPr>
                <w:rFonts w:ascii="宋体" w:hAnsi="宋体" w:eastAsia="宋体" w:cs="宋体"/>
                <w:sz w:val="24"/>
                <w:szCs w:val="24"/>
              </w:rPr>
            </w:pPr>
            <w:r>
              <w:rPr>
                <w:rFonts w:hint="eastAsia" w:ascii="宋体" w:hAnsi="宋体" w:eastAsia="宋体" w:cs="宋体"/>
                <w:sz w:val="24"/>
                <w:szCs w:val="24"/>
              </w:rPr>
              <w:t>2.订单管理：支持按待服务、服务中、待评价、己完成查询订单。</w:t>
            </w:r>
          </w:p>
          <w:p w14:paraId="720B2901">
            <w:pPr>
              <w:spacing w:line="400" w:lineRule="exact"/>
              <w:rPr>
                <w:rFonts w:ascii="宋体" w:hAnsi="宋体" w:eastAsia="宋体" w:cs="宋体"/>
                <w:sz w:val="24"/>
                <w:szCs w:val="24"/>
              </w:rPr>
            </w:pPr>
            <w:r>
              <w:rPr>
                <w:rFonts w:hint="eastAsia" w:ascii="宋体" w:hAnsi="宋体" w:eastAsia="宋体" w:cs="宋体"/>
                <w:sz w:val="24"/>
                <w:szCs w:val="24"/>
              </w:rPr>
              <w:t>3.快捷上岗：护工可以自主在移动端上设置可派工的时间段，避免人力资源浪费。</w:t>
            </w:r>
          </w:p>
          <w:p w14:paraId="3130EDBF">
            <w:pPr>
              <w:spacing w:line="400" w:lineRule="exact"/>
              <w:rPr>
                <w:rFonts w:ascii="宋体" w:hAnsi="宋体" w:eastAsia="宋体" w:cs="宋体"/>
                <w:sz w:val="24"/>
                <w:szCs w:val="24"/>
              </w:rPr>
            </w:pPr>
            <w:r>
              <w:rPr>
                <w:rFonts w:hint="eastAsia" w:ascii="宋体" w:hAnsi="宋体" w:eastAsia="宋体" w:cs="宋体"/>
                <w:sz w:val="24"/>
                <w:szCs w:val="24"/>
              </w:rPr>
              <w:t>●4.在线接单：通过移动管理端接单，接收指定的护工派单，护工对无指定订单抢单。</w:t>
            </w:r>
          </w:p>
          <w:p w14:paraId="3D1D7EE5">
            <w:pPr>
              <w:spacing w:line="400" w:lineRule="exact"/>
              <w:rPr>
                <w:rFonts w:ascii="宋体" w:hAnsi="宋体" w:eastAsia="宋体" w:cs="宋体"/>
                <w:sz w:val="24"/>
                <w:szCs w:val="24"/>
              </w:rPr>
            </w:pPr>
            <w:r>
              <w:rPr>
                <w:rFonts w:hint="eastAsia" w:ascii="宋体" w:hAnsi="宋体" w:eastAsia="宋体" w:cs="宋体"/>
                <w:sz w:val="24"/>
                <w:szCs w:val="24"/>
              </w:rPr>
              <w:t>●5.学习培训：</w:t>
            </w:r>
            <w:r>
              <w:rPr>
                <w:rFonts w:hint="eastAsia" w:ascii="宋体" w:hAnsi="宋体" w:eastAsia="宋体" w:cs="宋体"/>
                <w:sz w:val="24"/>
                <w:szCs w:val="24"/>
                <w:lang w:val="zh-CN"/>
              </w:rPr>
              <w:t>护工</w:t>
            </w:r>
            <w:r>
              <w:rPr>
                <w:rFonts w:hint="eastAsia" w:ascii="宋体" w:hAnsi="宋体" w:eastAsia="宋体" w:cs="宋体"/>
                <w:sz w:val="24"/>
                <w:szCs w:val="24"/>
              </w:rPr>
              <w:t>可在线查看培训资料，提升专业技能，支持</w:t>
            </w:r>
            <w:r>
              <w:rPr>
                <w:rFonts w:hint="eastAsia" w:ascii="宋体" w:hAnsi="宋体" w:eastAsia="宋体" w:cs="宋体"/>
                <w:sz w:val="24"/>
                <w:szCs w:val="24"/>
                <w:lang w:val="zh-CN"/>
              </w:rPr>
              <w:t>刷题练习、在线考试、成绩汇总。</w:t>
            </w:r>
          </w:p>
          <w:p w14:paraId="2F99EE1C">
            <w:pPr>
              <w:spacing w:line="400" w:lineRule="exact"/>
              <w:rPr>
                <w:rFonts w:ascii="宋体" w:hAnsi="宋体" w:eastAsia="宋体" w:cs="宋体"/>
                <w:sz w:val="24"/>
                <w:szCs w:val="24"/>
              </w:rPr>
            </w:pPr>
            <w:r>
              <w:rPr>
                <w:rFonts w:hint="eastAsia" w:ascii="宋体" w:hAnsi="宋体" w:eastAsia="宋体" w:cs="宋体"/>
                <w:sz w:val="24"/>
                <w:szCs w:val="24"/>
              </w:rPr>
              <w:t>6.财务管理：护工收入明细管理，支持查看所有订单收入。</w:t>
            </w:r>
          </w:p>
          <w:p w14:paraId="3F50769F">
            <w:pPr>
              <w:spacing w:line="400" w:lineRule="exact"/>
              <w:rPr>
                <w:rFonts w:ascii="宋体" w:hAnsi="宋体" w:eastAsia="宋体" w:cs="宋体"/>
                <w:sz w:val="24"/>
                <w:szCs w:val="24"/>
              </w:rPr>
            </w:pPr>
            <w:r>
              <w:rPr>
                <w:rFonts w:hint="eastAsia" w:ascii="宋体" w:hAnsi="宋体" w:eastAsia="宋体" w:cs="宋体"/>
                <w:sz w:val="24"/>
                <w:szCs w:val="24"/>
              </w:rPr>
              <w:t>7.修改资料：修改护工基本信息、证件信息和修改密码。</w:t>
            </w:r>
          </w:p>
          <w:p w14:paraId="0CE3926C">
            <w:pPr>
              <w:spacing w:line="400" w:lineRule="exact"/>
              <w:rPr>
                <w:rFonts w:ascii="宋体" w:hAnsi="宋体" w:eastAsia="宋体" w:cs="宋体"/>
                <w:sz w:val="24"/>
                <w:szCs w:val="24"/>
              </w:rPr>
            </w:pPr>
            <w:r>
              <w:rPr>
                <w:rFonts w:hint="eastAsia" w:ascii="宋体" w:hAnsi="宋体" w:eastAsia="宋体" w:cs="宋体"/>
                <w:sz w:val="24"/>
                <w:szCs w:val="24"/>
              </w:rPr>
              <w:t>四、【主管端】</w:t>
            </w:r>
          </w:p>
          <w:p w14:paraId="1174F8DA">
            <w:pPr>
              <w:spacing w:line="400" w:lineRule="exact"/>
              <w:rPr>
                <w:rFonts w:ascii="宋体" w:hAnsi="宋体" w:eastAsia="宋体" w:cs="宋体"/>
                <w:sz w:val="24"/>
                <w:szCs w:val="24"/>
              </w:rPr>
            </w:pPr>
            <w:r>
              <w:rPr>
                <w:rFonts w:hint="eastAsia" w:ascii="宋体" w:hAnsi="宋体" w:eastAsia="宋体" w:cs="宋体"/>
                <w:sz w:val="24"/>
                <w:szCs w:val="24"/>
              </w:rPr>
              <w:t>1.主管登录：填写账号密码登录系统。</w:t>
            </w:r>
          </w:p>
          <w:p w14:paraId="4F7B7ED6">
            <w:pPr>
              <w:spacing w:line="400" w:lineRule="exact"/>
              <w:rPr>
                <w:rFonts w:ascii="宋体" w:hAnsi="宋体" w:eastAsia="宋体" w:cs="宋体"/>
                <w:sz w:val="24"/>
                <w:szCs w:val="24"/>
              </w:rPr>
            </w:pPr>
            <w:r>
              <w:rPr>
                <w:rFonts w:hint="eastAsia" w:ascii="宋体" w:hAnsi="宋体" w:eastAsia="宋体" w:cs="宋体"/>
                <w:sz w:val="24"/>
                <w:szCs w:val="24"/>
              </w:rPr>
              <w:t>2.订单管理：查询所有订单，包含待确认、待服务、服务中、待评价、已完成、退款。</w:t>
            </w:r>
          </w:p>
          <w:p w14:paraId="4FBDC80F">
            <w:pPr>
              <w:spacing w:line="400" w:lineRule="exact"/>
              <w:rPr>
                <w:rFonts w:ascii="宋体" w:hAnsi="宋体" w:eastAsia="宋体" w:cs="宋体"/>
                <w:sz w:val="24"/>
                <w:szCs w:val="24"/>
              </w:rPr>
            </w:pPr>
            <w:r>
              <w:rPr>
                <w:rFonts w:hint="eastAsia" w:ascii="宋体" w:hAnsi="宋体" w:eastAsia="宋体" w:cs="宋体"/>
                <w:sz w:val="24"/>
                <w:szCs w:val="24"/>
              </w:rPr>
              <w:t>3.护工排班：</w:t>
            </w:r>
            <w:r>
              <w:rPr>
                <w:rFonts w:hint="eastAsia" w:ascii="宋体" w:hAnsi="宋体" w:eastAsia="宋体" w:cs="宋体"/>
                <w:kern w:val="0"/>
                <w:sz w:val="24"/>
                <w:szCs w:val="24"/>
              </w:rPr>
              <w:t>可支持更灵活的护工排班设置，支持排班制和排班制计划，规则设定完成后系统会自动生成排班，可手动调整。排班生效后会自动下发给员工账户进行查看和后续的工作安排。</w:t>
            </w:r>
          </w:p>
          <w:p w14:paraId="3EB0CC01">
            <w:pPr>
              <w:spacing w:line="400" w:lineRule="exact"/>
              <w:rPr>
                <w:rFonts w:ascii="宋体" w:hAnsi="宋体" w:eastAsia="宋体" w:cs="宋体"/>
                <w:sz w:val="24"/>
                <w:szCs w:val="24"/>
              </w:rPr>
            </w:pPr>
            <w:r>
              <w:rPr>
                <w:rFonts w:hint="eastAsia" w:ascii="宋体" w:hAnsi="宋体" w:eastAsia="宋体" w:cs="宋体"/>
                <w:sz w:val="24"/>
                <w:szCs w:val="24"/>
              </w:rPr>
              <w:t>4.统计分析：订单数量统计、护工上岗统计、订单流水分析等。</w:t>
            </w:r>
          </w:p>
          <w:p w14:paraId="1F8F1310">
            <w:pPr>
              <w:spacing w:line="400" w:lineRule="exact"/>
              <w:rPr>
                <w:rFonts w:ascii="宋体" w:hAnsi="宋体" w:eastAsia="宋体" w:cs="宋体"/>
                <w:sz w:val="24"/>
                <w:szCs w:val="24"/>
              </w:rPr>
            </w:pPr>
            <w:r>
              <w:rPr>
                <w:rFonts w:hint="eastAsia" w:ascii="宋体" w:hAnsi="宋体" w:eastAsia="宋体" w:cs="宋体"/>
                <w:sz w:val="24"/>
                <w:szCs w:val="24"/>
              </w:rPr>
              <w:t>5.排班管理：主管可对所管理班组的护工每天进行排班、上班休息情况。</w:t>
            </w:r>
          </w:p>
          <w:p w14:paraId="4EDB1857">
            <w:pPr>
              <w:spacing w:line="400" w:lineRule="exact"/>
              <w:rPr>
                <w:rFonts w:ascii="宋体" w:hAnsi="宋体" w:eastAsia="宋体" w:cs="宋体"/>
                <w:sz w:val="24"/>
                <w:szCs w:val="24"/>
              </w:rPr>
            </w:pPr>
            <w:r>
              <w:rPr>
                <w:rFonts w:hint="eastAsia" w:ascii="宋体" w:hAnsi="宋体" w:eastAsia="宋体" w:cs="宋体"/>
                <w:sz w:val="24"/>
                <w:szCs w:val="24"/>
              </w:rPr>
              <w:t>●6.护工派单：可以根据用户需求为护工手动派单。</w:t>
            </w:r>
          </w:p>
          <w:p w14:paraId="46419F0A">
            <w:pPr>
              <w:spacing w:line="400" w:lineRule="exact"/>
              <w:rPr>
                <w:rFonts w:ascii="宋体" w:hAnsi="宋体" w:eastAsia="宋体" w:cs="宋体"/>
                <w:sz w:val="24"/>
                <w:szCs w:val="24"/>
              </w:rPr>
            </w:pPr>
            <w:r>
              <w:rPr>
                <w:rFonts w:hint="eastAsia" w:ascii="宋体" w:hAnsi="宋体" w:eastAsia="宋体" w:cs="宋体"/>
                <w:sz w:val="24"/>
                <w:szCs w:val="24"/>
              </w:rPr>
              <w:t>五、【后台管理端】</w:t>
            </w:r>
          </w:p>
          <w:p w14:paraId="5E7F2FE0">
            <w:pPr>
              <w:spacing w:line="400" w:lineRule="exact"/>
              <w:rPr>
                <w:rFonts w:ascii="宋体" w:hAnsi="宋体" w:eastAsia="宋体" w:cs="宋体"/>
                <w:sz w:val="24"/>
                <w:szCs w:val="24"/>
              </w:rPr>
            </w:pPr>
            <w:r>
              <w:rPr>
                <w:rFonts w:hint="eastAsia" w:ascii="宋体" w:hAnsi="宋体" w:eastAsia="宋体" w:cs="宋体"/>
                <w:sz w:val="24"/>
                <w:szCs w:val="24"/>
              </w:rPr>
              <w:t>●1.系统管理：包含院区管理、科室管理、用户管理、护工管理，支持多院区接入。</w:t>
            </w:r>
          </w:p>
          <w:p w14:paraId="505C9E22">
            <w:pPr>
              <w:spacing w:line="400" w:lineRule="exact"/>
              <w:rPr>
                <w:rFonts w:ascii="宋体" w:hAnsi="宋体" w:eastAsia="宋体" w:cs="宋体"/>
                <w:sz w:val="24"/>
                <w:szCs w:val="24"/>
              </w:rPr>
            </w:pPr>
            <w:r>
              <w:rPr>
                <w:rFonts w:hint="eastAsia" w:ascii="宋体" w:hAnsi="宋体" w:eastAsia="宋体" w:cs="宋体"/>
                <w:sz w:val="24"/>
                <w:szCs w:val="24"/>
              </w:rPr>
              <w:t>●2.护工档案管理：实现护工的基本档案、技能、证书存档。</w:t>
            </w:r>
          </w:p>
          <w:p w14:paraId="0C2B5E90">
            <w:pPr>
              <w:spacing w:line="400" w:lineRule="exact"/>
              <w:rPr>
                <w:rFonts w:ascii="宋体" w:hAnsi="宋体" w:eastAsia="宋体" w:cs="宋体"/>
                <w:sz w:val="24"/>
                <w:szCs w:val="24"/>
              </w:rPr>
            </w:pPr>
            <w:r>
              <w:rPr>
                <w:rFonts w:hint="eastAsia" w:ascii="宋体" w:hAnsi="宋体" w:eastAsia="宋体" w:cs="宋体"/>
                <w:sz w:val="24"/>
                <w:szCs w:val="24"/>
              </w:rPr>
              <w:t>●3.订单管理：管理所有订单，实施监控订单的进度。</w:t>
            </w:r>
          </w:p>
          <w:p w14:paraId="76D7767A">
            <w:pPr>
              <w:spacing w:line="400" w:lineRule="exact"/>
              <w:rPr>
                <w:rFonts w:ascii="宋体" w:hAnsi="宋体" w:eastAsia="宋体" w:cs="宋体"/>
                <w:sz w:val="24"/>
                <w:szCs w:val="24"/>
              </w:rPr>
            </w:pPr>
            <w:r>
              <w:rPr>
                <w:rFonts w:hint="eastAsia" w:ascii="宋体" w:hAnsi="宋体" w:eastAsia="宋体" w:cs="宋体"/>
                <w:sz w:val="24"/>
                <w:szCs w:val="24"/>
              </w:rPr>
              <w:t>4.收费管理：自定义医院科室服务套餐和服务类型。</w:t>
            </w:r>
          </w:p>
          <w:p w14:paraId="42E9210E">
            <w:pPr>
              <w:spacing w:line="400" w:lineRule="exact"/>
              <w:rPr>
                <w:rFonts w:ascii="宋体" w:hAnsi="宋体" w:eastAsia="宋体" w:cs="宋体"/>
                <w:sz w:val="24"/>
                <w:szCs w:val="24"/>
              </w:rPr>
            </w:pPr>
            <w:r>
              <w:rPr>
                <w:rFonts w:hint="eastAsia" w:ascii="宋体" w:hAnsi="宋体" w:eastAsia="宋体" w:cs="宋体"/>
                <w:sz w:val="24"/>
                <w:szCs w:val="24"/>
              </w:rPr>
              <w:t>5.财务管理：统计</w:t>
            </w:r>
            <w:r>
              <w:rPr>
                <w:rFonts w:hint="eastAsia" w:ascii="宋体" w:hAnsi="宋体" w:eastAsia="宋体" w:cs="宋体"/>
                <w:kern w:val="0"/>
                <w:sz w:val="24"/>
                <w:szCs w:val="24"/>
              </w:rPr>
              <w:t>护工收入明细，支持一键对账。</w:t>
            </w:r>
          </w:p>
          <w:p w14:paraId="04A5DDF2">
            <w:pPr>
              <w:spacing w:line="400" w:lineRule="exact"/>
              <w:rPr>
                <w:rFonts w:ascii="宋体" w:hAnsi="宋体" w:eastAsia="宋体" w:cs="宋体"/>
                <w:sz w:val="24"/>
                <w:szCs w:val="24"/>
              </w:rPr>
            </w:pPr>
            <w:r>
              <w:rPr>
                <w:rFonts w:hint="eastAsia" w:ascii="宋体" w:hAnsi="宋体" w:eastAsia="宋体" w:cs="宋体"/>
                <w:sz w:val="24"/>
                <w:szCs w:val="24"/>
              </w:rPr>
              <w:t>6.评价管理：实时查看用户评价情况，保证护工服务质量不断提升。</w:t>
            </w:r>
          </w:p>
          <w:p w14:paraId="6A4047CE">
            <w:pPr>
              <w:spacing w:line="400" w:lineRule="exact"/>
              <w:rPr>
                <w:rFonts w:ascii="宋体" w:hAnsi="宋体" w:eastAsia="宋体" w:cs="宋体"/>
                <w:sz w:val="24"/>
                <w:szCs w:val="24"/>
              </w:rPr>
            </w:pPr>
            <w:r>
              <w:rPr>
                <w:rFonts w:hint="eastAsia" w:ascii="宋体" w:hAnsi="宋体" w:eastAsia="宋体" w:cs="宋体"/>
                <w:sz w:val="24"/>
                <w:szCs w:val="24"/>
              </w:rPr>
              <w:t>●7.培训管理：后台上传培训视频，并记录护工学习进度。</w:t>
            </w:r>
          </w:p>
          <w:p w14:paraId="3F0FA132">
            <w:pPr>
              <w:spacing w:line="400" w:lineRule="exact"/>
              <w:rPr>
                <w:rFonts w:ascii="宋体" w:hAnsi="宋体" w:eastAsia="宋体" w:cs="宋体"/>
                <w:sz w:val="24"/>
                <w:szCs w:val="24"/>
              </w:rPr>
            </w:pPr>
            <w:r>
              <w:rPr>
                <w:rFonts w:hint="eastAsia" w:ascii="宋体" w:hAnsi="宋体" w:eastAsia="宋体" w:cs="宋体"/>
                <w:sz w:val="24"/>
                <w:szCs w:val="24"/>
              </w:rPr>
              <w:t>8.考试管理：添加试题、试卷、成绩管理。</w:t>
            </w:r>
          </w:p>
          <w:p w14:paraId="55A7E290">
            <w:pPr>
              <w:spacing w:line="400" w:lineRule="exact"/>
              <w:rPr>
                <w:rFonts w:ascii="宋体" w:hAnsi="宋体" w:eastAsia="宋体" w:cs="宋体"/>
                <w:sz w:val="24"/>
                <w:szCs w:val="24"/>
              </w:rPr>
            </w:pPr>
            <w:r>
              <w:rPr>
                <w:rFonts w:hint="eastAsia" w:ascii="宋体" w:hAnsi="宋体" w:eastAsia="宋体" w:cs="宋体"/>
                <w:sz w:val="24"/>
                <w:szCs w:val="24"/>
              </w:rPr>
              <w:t>●9.统计分析：财务报表统计、订单分析、日报分析。</w:t>
            </w:r>
          </w:p>
          <w:p w14:paraId="24ABA1A1">
            <w:pPr>
              <w:spacing w:line="400" w:lineRule="exact"/>
              <w:rPr>
                <w:rFonts w:ascii="宋体" w:hAnsi="宋体" w:eastAsia="宋体" w:cs="宋体"/>
                <w:sz w:val="24"/>
                <w:szCs w:val="24"/>
              </w:rPr>
            </w:pPr>
            <w:r>
              <w:rPr>
                <w:rFonts w:hint="eastAsia" w:ascii="宋体" w:hAnsi="宋体" w:eastAsia="宋体" w:cs="宋体"/>
                <w:sz w:val="24"/>
                <w:szCs w:val="24"/>
              </w:rPr>
              <w:t>10.权限管理：支持不同岗位分配多个不同账户和权限。</w:t>
            </w:r>
          </w:p>
          <w:p w14:paraId="676465DE">
            <w:pPr>
              <w:spacing w:line="400" w:lineRule="exact"/>
              <w:rPr>
                <w:rFonts w:ascii="宋体" w:hAnsi="宋体" w:eastAsia="宋体" w:cs="宋体"/>
                <w:sz w:val="24"/>
                <w:szCs w:val="24"/>
              </w:rPr>
            </w:pPr>
            <w:r>
              <w:rPr>
                <w:rFonts w:hint="eastAsia" w:ascii="宋体" w:hAnsi="宋体" w:eastAsia="宋体" w:cs="宋体"/>
                <w:sz w:val="24"/>
                <w:szCs w:val="24"/>
              </w:rPr>
              <w:t>六、【数据大屏】</w:t>
            </w:r>
          </w:p>
          <w:p w14:paraId="11A4E153">
            <w:pPr>
              <w:spacing w:line="400" w:lineRule="exact"/>
              <w:rPr>
                <w:rFonts w:ascii="宋体" w:hAnsi="宋体" w:eastAsia="宋体" w:cs="宋体"/>
                <w:sz w:val="24"/>
                <w:szCs w:val="24"/>
              </w:rPr>
            </w:pPr>
            <w:r>
              <w:rPr>
                <w:rFonts w:hint="eastAsia" w:ascii="宋体" w:hAnsi="宋体" w:eastAsia="宋体" w:cs="宋体"/>
                <w:sz w:val="24"/>
                <w:szCs w:val="24"/>
              </w:rPr>
              <w:t>1.运营数字化管理：订单统计、订单数量排行、营收趋势分析、财务分析、护工统计分析、用户评价分析、为科学决策提供数据依据。数字化管理更加高效，数据统计更加快捷，运营数据一日了然。</w:t>
            </w:r>
          </w:p>
          <w:p w14:paraId="7D64E14D">
            <w:pPr>
              <w:spacing w:line="400" w:lineRule="exact"/>
              <w:rPr>
                <w:rFonts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多维度查看服务订单情况和进行统计分析，便于决策者全盘掌握运营情况，包括订单数据、营收数据、护工数据、财务报表与经营报表导出。</w:t>
            </w:r>
          </w:p>
          <w:p w14:paraId="22243100">
            <w:pPr>
              <w:spacing w:line="400" w:lineRule="exact"/>
              <w:rPr>
                <w:rFonts w:ascii="宋体" w:hAnsi="宋体" w:eastAsia="宋体" w:cs="宋体"/>
                <w:sz w:val="24"/>
                <w:szCs w:val="24"/>
              </w:rPr>
            </w:pPr>
            <w:r>
              <w:rPr>
                <w:rFonts w:hint="eastAsia" w:ascii="宋体" w:hAnsi="宋体" w:eastAsia="宋体" w:cs="宋体"/>
                <w:sz w:val="24"/>
                <w:szCs w:val="24"/>
              </w:rPr>
              <w:t>七、【接口对接】</w:t>
            </w:r>
          </w:p>
          <w:p w14:paraId="61788160">
            <w:pPr>
              <w:spacing w:line="400" w:lineRule="exact"/>
              <w:rPr>
                <w:rFonts w:ascii="宋体" w:hAnsi="宋体" w:eastAsia="宋体" w:cs="宋体"/>
                <w:sz w:val="24"/>
                <w:szCs w:val="24"/>
              </w:rPr>
            </w:pPr>
            <w:r>
              <w:rPr>
                <w:rFonts w:hint="eastAsia" w:ascii="宋体" w:hAnsi="宋体" w:eastAsia="宋体" w:cs="宋体"/>
                <w:sz w:val="24"/>
                <w:szCs w:val="24"/>
              </w:rPr>
              <w:t>●1.提供与第三方系统共享科室、床号、住院患者、员工列表信息的数据和功能。</w:t>
            </w:r>
          </w:p>
          <w:p w14:paraId="67081870">
            <w:pPr>
              <w:spacing w:line="400" w:lineRule="exact"/>
              <w:rPr>
                <w:rFonts w:ascii="宋体" w:hAnsi="宋体" w:eastAsia="宋体" w:cs="宋体"/>
                <w:sz w:val="24"/>
                <w:szCs w:val="24"/>
              </w:rPr>
            </w:pPr>
            <w:r>
              <w:rPr>
                <w:rFonts w:hint="eastAsia" w:ascii="宋体" w:hAnsi="宋体" w:eastAsia="宋体" w:cs="宋体"/>
                <w:sz w:val="24"/>
                <w:szCs w:val="24"/>
              </w:rPr>
              <w:t>●2.提供与医院HIS系统进行接口对接，实现数据交换。</w:t>
            </w:r>
          </w:p>
          <w:p w14:paraId="3C9E755A">
            <w:pPr>
              <w:spacing w:line="400" w:lineRule="exact"/>
              <w:rPr>
                <w:rFonts w:ascii="宋体" w:hAnsi="宋体" w:eastAsia="宋体" w:cs="宋体"/>
                <w:sz w:val="24"/>
                <w:szCs w:val="24"/>
              </w:rPr>
            </w:pPr>
            <w:r>
              <w:rPr>
                <w:rFonts w:hint="eastAsia" w:ascii="宋体" w:hAnsi="宋体" w:eastAsia="宋体" w:cs="宋体"/>
                <w:sz w:val="24"/>
                <w:szCs w:val="24"/>
              </w:rPr>
              <w:t>八、【其它服务】</w:t>
            </w:r>
          </w:p>
          <w:p w14:paraId="2608D06B">
            <w:pPr>
              <w:spacing w:line="400" w:lineRule="exact"/>
              <w:rPr>
                <w:rFonts w:ascii="宋体" w:hAnsi="宋体" w:eastAsia="宋体" w:cs="宋体"/>
                <w:sz w:val="24"/>
                <w:szCs w:val="24"/>
              </w:rPr>
            </w:pPr>
            <w:r>
              <w:rPr>
                <w:rFonts w:hint="eastAsia" w:ascii="宋体" w:hAnsi="宋体" w:eastAsia="宋体" w:cs="宋体"/>
                <w:sz w:val="24"/>
                <w:szCs w:val="24"/>
              </w:rPr>
              <w:t>▲1.提供软件免费升级服务和bug免费解决服务。</w:t>
            </w:r>
          </w:p>
          <w:p w14:paraId="3B3060BA">
            <w:pPr>
              <w:spacing w:line="400" w:lineRule="exact"/>
              <w:rPr>
                <w:rFonts w:ascii="Times New Roman" w:hAnsi="Times New Roman" w:eastAsia="宋体"/>
                <w:sz w:val="24"/>
                <w:szCs w:val="24"/>
              </w:rPr>
            </w:pPr>
            <w:r>
              <w:rPr>
                <w:rFonts w:hint="eastAsia" w:ascii="宋体" w:hAnsi="宋体" w:eastAsia="宋体" w:cs="宋体"/>
                <w:sz w:val="24"/>
                <w:szCs w:val="24"/>
              </w:rPr>
              <w:t>▲2.系统不限定用户数、并发数，不限各院区使用。</w:t>
            </w:r>
          </w:p>
        </w:tc>
        <w:tc>
          <w:tcPr>
            <w:tcW w:w="808" w:type="dxa"/>
            <w:vAlign w:val="center"/>
          </w:tcPr>
          <w:p w14:paraId="49FBA0D4">
            <w:pPr>
              <w:jc w:val="center"/>
              <w:rPr>
                <w:rFonts w:asciiTheme="minorEastAsia" w:hAnsiTheme="minorEastAsia"/>
                <w:b/>
                <w:sz w:val="24"/>
                <w:szCs w:val="24"/>
              </w:rPr>
            </w:pPr>
            <w:r>
              <w:rPr>
                <w:rFonts w:hint="eastAsia" w:asciiTheme="minorEastAsia" w:hAnsiTheme="minorEastAsia"/>
                <w:b/>
                <w:sz w:val="24"/>
                <w:szCs w:val="24"/>
              </w:rPr>
              <w:t>1</w:t>
            </w:r>
          </w:p>
        </w:tc>
        <w:tc>
          <w:tcPr>
            <w:tcW w:w="722" w:type="dxa"/>
            <w:vAlign w:val="center"/>
          </w:tcPr>
          <w:p w14:paraId="5555B603">
            <w:pPr>
              <w:jc w:val="center"/>
              <w:rPr>
                <w:rFonts w:asciiTheme="minorEastAsia" w:hAnsiTheme="minorEastAsia"/>
                <w:b/>
                <w:sz w:val="24"/>
                <w:szCs w:val="24"/>
              </w:rPr>
            </w:pPr>
            <w:r>
              <w:rPr>
                <w:rFonts w:hint="eastAsia" w:asciiTheme="minorEastAsia" w:hAnsiTheme="minorEastAsia"/>
                <w:b/>
                <w:sz w:val="24"/>
                <w:szCs w:val="24"/>
              </w:rPr>
              <w:t>套</w:t>
            </w:r>
          </w:p>
        </w:tc>
      </w:tr>
    </w:tbl>
    <w:p w14:paraId="7BFF46B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D75BA"/>
    <w:multiLevelType w:val="singleLevel"/>
    <w:tmpl w:val="C9FD75BA"/>
    <w:lvl w:ilvl="0" w:tentative="0">
      <w:start w:val="2"/>
      <w:numFmt w:val="chineseCounting"/>
      <w:suff w:val="nothing"/>
      <w:lvlText w:val="%1、"/>
      <w:lvlJc w:val="left"/>
      <w:rPr>
        <w:rFonts w:hint="eastAsia"/>
      </w:rPr>
    </w:lvl>
  </w:abstractNum>
  <w:abstractNum w:abstractNumId="1">
    <w:nsid w:val="468C203D"/>
    <w:multiLevelType w:val="singleLevel"/>
    <w:tmpl w:val="468C203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67DCD"/>
    <w:rsid w:val="0007497C"/>
    <w:rsid w:val="00135EA5"/>
    <w:rsid w:val="00172A27"/>
    <w:rsid w:val="00183710"/>
    <w:rsid w:val="003A370E"/>
    <w:rsid w:val="003B1113"/>
    <w:rsid w:val="00447ADB"/>
    <w:rsid w:val="005844AF"/>
    <w:rsid w:val="007244B0"/>
    <w:rsid w:val="007A60EB"/>
    <w:rsid w:val="007E6721"/>
    <w:rsid w:val="008A3D8E"/>
    <w:rsid w:val="009A4578"/>
    <w:rsid w:val="00A04B6C"/>
    <w:rsid w:val="00A32260"/>
    <w:rsid w:val="00AA353B"/>
    <w:rsid w:val="00BA3297"/>
    <w:rsid w:val="00BD57E1"/>
    <w:rsid w:val="00D171A8"/>
    <w:rsid w:val="00D41E9D"/>
    <w:rsid w:val="00DD4A8C"/>
    <w:rsid w:val="00E0505F"/>
    <w:rsid w:val="00E86917"/>
    <w:rsid w:val="00F4437E"/>
    <w:rsid w:val="00F61036"/>
    <w:rsid w:val="0633208D"/>
    <w:rsid w:val="090D1967"/>
    <w:rsid w:val="0B7218AA"/>
    <w:rsid w:val="154E62F7"/>
    <w:rsid w:val="156764AC"/>
    <w:rsid w:val="1E6275DA"/>
    <w:rsid w:val="252A06A8"/>
    <w:rsid w:val="270A0791"/>
    <w:rsid w:val="28125B4F"/>
    <w:rsid w:val="29CE398E"/>
    <w:rsid w:val="29D15596"/>
    <w:rsid w:val="2B503F18"/>
    <w:rsid w:val="2C506C46"/>
    <w:rsid w:val="35CF3AEA"/>
    <w:rsid w:val="391D25A6"/>
    <w:rsid w:val="3CAC611A"/>
    <w:rsid w:val="40FC1E9D"/>
    <w:rsid w:val="415B3C6B"/>
    <w:rsid w:val="45296FC6"/>
    <w:rsid w:val="45E5302E"/>
    <w:rsid w:val="4B133808"/>
    <w:rsid w:val="4DEB09CA"/>
    <w:rsid w:val="50D41344"/>
    <w:rsid w:val="5BCE1D4E"/>
    <w:rsid w:val="5EEA53DC"/>
    <w:rsid w:val="5F793483"/>
    <w:rsid w:val="691F7F88"/>
    <w:rsid w:val="6A2D7FEB"/>
    <w:rsid w:val="6BCC4118"/>
    <w:rsid w:val="724E00AE"/>
    <w:rsid w:val="739F35DC"/>
    <w:rsid w:val="743A6C21"/>
    <w:rsid w:val="76D1568E"/>
    <w:rsid w:val="7DAF32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60" w:lineRule="auto"/>
    </w:pPr>
    <w:rPr>
      <w:rFonts w:ascii="宋体" w:hAnsi="宋体"/>
      <w:bCs/>
      <w:iCs/>
      <w:color w:val="000000"/>
      <w:kern w:val="44"/>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rFonts w:asciiTheme="minorHAnsi" w:hAnsiTheme="minorHAnsi" w:eastAsiaTheme="minorEastAsia" w:cstheme="minorBidi"/>
      <w:kern w:val="2"/>
      <w:sz w:val="18"/>
      <w:szCs w:val="18"/>
    </w:rPr>
  </w:style>
  <w:style w:type="character" w:customStyle="1" w:styleId="9">
    <w:name w:val="页脚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E550-C7C1-4B96-99F1-C455BDB734A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1816</Words>
  <Characters>1870</Characters>
  <Lines>12</Lines>
  <Paragraphs>3</Paragraphs>
  <TotalTime>0</TotalTime>
  <ScaleCrop>false</ScaleCrop>
  <LinksUpToDate>false</LinksUpToDate>
  <CharactersWithSpaces>1875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2025-04-03T01:29:00Z</dcterms:created>
  <dc:creator>wzq</dc:creator>
  <cp:lastModifiedBy>半冬稍暖。</cp:lastModifiedBy>
  <dcterms:modified xsi:type="dcterms:W3CDTF">2025-10-10T08:50:34Z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3AD183A514A44C7A80AF6C8F1E4B873D_13</vt:lpwstr>
  </property>
  <property fmtid="{D5CDD505-2E9C-101B-9397-08002B2CF9AE}" pid="4" name="KSOTemplateDocerSaveRecord">
    <vt:lpwstr>eyJoZGlkIjoiNjNiODg1OThiNDQ3MmQ0NDRhMzY3MzM1Y2NjOGEwMDYiLCJ1c2VySWQiOiI1NjA2OTYyOTUifQ==</vt:lpwstr>
  </property>
</Properties>
</file>